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3174365</wp:posOffset>
            </wp:positionH>
            <wp:positionV relativeFrom="page">
              <wp:posOffset>740410</wp:posOffset>
            </wp:positionV>
            <wp:extent cx="1209040" cy="3600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209040" cy="360045"/>
                    </a:xfrm>
                    <a:prstGeom prst="rect">
                      <a:avLst/>
                    </a:prstGeom>
                    <a:noFill/>
                  </pic:spPr>
                </pic:pic>
              </a:graphicData>
            </a:graphic>
          </wp:anchor>
        </w:drawing>
      </w:r>
    </w:p>
    <w:p>
      <w:pPr>
        <w:spacing w:after="0" w:line="281"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UNITED STATES</w:t>
      </w:r>
    </w:p>
    <w:p>
      <w:pPr>
        <w:spacing w:after="0" w:line="12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SECURITIES AND EXCHANGE COMMISSION</w:t>
      </w:r>
    </w:p>
    <w:p>
      <w:pPr>
        <w:spacing w:after="0" w:line="14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 10-Q</w:t>
      </w:r>
    </w:p>
    <w:p>
      <w:pPr>
        <w:spacing w:after="0" w:line="12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302" w:lineRule="exact"/>
        <w:rPr>
          <w:sz w:val="24"/>
          <w:szCs w:val="24"/>
          <w:color w:val="auto"/>
        </w:rPr>
      </w:pPr>
    </w:p>
    <w:p>
      <w:pPr>
        <w:ind w:left="660" w:hanging="634"/>
        <w:spacing w:after="0"/>
        <w:tabs>
          <w:tab w:leader="none" w:pos="66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356"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 the quarterly period ended October 2, 2026</w:t>
      </w:r>
    </w:p>
    <w:p>
      <w:pPr>
        <w:spacing w:after="0" w:line="12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or</w:t>
      </w:r>
    </w:p>
    <w:p>
      <w:pPr>
        <w:spacing w:after="0" w:line="289" w:lineRule="exact"/>
        <w:rPr>
          <w:sz w:val="24"/>
          <w:szCs w:val="24"/>
          <w:color w:val="auto"/>
        </w:rPr>
      </w:pPr>
    </w:p>
    <w:p>
      <w:pPr>
        <w:ind w:left="660" w:hanging="634"/>
        <w:spacing w:after="0"/>
        <w:tabs>
          <w:tab w:leader="none" w:pos="66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ectPr>
          <w:pgSz w:w="11900" w:h="16838" w:orient="portrait"/>
          <w:cols w:equalWidth="0" w:num="1">
            <w:col w:w="11220"/>
          </w:cols>
          <w:pgMar w:left="320" w:top="1440" w:right="359" w:bottom="2" w:gutter="0" w:footer="0" w:header="0"/>
        </w:sectPr>
      </w:pPr>
    </w:p>
    <w:p>
      <w:pPr>
        <w:spacing w:after="0" w:line="370" w:lineRule="exact"/>
        <w:rPr>
          <w:sz w:val="24"/>
          <w:szCs w:val="24"/>
          <w:color w:val="auto"/>
        </w:rPr>
      </w:pPr>
    </w:p>
    <w:p>
      <w:pPr>
        <w:ind w:left="4160"/>
        <w:spacing w:after="0"/>
        <w:rPr>
          <w:sz w:val="20"/>
          <w:szCs w:val="20"/>
          <w:color w:val="auto"/>
        </w:rPr>
      </w:pPr>
      <w:r>
        <w:rPr>
          <w:rFonts w:ascii="Arial" w:cs="Arial" w:eastAsia="Arial" w:hAnsi="Arial"/>
          <w:sz w:val="16"/>
          <w:szCs w:val="16"/>
          <w:color w:val="auto"/>
        </w:rPr>
        <w:t>For the transition period from</w:t>
      </w:r>
    </w:p>
    <w:p>
      <w:pPr>
        <w:spacing w:after="0" w:line="20" w:lineRule="exact"/>
        <w:rPr>
          <w:sz w:val="24"/>
          <w:szCs w:val="24"/>
          <w:color w:val="auto"/>
        </w:rPr>
      </w:pPr>
      <w:r>
        <w:rPr>
          <w:sz w:val="24"/>
          <w:szCs w:val="24"/>
          <w:color w:val="auto"/>
        </w:rPr>
        <w:br w:type="column"/>
      </w:r>
    </w:p>
    <w:p>
      <w:pPr>
        <w:spacing w:after="0" w:line="350" w:lineRule="exact"/>
        <w:rPr>
          <w:sz w:val="24"/>
          <w:szCs w:val="24"/>
          <w:color w:val="auto"/>
        </w:rPr>
      </w:pPr>
    </w:p>
    <w:p>
      <w:pPr>
        <w:spacing w:after="0"/>
        <w:rPr>
          <w:sz w:val="20"/>
          <w:szCs w:val="20"/>
          <w:color w:val="auto"/>
        </w:rPr>
      </w:pPr>
      <w:r>
        <w:rPr>
          <w:rFonts w:ascii="Arial" w:cs="Arial" w:eastAsia="Arial" w:hAnsi="Arial"/>
          <w:sz w:val="16"/>
          <w:szCs w:val="16"/>
          <w:color w:val="auto"/>
        </w:rPr>
        <w:t>to</w:t>
      </w:r>
    </w:p>
    <w:p>
      <w:pPr>
        <w:spacing w:after="0" w:line="113" w:lineRule="exact"/>
        <w:rPr>
          <w:sz w:val="24"/>
          <w:szCs w:val="24"/>
          <w:color w:val="auto"/>
        </w:rPr>
      </w:pPr>
    </w:p>
    <w:p>
      <w:pPr>
        <w:sectPr>
          <w:pgSz w:w="11900" w:h="16838" w:orient="portrait"/>
          <w:cols w:equalWidth="0" w:num="2">
            <w:col w:w="6240" w:space="620"/>
            <w:col w:w="4360"/>
          </w:cols>
          <w:pgMar w:left="320" w:top="1440" w:right="359" w:bottom="2"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Commission file number 001-33072</w:t>
      </w:r>
    </w:p>
    <w:p>
      <w:pPr>
        <w:spacing w:after="0" w:line="18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Leidos Holdings, Inc.</w:t>
      </w:r>
    </w:p>
    <w:p>
      <w:pPr>
        <w:spacing w:after="0" w:line="33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220"/>
          </w:cols>
          <w:pgMar w:left="320" w:top="1440" w:right="359" w:bottom="2" w:gutter="0" w:footer="0" w:header="0"/>
          <w:type w:val="continuous"/>
        </w:sectPr>
      </w:pPr>
    </w:p>
    <w:p>
      <w:pPr>
        <w:spacing w:after="0" w:line="200" w:lineRule="exact"/>
        <w:rPr>
          <w:sz w:val="24"/>
          <w:szCs w:val="24"/>
          <w:color w:val="auto"/>
        </w:rPr>
      </w:pPr>
    </w:p>
    <w:p>
      <w:pPr>
        <w:spacing w:after="0" w:line="332" w:lineRule="exact"/>
        <w:rPr>
          <w:sz w:val="24"/>
          <w:szCs w:val="24"/>
          <w:color w:val="auto"/>
        </w:rPr>
      </w:pPr>
    </w:p>
    <w:p>
      <w:pPr>
        <w:ind w:left="21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20-3562868</w:t>
      </w:r>
    </w:p>
    <w:p>
      <w:pPr>
        <w:spacing w:after="0" w:line="200" w:lineRule="exact"/>
        <w:rPr>
          <w:sz w:val="24"/>
          <w:szCs w:val="24"/>
          <w:color w:val="auto"/>
        </w:rPr>
      </w:pPr>
    </w:p>
    <w:p>
      <w:pPr>
        <w:sectPr>
          <w:pgSz w:w="11900" w:h="16838" w:orient="portrait"/>
          <w:cols w:equalWidth="0" w:num="2">
            <w:col w:w="7620" w:space="720"/>
            <w:col w:w="2880"/>
          </w:cols>
          <w:pgMar w:left="320" w:top="1440" w:right="359" w:bottom="2" w:gutter="0" w:footer="0" w:header="0"/>
          <w:type w:val="continuous"/>
        </w:sectPr>
      </w:pPr>
    </w:p>
    <w:p>
      <w:pPr>
        <w:spacing w:after="0" w:line="120" w:lineRule="exact"/>
        <w:rPr>
          <w:sz w:val="24"/>
          <w:szCs w:val="24"/>
          <w:color w:val="auto"/>
        </w:rPr>
      </w:pPr>
    </w:p>
    <w:p>
      <w:pPr>
        <w:ind w:left="640"/>
        <w:spacing w:after="0"/>
        <w:rPr>
          <w:sz w:val="20"/>
          <w:szCs w:val="20"/>
          <w:color w:val="auto"/>
        </w:rPr>
      </w:pPr>
      <w:r>
        <w:rPr>
          <w:rFonts w:ascii="Arial" w:cs="Arial" w:eastAsia="Arial" w:hAnsi="Arial"/>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spacing w:after="0"/>
        <w:rPr>
          <w:sz w:val="20"/>
          <w:szCs w:val="20"/>
          <w:color w:val="auto"/>
        </w:rPr>
      </w:pPr>
      <w:r>
        <w:rPr>
          <w:rFonts w:ascii="Arial" w:cs="Arial" w:eastAsia="Arial" w:hAnsi="Arial"/>
          <w:sz w:val="14"/>
          <w:szCs w:val="14"/>
          <w:color w:val="auto"/>
        </w:rPr>
        <w:t>(I.R.S. Employer Identification No.)</w:t>
      </w:r>
    </w:p>
    <w:p>
      <w:pPr>
        <w:spacing w:after="0" w:line="200" w:lineRule="exact"/>
        <w:rPr>
          <w:sz w:val="24"/>
          <w:szCs w:val="24"/>
          <w:color w:val="auto"/>
        </w:rPr>
      </w:pPr>
    </w:p>
    <w:p>
      <w:pPr>
        <w:sectPr>
          <w:pgSz w:w="11900" w:h="16838" w:orient="portrait"/>
          <w:cols w:equalWidth="0" w:num="2">
            <w:col w:w="6940" w:space="720"/>
            <w:col w:w="3560"/>
          </w:cols>
          <w:pgMar w:left="320" w:top="1440" w:right="359" w:bottom="2" w:gutter="0" w:footer="0" w:header="0"/>
          <w:type w:val="continuous"/>
        </w:sectPr>
      </w:pPr>
    </w:p>
    <w:p>
      <w:pPr>
        <w:spacing w:after="0" w:line="215" w:lineRule="exact"/>
        <w:rPr>
          <w:sz w:val="24"/>
          <w:szCs w:val="24"/>
          <w:color w:val="auto"/>
        </w:rPr>
      </w:pPr>
    </w:p>
    <w:p>
      <w:pPr>
        <w:ind w:left="880"/>
        <w:spacing w:after="0"/>
        <w:rPr>
          <w:sz w:val="20"/>
          <w:szCs w:val="20"/>
          <w:color w:val="auto"/>
        </w:rPr>
      </w:pPr>
      <w:r>
        <w:rPr>
          <w:rFonts w:ascii="Arial" w:cs="Arial" w:eastAsia="Arial" w:hAnsi="Arial"/>
          <w:sz w:val="16"/>
          <w:szCs w:val="16"/>
          <w:b w:val="1"/>
          <w:bCs w:val="1"/>
          <w:color w:val="auto"/>
        </w:rPr>
        <w:t>1750 Presidents Street,</w:t>
      </w:r>
    </w:p>
    <w:p>
      <w:pPr>
        <w:spacing w:after="0" w:line="20" w:lineRule="exact"/>
        <w:rPr>
          <w:sz w:val="24"/>
          <w:szCs w:val="24"/>
          <w:color w:val="auto"/>
        </w:rPr>
      </w:pPr>
      <w:r>
        <w:rPr>
          <w:sz w:val="24"/>
          <w:szCs w:val="24"/>
          <w:color w:val="auto"/>
        </w:rPr>
        <w:br w:type="column"/>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Reston,</w:t>
      </w:r>
    </w:p>
    <w:p>
      <w:pPr>
        <w:spacing w:after="0" w:line="20" w:lineRule="exact"/>
        <w:rPr>
          <w:sz w:val="24"/>
          <w:szCs w:val="24"/>
          <w:color w:val="auto"/>
        </w:rPr>
      </w:pPr>
      <w:r>
        <w:rPr>
          <w:sz w:val="24"/>
          <w:szCs w:val="24"/>
          <w:color w:val="auto"/>
        </w:rPr>
        <w:br w:type="column"/>
      </w:r>
    </w:p>
    <w:p>
      <w:pPr>
        <w:spacing w:after="0" w:line="195"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Virginia</w:t>
      </w:r>
    </w:p>
    <w:p>
      <w:pPr>
        <w:spacing w:after="0" w:line="20" w:lineRule="exact"/>
        <w:rPr>
          <w:sz w:val="24"/>
          <w:szCs w:val="24"/>
          <w:color w:val="auto"/>
        </w:rPr>
      </w:pPr>
      <w:r>
        <w:rPr>
          <w:sz w:val="24"/>
          <w:szCs w:val="24"/>
          <w:color w:val="auto"/>
        </w:rPr>
        <w:br w:type="column"/>
      </w:r>
    </w:p>
    <w:p>
      <w:pPr>
        <w:spacing w:after="0" w:line="195"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20190</w:t>
      </w:r>
    </w:p>
    <w:p>
      <w:pPr>
        <w:spacing w:after="0" w:line="211" w:lineRule="exact"/>
        <w:rPr>
          <w:sz w:val="24"/>
          <w:szCs w:val="24"/>
          <w:color w:val="auto"/>
        </w:rPr>
      </w:pPr>
    </w:p>
    <w:p>
      <w:pPr>
        <w:sectPr>
          <w:pgSz w:w="11900" w:h="16838" w:orient="portrait"/>
          <w:cols w:equalWidth="0" w:num="4">
            <w:col w:w="2660" w:space="220"/>
            <w:col w:w="580" w:space="220"/>
            <w:col w:w="4140" w:space="720"/>
            <w:col w:w="2680"/>
          </w:cols>
          <w:pgMar w:left="320" w:top="1440" w:right="359" w:bottom="2" w:gutter="0" w:footer="0" w:header="0"/>
          <w:type w:val="continuous"/>
        </w:sectPr>
      </w:pPr>
    </w:p>
    <w:p>
      <w:pPr>
        <w:spacing w:after="0" w:line="120" w:lineRule="exact"/>
        <w:rPr>
          <w:sz w:val="24"/>
          <w:szCs w:val="24"/>
          <w:color w:val="auto"/>
        </w:rPr>
      </w:pPr>
    </w:p>
    <w:p>
      <w:pPr>
        <w:ind w:left="1260"/>
        <w:spacing w:after="0"/>
        <w:rPr>
          <w:sz w:val="20"/>
          <w:szCs w:val="20"/>
          <w:color w:val="auto"/>
        </w:rPr>
      </w:pPr>
      <w:r>
        <w:rPr>
          <w:rFonts w:ascii="Arial" w:cs="Arial" w:eastAsia="Arial" w:hAnsi="Arial"/>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spacing w:after="0"/>
        <w:rPr>
          <w:sz w:val="20"/>
          <w:szCs w:val="20"/>
          <w:color w:val="auto"/>
        </w:rPr>
      </w:pPr>
      <w:r>
        <w:rPr>
          <w:rFonts w:ascii="Arial" w:cs="Arial" w:eastAsia="Arial" w:hAnsi="Arial"/>
          <w:sz w:val="14"/>
          <w:szCs w:val="14"/>
          <w:color w:val="auto"/>
        </w:rPr>
        <w:t>(Zip Code)</w:t>
      </w:r>
    </w:p>
    <w:p>
      <w:pPr>
        <w:spacing w:after="0" w:line="200" w:lineRule="exact"/>
        <w:rPr>
          <w:sz w:val="24"/>
          <w:szCs w:val="24"/>
          <w:color w:val="auto"/>
        </w:rPr>
      </w:pPr>
    </w:p>
    <w:p>
      <w:pPr>
        <w:sectPr>
          <w:pgSz w:w="11900" w:h="16838" w:orient="portrait"/>
          <w:cols w:equalWidth="0" w:num="2">
            <w:col w:w="7700" w:space="720"/>
            <w:col w:w="2800"/>
          </w:cols>
          <w:pgMar w:left="320" w:top="1440" w:right="359" w:bottom="2" w:gutter="0" w:footer="0" w:header="0"/>
          <w:type w:val="continuous"/>
        </w:sectPr>
      </w:pPr>
    </w:p>
    <w:p>
      <w:pPr>
        <w:spacing w:after="0" w:line="26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(571) 526-6000</w:t>
      </w:r>
    </w:p>
    <w:p>
      <w:pPr>
        <w:spacing w:after="0" w:line="118"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(Registrant's telephone number, including area code)</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Securities registered pursuant to Section 12(b) of the Act:</w:t>
      </w:r>
    </w:p>
    <w:p>
      <w:pPr>
        <w:sectPr>
          <w:pgSz w:w="11900" w:h="16838" w:orient="portrait"/>
          <w:cols w:equalWidth="0" w:num="1">
            <w:col w:w="11220"/>
          </w:cols>
          <w:pgMar w:left="320" w:top="1440" w:right="359" w:bottom="2" w:gutter="0" w:footer="0" w:header="0"/>
          <w:type w:val="continuous"/>
        </w:sectPr>
      </w:pPr>
    </w:p>
    <w:p>
      <w:pPr>
        <w:spacing w:after="0" w:line="185" w:lineRule="exact"/>
        <w:rPr>
          <w:sz w:val="24"/>
          <w:szCs w:val="24"/>
          <w:color w:val="auto"/>
        </w:rPr>
      </w:pPr>
    </w:p>
    <w:p>
      <w:pPr>
        <w:ind w:left="1720"/>
        <w:spacing w:after="0"/>
        <w:rPr>
          <w:sz w:val="20"/>
          <w:szCs w:val="20"/>
          <w:color w:val="auto"/>
        </w:rPr>
      </w:pPr>
      <w:r>
        <w:rPr>
          <w:rFonts w:ascii="Arial" w:cs="Arial" w:eastAsia="Arial" w:hAnsi="Arial"/>
          <w:sz w:val="14"/>
          <w:szCs w:val="14"/>
          <w:color w:val="auto"/>
        </w:rPr>
        <w:t>Title of each class</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spacing w:after="0"/>
        <w:rPr>
          <w:sz w:val="20"/>
          <w:szCs w:val="20"/>
          <w:color w:val="auto"/>
        </w:rPr>
      </w:pPr>
      <w:r>
        <w:rPr>
          <w:rFonts w:ascii="Arial" w:cs="Arial" w:eastAsia="Arial" w:hAnsi="Arial"/>
          <w:sz w:val="14"/>
          <w:szCs w:val="14"/>
          <w:color w:val="auto"/>
        </w:rPr>
        <w:t>Trading symbol(s)</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spacing w:after="0"/>
        <w:rPr>
          <w:sz w:val="20"/>
          <w:szCs w:val="20"/>
          <w:color w:val="auto"/>
        </w:rPr>
      </w:pPr>
      <w:r>
        <w:rPr>
          <w:rFonts w:ascii="Arial" w:cs="Arial" w:eastAsia="Arial" w:hAnsi="Arial"/>
          <w:sz w:val="14"/>
          <w:szCs w:val="14"/>
          <w:color w:val="auto"/>
        </w:rPr>
        <w:t>Name of each exchange on which registered</w:t>
      </w:r>
    </w:p>
    <w:p>
      <w:pPr>
        <w:spacing w:after="0" w:line="200" w:lineRule="exact"/>
        <w:rPr>
          <w:sz w:val="24"/>
          <w:szCs w:val="24"/>
          <w:color w:val="auto"/>
        </w:rPr>
      </w:pPr>
    </w:p>
    <w:p>
      <w:pPr>
        <w:sectPr>
          <w:pgSz w:w="11900" w:h="16838" w:orient="portrait"/>
          <w:cols w:equalWidth="0" w:num="3">
            <w:col w:w="4320" w:space="720"/>
            <w:col w:w="1760" w:space="720"/>
            <w:col w:w="3700"/>
          </w:cols>
          <w:pgMar w:left="320" w:top="1440" w:right="359" w:bottom="2" w:gutter="0" w:footer="0" w:header="0"/>
          <w:type w:val="continuous"/>
        </w:sectPr>
      </w:pPr>
    </w:p>
    <w:p>
      <w:pPr>
        <w:spacing w:after="0" w:line="107" w:lineRule="exact"/>
        <w:rPr>
          <w:sz w:val="24"/>
          <w:szCs w:val="24"/>
          <w:color w:val="auto"/>
        </w:rPr>
      </w:pPr>
    </w:p>
    <w:p>
      <w:pPr>
        <w:ind w:left="640"/>
        <w:spacing w:after="0"/>
        <w:rPr>
          <w:sz w:val="20"/>
          <w:szCs w:val="20"/>
          <w:color w:val="auto"/>
        </w:rPr>
      </w:pPr>
      <w:r>
        <w:rPr>
          <w:rFonts w:ascii="Arial" w:cs="Arial" w:eastAsia="Arial" w:hAnsi="Arial"/>
          <w:sz w:val="16"/>
          <w:szCs w:val="16"/>
          <w:b w:val="1"/>
          <w:bCs w:val="1"/>
          <w:color w:val="auto"/>
        </w:rPr>
        <w:t>Common stock, par value $.0001 per share</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LDOS</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New York Stock Exchange</w:t>
      </w:r>
    </w:p>
    <w:p>
      <w:pPr>
        <w:spacing w:after="0" w:line="200" w:lineRule="exact"/>
        <w:rPr>
          <w:sz w:val="24"/>
          <w:szCs w:val="24"/>
          <w:color w:val="auto"/>
        </w:rPr>
      </w:pPr>
    </w:p>
    <w:p>
      <w:pPr>
        <w:sectPr>
          <w:pgSz w:w="11900" w:h="16838" w:orient="portrait"/>
          <w:cols w:equalWidth="0" w:num="3">
            <w:col w:w="4680" w:space="720"/>
            <w:col w:w="1820" w:space="720"/>
            <w:col w:w="3280"/>
          </w:cols>
          <w:pgMar w:left="320" w:top="1440" w:right="359" w:bottom="2" w:gutter="0" w:footer="0" w:header="0"/>
          <w:type w:val="continuous"/>
        </w:sectPr>
      </w:pPr>
    </w:p>
    <w:p>
      <w:pPr>
        <w:spacing w:after="0" w:line="170" w:lineRule="exact"/>
        <w:rPr>
          <w:sz w:val="24"/>
          <w:szCs w:val="24"/>
          <w:color w:val="auto"/>
        </w:rPr>
      </w:pPr>
    </w:p>
    <w:p>
      <w:pPr>
        <w:jc w:val="both"/>
        <w:ind w:right="440"/>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ind w:right="200"/>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09" w:lineRule="exact"/>
        <w:rPr>
          <w:sz w:val="24"/>
          <w:szCs w:val="24"/>
          <w:color w:val="auto"/>
        </w:rPr>
      </w:pPr>
    </w:p>
    <w:tbl>
      <w:tblPr>
        <w:tblLayout w:type="fixed"/>
        <w:tblInd w:w="640" w:type="dxa"/>
        <w:tblCellMar>
          <w:top w:w="0" w:type="dxa"/>
          <w:left w:w="0" w:type="dxa"/>
          <w:bottom w:w="0" w:type="dxa"/>
          <w:right w:w="0" w:type="dxa"/>
        </w:tblCellMar>
      </w:tblPr>
      <w:tr>
        <w:trPr>
          <w:trHeight w:val="272"/>
        </w:trPr>
        <w:tc>
          <w:tcPr>
            <w:tcW w:w="18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8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4620" w:type="dxa"/>
            <w:vAlign w:val="bottom"/>
          </w:tcPr>
          <w:p>
            <w:pPr>
              <w:ind w:left="2420"/>
              <w:spacing w:after="0"/>
              <w:rPr>
                <w:sz w:val="20"/>
                <w:szCs w:val="20"/>
                <w:color w:val="auto"/>
              </w:rPr>
            </w:pPr>
            <w:r>
              <w:rPr>
                <w:rFonts w:ascii="Arial" w:cs="Arial" w:eastAsia="Arial" w:hAnsi="Arial"/>
                <w:sz w:val="16"/>
                <w:szCs w:val="16"/>
                <w:color w:val="auto"/>
              </w:rPr>
              <w:t>Accelerated filer</w:t>
            </w:r>
          </w:p>
        </w:tc>
        <w:tc>
          <w:tcPr>
            <w:tcW w:w="4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99"/>
        </w:trPr>
        <w:tc>
          <w:tcPr>
            <w:tcW w:w="1840" w:type="dxa"/>
            <w:vAlign w:val="bottom"/>
          </w:tcPr>
          <w:p>
            <w:pPr>
              <w:spacing w:after="0"/>
              <w:rPr>
                <w:sz w:val="20"/>
                <w:szCs w:val="20"/>
                <w:color w:val="auto"/>
              </w:rPr>
            </w:pPr>
            <w:r>
              <w:rPr>
                <w:rFonts w:ascii="Arial" w:cs="Arial" w:eastAsia="Arial" w:hAnsi="Arial"/>
                <w:sz w:val="16"/>
                <w:szCs w:val="16"/>
                <w:color w:val="auto"/>
              </w:rPr>
              <w:t>Non-accelerated filer</w:t>
            </w:r>
          </w:p>
        </w:tc>
        <w:tc>
          <w:tcPr>
            <w:tcW w:w="28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4620" w:type="dxa"/>
            <w:vAlign w:val="bottom"/>
          </w:tcPr>
          <w:p>
            <w:pPr>
              <w:ind w:left="2420"/>
              <w:spacing w:after="0"/>
              <w:rPr>
                <w:sz w:val="20"/>
                <w:szCs w:val="20"/>
                <w:color w:val="auto"/>
              </w:rPr>
            </w:pPr>
            <w:r>
              <w:rPr>
                <w:rFonts w:ascii="Arial" w:cs="Arial" w:eastAsia="Arial" w:hAnsi="Arial"/>
                <w:sz w:val="16"/>
                <w:szCs w:val="16"/>
                <w:color w:val="auto"/>
              </w:rPr>
              <w:t>Smaller reporting company</w:t>
            </w:r>
          </w:p>
        </w:tc>
        <w:tc>
          <w:tcPr>
            <w:tcW w:w="4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99"/>
        </w:trPr>
        <w:tc>
          <w:tcPr>
            <w:tcW w:w="18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4620" w:type="dxa"/>
            <w:vAlign w:val="bottom"/>
          </w:tcPr>
          <w:p>
            <w:pPr>
              <w:ind w:left="2420"/>
              <w:spacing w:after="0"/>
              <w:rPr>
                <w:sz w:val="20"/>
                <w:szCs w:val="20"/>
                <w:color w:val="auto"/>
              </w:rPr>
            </w:pPr>
            <w:r>
              <w:rPr>
                <w:rFonts w:ascii="Arial" w:cs="Arial" w:eastAsia="Arial" w:hAnsi="Arial"/>
                <w:sz w:val="16"/>
                <w:szCs w:val="16"/>
                <w:color w:val="auto"/>
              </w:rPr>
              <w:t>Emerging growth company</w:t>
            </w:r>
          </w:p>
        </w:tc>
        <w:tc>
          <w:tcPr>
            <w:tcW w:w="4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303" w:lineRule="exact"/>
        <w:rPr>
          <w:sz w:val="24"/>
          <w:szCs w:val="24"/>
          <w:color w:val="auto"/>
        </w:rPr>
      </w:pPr>
    </w:p>
    <w:p>
      <w:pPr>
        <w:ind w:right="120"/>
        <w:spacing w:after="0" w:line="22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5" w:lineRule="exact"/>
        <w:rPr>
          <w:sz w:val="24"/>
          <w:szCs w:val="24"/>
          <w:color w:val="auto"/>
        </w:rPr>
      </w:pPr>
    </w:p>
    <w:p>
      <w:pPr>
        <w:spacing w:after="0" w:line="184" w:lineRule="exact"/>
        <w:tabs>
          <w:tab w:leader="none" w:pos="876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ectPr>
          <w:pgSz w:w="11900" w:h="16838" w:orient="portrait"/>
          <w:cols w:equalWidth="0" w:num="1">
            <w:col w:w="11220"/>
          </w:cols>
          <w:pgMar w:left="320" w:top="1440" w:right="359" w:bottom="2" w:gutter="0" w:footer="0" w:header="0"/>
          <w:type w:val="continuous"/>
        </w:sectPr>
      </w:pPr>
    </w:p>
    <w:bookmarkStart w:id="1" w:name="page2"/>
    <w:bookmarkEnd w:id="1"/>
    <w:p>
      <w:pPr>
        <w:spacing w:after="0" w:line="286" w:lineRule="auto"/>
        <w:rPr>
          <w:sz w:val="20"/>
          <w:szCs w:val="20"/>
          <w:color w:val="auto"/>
        </w:rPr>
      </w:pPr>
      <w:r>
        <w:rPr>
          <w:rFonts w:ascii="Arial" w:cs="Arial" w:eastAsia="Arial" w:hAnsi="Arial"/>
          <w:sz w:val="16"/>
          <w:szCs w:val="16"/>
          <w:color w:val="auto"/>
        </w:rPr>
        <w:t>The number of shares issued and outstanding of each of the issuer’s classes of common stock as of October 27, 2026, was 121,994,697 shares of common stock ($0.0001 par value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514985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color w:val="B15BAC"/>
        </w:rPr>
        <w:t>LEIDOS HOLDINGS, INC. FORM 10-Q</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9"/>
          <w:szCs w:val="29"/>
          <w:color w:val="auto"/>
        </w:rPr>
        <w:t>Table of Contents</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40" w:type="dxa"/>
            <w:vAlign w:val="bottom"/>
          </w:tcPr>
          <w:p>
            <w:pPr>
              <w:ind w:left="20"/>
              <w:spacing w:after="0"/>
              <w:rPr>
                <w:sz w:val="20"/>
                <w:szCs w:val="20"/>
                <w:color w:val="auto"/>
              </w:rPr>
            </w:pPr>
            <w:r>
              <w:rPr>
                <w:rFonts w:ascii="Arial" w:cs="Arial" w:eastAsia="Arial" w:hAnsi="Arial"/>
                <w:sz w:val="16"/>
                <w:szCs w:val="16"/>
                <w:b w:val="1"/>
                <w:bCs w:val="1"/>
                <w:color w:val="auto"/>
              </w:rPr>
              <w:t>Part I</w:t>
            </w:r>
          </w:p>
        </w:tc>
        <w:tc>
          <w:tcPr>
            <w:tcW w:w="838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197"/>
        </w:trPr>
        <w:tc>
          <w:tcPr>
            <w:tcW w:w="740" w:type="dxa"/>
            <w:vAlign w:val="bottom"/>
            <w:tcBorders>
              <w:bottom w:val="single" w:sz="8" w:color="901588"/>
            </w:tcBorders>
          </w:tcPr>
          <w:p>
            <w:pPr>
              <w:spacing w:after="0"/>
              <w:rPr>
                <w:sz w:val="17"/>
                <w:szCs w:val="17"/>
                <w:color w:val="auto"/>
              </w:rPr>
            </w:pPr>
          </w:p>
        </w:tc>
        <w:tc>
          <w:tcPr>
            <w:tcW w:w="8380" w:type="dxa"/>
            <w:vAlign w:val="bottom"/>
            <w:tcBorders>
              <w:bottom w:val="single" w:sz="8" w:color="901588"/>
            </w:tcBorders>
          </w:tcPr>
          <w:p>
            <w:pPr>
              <w:spacing w:after="0"/>
              <w:rPr>
                <w:sz w:val="17"/>
                <w:szCs w:val="17"/>
                <w:color w:val="auto"/>
              </w:rPr>
            </w:pPr>
          </w:p>
        </w:tc>
        <w:tc>
          <w:tcPr>
            <w:tcW w:w="2120" w:type="dxa"/>
            <w:vAlign w:val="bottom"/>
            <w:tcBorders>
              <w:bottom w:val="single" w:sz="8" w:color="901588"/>
            </w:tcBorders>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740" w:type="dxa"/>
            <w:vAlign w:val="bottom"/>
          </w:tcPr>
          <w:p>
            <w:pPr>
              <w:ind w:left="20"/>
              <w:spacing w:after="0"/>
              <w:rPr>
                <w:sz w:val="20"/>
                <w:szCs w:val="20"/>
                <w:color w:val="auto"/>
              </w:rPr>
            </w:pPr>
            <w:r>
              <w:rPr>
                <w:rFonts w:ascii="Arial" w:cs="Arial" w:eastAsia="Arial" w:hAnsi="Arial"/>
                <w:sz w:val="16"/>
                <w:szCs w:val="16"/>
                <w:color w:val="auto"/>
              </w:rPr>
              <w:t>Item 1.</w:t>
            </w:r>
          </w:p>
        </w:tc>
        <w:tc>
          <w:tcPr>
            <w:tcW w:w="8380" w:type="dxa"/>
            <w:vAlign w:val="bottom"/>
          </w:tcPr>
          <w:p>
            <w:pPr>
              <w:ind w:left="240"/>
              <w:spacing w:after="0"/>
              <w:rPr>
                <w:sz w:val="20"/>
                <w:szCs w:val="20"/>
                <w:color w:val="auto"/>
              </w:rPr>
            </w:pPr>
            <w:r>
              <w:rPr>
                <w:rFonts w:ascii="Arial" w:cs="Arial" w:eastAsia="Arial" w:hAnsi="Arial"/>
                <w:sz w:val="16"/>
                <w:szCs w:val="16"/>
                <w:color w:val="auto"/>
              </w:rPr>
              <w:t>Financial Statements (Unaudited)</w:t>
            </w:r>
          </w:p>
        </w:tc>
        <w:tc>
          <w:tcPr>
            <w:tcW w:w="212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68"/>
        </w:trPr>
        <w:tc>
          <w:tcPr>
            <w:tcW w:w="740" w:type="dxa"/>
            <w:vAlign w:val="bottom"/>
          </w:tcPr>
          <w:p>
            <w:pPr>
              <w:spacing w:after="0"/>
              <w:rPr>
                <w:sz w:val="5"/>
                <w:szCs w:val="5"/>
                <w:color w:val="auto"/>
              </w:rPr>
            </w:pPr>
          </w:p>
        </w:tc>
        <w:tc>
          <w:tcPr>
            <w:tcW w:w="8380" w:type="dxa"/>
            <w:vAlign w:val="bottom"/>
          </w:tcPr>
          <w:p>
            <w:pPr>
              <w:spacing w:after="0"/>
              <w:rPr>
                <w:sz w:val="5"/>
                <w:szCs w:val="5"/>
                <w:color w:val="auto"/>
              </w:rPr>
            </w:pPr>
          </w:p>
        </w:tc>
        <w:tc>
          <w:tcPr>
            <w:tcW w:w="2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18"/>
        </w:trPr>
        <w:tc>
          <w:tcPr>
            <w:tcW w:w="740" w:type="dxa"/>
            <w:vAlign w:val="bottom"/>
          </w:tcPr>
          <w:p>
            <w:pPr>
              <w:spacing w:after="0"/>
              <w:rPr>
                <w:sz w:val="24"/>
                <w:szCs w:val="24"/>
                <w:color w:val="auto"/>
              </w:rPr>
            </w:pPr>
          </w:p>
        </w:tc>
        <w:tc>
          <w:tcPr>
            <w:tcW w:w="8380" w:type="dxa"/>
            <w:vAlign w:val="bottom"/>
          </w:tcPr>
          <w:p>
            <w:pPr>
              <w:ind w:left="680"/>
              <w:spacing w:after="0"/>
              <w:rPr>
                <w:sz w:val="20"/>
                <w:szCs w:val="20"/>
                <w:color w:val="auto"/>
              </w:rPr>
            </w:pPr>
            <w:r>
              <w:rPr>
                <w:rFonts w:ascii="Arial" w:cs="Arial" w:eastAsia="Arial" w:hAnsi="Arial"/>
                <w:sz w:val="16"/>
                <w:szCs w:val="16"/>
                <w:color w:val="auto"/>
              </w:rPr>
              <w:t>Condensed Consolidated Balance Sheets</w:t>
            </w:r>
          </w:p>
        </w:tc>
        <w:tc>
          <w:tcPr>
            <w:tcW w:w="212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418"/>
        </w:trPr>
        <w:tc>
          <w:tcPr>
            <w:tcW w:w="740" w:type="dxa"/>
            <w:vAlign w:val="bottom"/>
          </w:tcPr>
          <w:p>
            <w:pPr>
              <w:spacing w:after="0"/>
              <w:rPr>
                <w:sz w:val="24"/>
                <w:szCs w:val="24"/>
                <w:color w:val="auto"/>
              </w:rPr>
            </w:pPr>
          </w:p>
        </w:tc>
        <w:tc>
          <w:tcPr>
            <w:tcW w:w="8380" w:type="dxa"/>
            <w:vAlign w:val="bottom"/>
          </w:tcPr>
          <w:p>
            <w:pPr>
              <w:ind w:left="680"/>
              <w:spacing w:after="0"/>
              <w:rPr>
                <w:sz w:val="20"/>
                <w:szCs w:val="20"/>
                <w:color w:val="auto"/>
              </w:rPr>
            </w:pPr>
            <w:r>
              <w:rPr>
                <w:rFonts w:ascii="Arial" w:cs="Arial" w:eastAsia="Arial" w:hAnsi="Arial"/>
                <w:sz w:val="16"/>
                <w:szCs w:val="16"/>
                <w:color w:val="auto"/>
              </w:rPr>
              <w:t>Condensed Consolidated Statements of Operations</w:t>
            </w:r>
          </w:p>
        </w:tc>
        <w:tc>
          <w:tcPr>
            <w:tcW w:w="212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418"/>
        </w:trPr>
        <w:tc>
          <w:tcPr>
            <w:tcW w:w="740" w:type="dxa"/>
            <w:vAlign w:val="bottom"/>
          </w:tcPr>
          <w:p>
            <w:pPr>
              <w:spacing w:after="0"/>
              <w:rPr>
                <w:sz w:val="24"/>
                <w:szCs w:val="24"/>
                <w:color w:val="auto"/>
              </w:rPr>
            </w:pPr>
          </w:p>
        </w:tc>
        <w:tc>
          <w:tcPr>
            <w:tcW w:w="8380" w:type="dxa"/>
            <w:vAlign w:val="bottom"/>
          </w:tcPr>
          <w:p>
            <w:pPr>
              <w:ind w:left="680"/>
              <w:spacing w:after="0"/>
              <w:rPr>
                <w:sz w:val="20"/>
                <w:szCs w:val="20"/>
                <w:color w:val="auto"/>
              </w:rPr>
            </w:pPr>
            <w:r>
              <w:rPr>
                <w:rFonts w:ascii="Arial" w:cs="Arial" w:eastAsia="Arial" w:hAnsi="Arial"/>
                <w:sz w:val="16"/>
                <w:szCs w:val="16"/>
                <w:color w:val="auto"/>
              </w:rPr>
              <w:t>Condensed Consolidated Statements of Comprehensive Income</w:t>
            </w:r>
          </w:p>
        </w:tc>
        <w:tc>
          <w:tcPr>
            <w:tcW w:w="212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418"/>
        </w:trPr>
        <w:tc>
          <w:tcPr>
            <w:tcW w:w="740" w:type="dxa"/>
            <w:vAlign w:val="bottom"/>
          </w:tcPr>
          <w:p>
            <w:pPr>
              <w:spacing w:after="0"/>
              <w:rPr>
                <w:sz w:val="24"/>
                <w:szCs w:val="24"/>
                <w:color w:val="auto"/>
              </w:rPr>
            </w:pPr>
          </w:p>
        </w:tc>
        <w:tc>
          <w:tcPr>
            <w:tcW w:w="8380" w:type="dxa"/>
            <w:vAlign w:val="bottom"/>
          </w:tcPr>
          <w:p>
            <w:pPr>
              <w:ind w:left="680"/>
              <w:spacing w:after="0"/>
              <w:rPr>
                <w:sz w:val="20"/>
                <w:szCs w:val="20"/>
                <w:color w:val="auto"/>
              </w:rPr>
            </w:pPr>
            <w:r>
              <w:rPr>
                <w:rFonts w:ascii="Arial" w:cs="Arial" w:eastAsia="Arial" w:hAnsi="Arial"/>
                <w:sz w:val="16"/>
                <w:szCs w:val="16"/>
                <w:color w:val="auto"/>
              </w:rPr>
              <w:t>Condensed Consolidated Statements of Equity</w:t>
            </w:r>
          </w:p>
        </w:tc>
        <w:tc>
          <w:tcPr>
            <w:tcW w:w="212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418"/>
        </w:trPr>
        <w:tc>
          <w:tcPr>
            <w:tcW w:w="740" w:type="dxa"/>
            <w:vAlign w:val="bottom"/>
          </w:tcPr>
          <w:p>
            <w:pPr>
              <w:spacing w:after="0"/>
              <w:rPr>
                <w:sz w:val="24"/>
                <w:szCs w:val="24"/>
                <w:color w:val="auto"/>
              </w:rPr>
            </w:pPr>
          </w:p>
        </w:tc>
        <w:tc>
          <w:tcPr>
            <w:tcW w:w="8380" w:type="dxa"/>
            <w:vAlign w:val="bottom"/>
          </w:tcPr>
          <w:p>
            <w:pPr>
              <w:ind w:left="680"/>
              <w:spacing w:after="0"/>
              <w:rPr>
                <w:sz w:val="20"/>
                <w:szCs w:val="20"/>
                <w:color w:val="auto"/>
              </w:rPr>
            </w:pPr>
            <w:r>
              <w:rPr>
                <w:rFonts w:ascii="Arial" w:cs="Arial" w:eastAsia="Arial" w:hAnsi="Arial"/>
                <w:sz w:val="16"/>
                <w:szCs w:val="16"/>
                <w:color w:val="auto"/>
              </w:rPr>
              <w:t>Condensed Consolidated Statements of Cash Flows</w:t>
            </w:r>
          </w:p>
        </w:tc>
        <w:tc>
          <w:tcPr>
            <w:tcW w:w="212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419"/>
        </w:trPr>
        <w:tc>
          <w:tcPr>
            <w:tcW w:w="740" w:type="dxa"/>
            <w:vAlign w:val="bottom"/>
          </w:tcPr>
          <w:p>
            <w:pPr>
              <w:spacing w:after="0"/>
              <w:rPr>
                <w:sz w:val="24"/>
                <w:szCs w:val="24"/>
                <w:color w:val="auto"/>
              </w:rPr>
            </w:pPr>
          </w:p>
        </w:tc>
        <w:tc>
          <w:tcPr>
            <w:tcW w:w="8380" w:type="dxa"/>
            <w:vAlign w:val="bottom"/>
          </w:tcPr>
          <w:p>
            <w:pPr>
              <w:ind w:left="680"/>
              <w:spacing w:after="0"/>
              <w:rPr>
                <w:sz w:val="20"/>
                <w:szCs w:val="20"/>
                <w:color w:val="auto"/>
              </w:rPr>
            </w:pPr>
            <w:r>
              <w:rPr>
                <w:rFonts w:ascii="Arial" w:cs="Arial" w:eastAsia="Arial" w:hAnsi="Arial"/>
                <w:sz w:val="16"/>
                <w:szCs w:val="16"/>
                <w:color w:val="auto"/>
              </w:rPr>
              <w:t>Notes to Condensed Consolidated Financial Statements</w:t>
            </w:r>
          </w:p>
        </w:tc>
        <w:tc>
          <w:tcPr>
            <w:tcW w:w="212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418"/>
        </w:trPr>
        <w:tc>
          <w:tcPr>
            <w:tcW w:w="740" w:type="dxa"/>
            <w:vAlign w:val="bottom"/>
          </w:tcPr>
          <w:p>
            <w:pPr>
              <w:spacing w:after="0"/>
              <w:rPr>
                <w:sz w:val="24"/>
                <w:szCs w:val="24"/>
                <w:color w:val="auto"/>
              </w:rPr>
            </w:pPr>
          </w:p>
        </w:tc>
        <w:tc>
          <w:tcPr>
            <w:tcW w:w="8380" w:type="dxa"/>
            <w:vAlign w:val="bottom"/>
          </w:tcPr>
          <w:p>
            <w:pPr>
              <w:ind w:left="1080"/>
              <w:spacing w:after="0"/>
              <w:rPr>
                <w:sz w:val="20"/>
                <w:szCs w:val="20"/>
                <w:color w:val="auto"/>
              </w:rPr>
            </w:pPr>
            <w:r>
              <w:rPr>
                <w:rFonts w:ascii="Arial" w:cs="Arial" w:eastAsia="Arial" w:hAnsi="Arial"/>
                <w:sz w:val="16"/>
                <w:szCs w:val="16"/>
                <w:color w:val="auto"/>
              </w:rPr>
              <w:t>Note 1–Basis of Presentation and Summary of Significant Accounting Policies</w:t>
            </w:r>
          </w:p>
        </w:tc>
        <w:tc>
          <w:tcPr>
            <w:tcW w:w="212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418"/>
        </w:trPr>
        <w:tc>
          <w:tcPr>
            <w:tcW w:w="740" w:type="dxa"/>
            <w:vAlign w:val="bottom"/>
          </w:tcPr>
          <w:p>
            <w:pPr>
              <w:spacing w:after="0"/>
              <w:rPr>
                <w:sz w:val="24"/>
                <w:szCs w:val="24"/>
                <w:color w:val="auto"/>
              </w:rPr>
            </w:pPr>
          </w:p>
        </w:tc>
        <w:tc>
          <w:tcPr>
            <w:tcW w:w="8380" w:type="dxa"/>
            <w:vAlign w:val="bottom"/>
          </w:tcPr>
          <w:p>
            <w:pPr>
              <w:ind w:left="1080"/>
              <w:spacing w:after="0"/>
              <w:rPr>
                <w:sz w:val="20"/>
                <w:szCs w:val="20"/>
                <w:color w:val="auto"/>
              </w:rPr>
            </w:pPr>
            <w:r>
              <w:rPr>
                <w:rFonts w:ascii="Arial" w:cs="Arial" w:eastAsia="Arial" w:hAnsi="Arial"/>
                <w:sz w:val="16"/>
                <w:szCs w:val="16"/>
                <w:color w:val="auto"/>
              </w:rPr>
              <w:t>Note 2–Revenues</w:t>
            </w:r>
          </w:p>
        </w:tc>
        <w:tc>
          <w:tcPr>
            <w:tcW w:w="212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419"/>
        </w:trPr>
        <w:tc>
          <w:tcPr>
            <w:tcW w:w="740" w:type="dxa"/>
            <w:vAlign w:val="bottom"/>
          </w:tcPr>
          <w:p>
            <w:pPr>
              <w:spacing w:after="0"/>
              <w:rPr>
                <w:sz w:val="24"/>
                <w:szCs w:val="24"/>
                <w:color w:val="auto"/>
              </w:rPr>
            </w:pPr>
          </w:p>
        </w:tc>
        <w:tc>
          <w:tcPr>
            <w:tcW w:w="8380" w:type="dxa"/>
            <w:vAlign w:val="bottom"/>
          </w:tcPr>
          <w:p>
            <w:pPr>
              <w:ind w:left="1080"/>
              <w:spacing w:after="0"/>
              <w:rPr>
                <w:sz w:val="20"/>
                <w:szCs w:val="20"/>
                <w:color w:val="auto"/>
              </w:rPr>
            </w:pPr>
            <w:r>
              <w:rPr>
                <w:rFonts w:ascii="Arial" w:cs="Arial" w:eastAsia="Arial" w:hAnsi="Arial"/>
                <w:sz w:val="16"/>
                <w:szCs w:val="16"/>
                <w:color w:val="auto"/>
              </w:rPr>
              <w:t>Note 3–Acquisitions and Divestitures</w:t>
            </w:r>
          </w:p>
        </w:tc>
        <w:tc>
          <w:tcPr>
            <w:tcW w:w="212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418"/>
        </w:trPr>
        <w:tc>
          <w:tcPr>
            <w:tcW w:w="740" w:type="dxa"/>
            <w:vAlign w:val="bottom"/>
          </w:tcPr>
          <w:p>
            <w:pPr>
              <w:spacing w:after="0"/>
              <w:rPr>
                <w:sz w:val="24"/>
                <w:szCs w:val="24"/>
                <w:color w:val="auto"/>
              </w:rPr>
            </w:pPr>
          </w:p>
        </w:tc>
        <w:tc>
          <w:tcPr>
            <w:tcW w:w="8380" w:type="dxa"/>
            <w:vAlign w:val="bottom"/>
          </w:tcPr>
          <w:p>
            <w:pPr>
              <w:ind w:left="1080"/>
              <w:spacing w:after="0"/>
              <w:rPr>
                <w:sz w:val="20"/>
                <w:szCs w:val="20"/>
                <w:color w:val="auto"/>
              </w:rPr>
            </w:pPr>
            <w:r>
              <w:rPr>
                <w:rFonts w:ascii="Arial" w:cs="Arial" w:eastAsia="Arial" w:hAnsi="Arial"/>
                <w:sz w:val="16"/>
                <w:szCs w:val="16"/>
                <w:color w:val="auto"/>
              </w:rPr>
              <w:t>Note 4–Goodwill and Intangible Assets</w:t>
            </w:r>
          </w:p>
        </w:tc>
        <w:tc>
          <w:tcPr>
            <w:tcW w:w="212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419"/>
        </w:trPr>
        <w:tc>
          <w:tcPr>
            <w:tcW w:w="740" w:type="dxa"/>
            <w:vAlign w:val="bottom"/>
          </w:tcPr>
          <w:p>
            <w:pPr>
              <w:spacing w:after="0"/>
              <w:rPr>
                <w:sz w:val="24"/>
                <w:szCs w:val="24"/>
                <w:color w:val="auto"/>
              </w:rPr>
            </w:pPr>
          </w:p>
        </w:tc>
        <w:tc>
          <w:tcPr>
            <w:tcW w:w="8380" w:type="dxa"/>
            <w:vAlign w:val="bottom"/>
          </w:tcPr>
          <w:p>
            <w:pPr>
              <w:ind w:left="1080"/>
              <w:spacing w:after="0"/>
              <w:rPr>
                <w:sz w:val="20"/>
                <w:szCs w:val="20"/>
                <w:color w:val="auto"/>
              </w:rPr>
            </w:pPr>
            <w:r>
              <w:rPr>
                <w:rFonts w:ascii="Arial" w:cs="Arial" w:eastAsia="Arial" w:hAnsi="Arial"/>
                <w:sz w:val="16"/>
                <w:szCs w:val="16"/>
                <w:color w:val="auto"/>
              </w:rPr>
              <w:t>Note 5–Fair Value Measurements</w:t>
            </w:r>
          </w:p>
        </w:tc>
        <w:tc>
          <w:tcPr>
            <w:tcW w:w="212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418"/>
        </w:trPr>
        <w:tc>
          <w:tcPr>
            <w:tcW w:w="740" w:type="dxa"/>
            <w:vAlign w:val="bottom"/>
          </w:tcPr>
          <w:p>
            <w:pPr>
              <w:spacing w:after="0"/>
              <w:rPr>
                <w:sz w:val="24"/>
                <w:szCs w:val="24"/>
                <w:color w:val="auto"/>
              </w:rPr>
            </w:pPr>
          </w:p>
        </w:tc>
        <w:tc>
          <w:tcPr>
            <w:tcW w:w="8380" w:type="dxa"/>
            <w:vAlign w:val="bottom"/>
          </w:tcPr>
          <w:p>
            <w:pPr>
              <w:ind w:left="1080"/>
              <w:spacing w:after="0"/>
              <w:rPr>
                <w:sz w:val="20"/>
                <w:szCs w:val="20"/>
                <w:color w:val="auto"/>
              </w:rPr>
            </w:pPr>
            <w:r>
              <w:rPr>
                <w:rFonts w:ascii="Arial" w:cs="Arial" w:eastAsia="Arial" w:hAnsi="Arial"/>
                <w:sz w:val="16"/>
                <w:szCs w:val="16"/>
                <w:color w:val="auto"/>
              </w:rPr>
              <w:t>Note 6–Debt</w:t>
            </w:r>
          </w:p>
        </w:tc>
        <w:tc>
          <w:tcPr>
            <w:tcW w:w="212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418"/>
        </w:trPr>
        <w:tc>
          <w:tcPr>
            <w:tcW w:w="740" w:type="dxa"/>
            <w:vAlign w:val="bottom"/>
          </w:tcPr>
          <w:p>
            <w:pPr>
              <w:spacing w:after="0"/>
              <w:rPr>
                <w:sz w:val="24"/>
                <w:szCs w:val="24"/>
                <w:color w:val="auto"/>
              </w:rPr>
            </w:pPr>
          </w:p>
        </w:tc>
        <w:tc>
          <w:tcPr>
            <w:tcW w:w="8380" w:type="dxa"/>
            <w:vAlign w:val="bottom"/>
          </w:tcPr>
          <w:p>
            <w:pPr>
              <w:ind w:left="1080"/>
              <w:spacing w:after="0"/>
              <w:rPr>
                <w:sz w:val="20"/>
                <w:szCs w:val="20"/>
                <w:color w:val="auto"/>
              </w:rPr>
            </w:pPr>
            <w:r>
              <w:rPr>
                <w:rFonts w:ascii="Arial" w:cs="Arial" w:eastAsia="Arial" w:hAnsi="Arial"/>
                <w:sz w:val="16"/>
                <w:szCs w:val="16"/>
                <w:color w:val="auto"/>
              </w:rPr>
              <w:t>Note 7–Accumulated Other Comprehensive Income (Loss)</w:t>
            </w:r>
          </w:p>
        </w:tc>
        <w:tc>
          <w:tcPr>
            <w:tcW w:w="212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419"/>
        </w:trPr>
        <w:tc>
          <w:tcPr>
            <w:tcW w:w="740" w:type="dxa"/>
            <w:vAlign w:val="bottom"/>
          </w:tcPr>
          <w:p>
            <w:pPr>
              <w:spacing w:after="0"/>
              <w:rPr>
                <w:sz w:val="24"/>
                <w:szCs w:val="24"/>
                <w:color w:val="auto"/>
              </w:rPr>
            </w:pPr>
          </w:p>
        </w:tc>
        <w:tc>
          <w:tcPr>
            <w:tcW w:w="8380" w:type="dxa"/>
            <w:vAlign w:val="bottom"/>
          </w:tcPr>
          <w:p>
            <w:pPr>
              <w:ind w:left="1080"/>
              <w:spacing w:after="0"/>
              <w:rPr>
                <w:sz w:val="20"/>
                <w:szCs w:val="20"/>
                <w:color w:val="auto"/>
              </w:rPr>
            </w:pPr>
            <w:r>
              <w:rPr>
                <w:rFonts w:ascii="Arial" w:cs="Arial" w:eastAsia="Arial" w:hAnsi="Arial"/>
                <w:sz w:val="16"/>
                <w:szCs w:val="16"/>
                <w:color w:val="auto"/>
              </w:rPr>
              <w:t>Note 8–Earnings Per Share</w:t>
            </w:r>
          </w:p>
        </w:tc>
        <w:tc>
          <w:tcPr>
            <w:tcW w:w="212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418"/>
        </w:trPr>
        <w:tc>
          <w:tcPr>
            <w:tcW w:w="740" w:type="dxa"/>
            <w:vAlign w:val="bottom"/>
          </w:tcPr>
          <w:p>
            <w:pPr>
              <w:spacing w:after="0"/>
              <w:rPr>
                <w:sz w:val="24"/>
                <w:szCs w:val="24"/>
                <w:color w:val="auto"/>
              </w:rPr>
            </w:pPr>
          </w:p>
        </w:tc>
        <w:tc>
          <w:tcPr>
            <w:tcW w:w="8380" w:type="dxa"/>
            <w:vAlign w:val="bottom"/>
          </w:tcPr>
          <w:p>
            <w:pPr>
              <w:ind w:left="1080"/>
              <w:spacing w:after="0"/>
              <w:rPr>
                <w:sz w:val="20"/>
                <w:szCs w:val="20"/>
                <w:color w:val="auto"/>
              </w:rPr>
            </w:pPr>
            <w:r>
              <w:rPr>
                <w:rFonts w:ascii="Arial" w:cs="Arial" w:eastAsia="Arial" w:hAnsi="Arial"/>
                <w:sz w:val="16"/>
                <w:szCs w:val="16"/>
                <w:color w:val="auto"/>
              </w:rPr>
              <w:t>Note 9–Income Taxes</w:t>
            </w:r>
          </w:p>
        </w:tc>
        <w:tc>
          <w:tcPr>
            <w:tcW w:w="212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418"/>
        </w:trPr>
        <w:tc>
          <w:tcPr>
            <w:tcW w:w="740" w:type="dxa"/>
            <w:vAlign w:val="bottom"/>
          </w:tcPr>
          <w:p>
            <w:pPr>
              <w:spacing w:after="0"/>
              <w:rPr>
                <w:sz w:val="24"/>
                <w:szCs w:val="24"/>
                <w:color w:val="auto"/>
              </w:rPr>
            </w:pPr>
          </w:p>
        </w:tc>
        <w:tc>
          <w:tcPr>
            <w:tcW w:w="8380" w:type="dxa"/>
            <w:vAlign w:val="bottom"/>
          </w:tcPr>
          <w:p>
            <w:pPr>
              <w:ind w:left="1080"/>
              <w:spacing w:after="0"/>
              <w:rPr>
                <w:sz w:val="20"/>
                <w:szCs w:val="20"/>
                <w:color w:val="auto"/>
              </w:rPr>
            </w:pPr>
            <w:r>
              <w:rPr>
                <w:rFonts w:ascii="Arial" w:cs="Arial" w:eastAsia="Arial" w:hAnsi="Arial"/>
                <w:sz w:val="16"/>
                <w:szCs w:val="16"/>
                <w:color w:val="auto"/>
              </w:rPr>
              <w:t>Note 10–Business Segments</w:t>
            </w:r>
          </w:p>
        </w:tc>
        <w:tc>
          <w:tcPr>
            <w:tcW w:w="212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419"/>
        </w:trPr>
        <w:tc>
          <w:tcPr>
            <w:tcW w:w="740" w:type="dxa"/>
            <w:vAlign w:val="bottom"/>
          </w:tcPr>
          <w:p>
            <w:pPr>
              <w:spacing w:after="0"/>
              <w:rPr>
                <w:sz w:val="24"/>
                <w:szCs w:val="24"/>
                <w:color w:val="auto"/>
              </w:rPr>
            </w:pPr>
          </w:p>
        </w:tc>
        <w:tc>
          <w:tcPr>
            <w:tcW w:w="8380" w:type="dxa"/>
            <w:vAlign w:val="bottom"/>
          </w:tcPr>
          <w:p>
            <w:pPr>
              <w:ind w:left="1080"/>
              <w:spacing w:after="0"/>
              <w:rPr>
                <w:sz w:val="20"/>
                <w:szCs w:val="20"/>
                <w:color w:val="auto"/>
              </w:rPr>
            </w:pPr>
            <w:r>
              <w:rPr>
                <w:rFonts w:ascii="Arial" w:cs="Arial" w:eastAsia="Arial" w:hAnsi="Arial"/>
                <w:sz w:val="16"/>
                <w:szCs w:val="16"/>
                <w:color w:val="auto"/>
              </w:rPr>
              <w:t>Note 11–Commitments and Contingencies</w:t>
            </w:r>
          </w:p>
        </w:tc>
        <w:tc>
          <w:tcPr>
            <w:tcW w:w="212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418"/>
        </w:trPr>
        <w:tc>
          <w:tcPr>
            <w:tcW w:w="740" w:type="dxa"/>
            <w:vAlign w:val="bottom"/>
          </w:tcPr>
          <w:p>
            <w:pPr>
              <w:spacing w:after="0"/>
              <w:rPr>
                <w:sz w:val="24"/>
                <w:szCs w:val="24"/>
                <w:color w:val="auto"/>
              </w:rPr>
            </w:pPr>
          </w:p>
        </w:tc>
        <w:tc>
          <w:tcPr>
            <w:tcW w:w="8380" w:type="dxa"/>
            <w:vAlign w:val="bottom"/>
          </w:tcPr>
          <w:p>
            <w:pPr>
              <w:ind w:left="1080"/>
              <w:spacing w:after="0"/>
              <w:rPr>
                <w:sz w:val="20"/>
                <w:szCs w:val="20"/>
                <w:color w:val="auto"/>
              </w:rPr>
            </w:pPr>
            <w:r>
              <w:rPr>
                <w:rFonts w:ascii="Arial" w:cs="Arial" w:eastAsia="Arial" w:hAnsi="Arial"/>
                <w:sz w:val="16"/>
                <w:szCs w:val="16"/>
                <w:color w:val="auto"/>
              </w:rPr>
              <w:t>Note 12–Subsequent Events</w:t>
            </w:r>
          </w:p>
        </w:tc>
        <w:tc>
          <w:tcPr>
            <w:tcW w:w="212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351"/>
        </w:trPr>
        <w:tc>
          <w:tcPr>
            <w:tcW w:w="740" w:type="dxa"/>
            <w:vAlign w:val="bottom"/>
          </w:tcPr>
          <w:p>
            <w:pPr>
              <w:ind w:left="20"/>
              <w:spacing w:after="0"/>
              <w:rPr>
                <w:sz w:val="20"/>
                <w:szCs w:val="20"/>
                <w:color w:val="auto"/>
              </w:rPr>
            </w:pPr>
            <w:r>
              <w:rPr>
                <w:rFonts w:ascii="Arial" w:cs="Arial" w:eastAsia="Arial" w:hAnsi="Arial"/>
                <w:sz w:val="16"/>
                <w:szCs w:val="16"/>
                <w:color w:val="auto"/>
              </w:rPr>
              <w:t>Item 2.</w:t>
            </w:r>
          </w:p>
        </w:tc>
        <w:tc>
          <w:tcPr>
            <w:tcW w:w="8380" w:type="dxa"/>
            <w:vAlign w:val="bottom"/>
          </w:tcPr>
          <w:p>
            <w:pPr>
              <w:ind w:left="240"/>
              <w:spacing w:after="0"/>
              <w:rPr>
                <w:sz w:val="20"/>
                <w:szCs w:val="20"/>
                <w:color w:val="auto"/>
              </w:rPr>
            </w:pPr>
            <w:r>
              <w:rPr>
                <w:rFonts w:ascii="Arial" w:cs="Arial" w:eastAsia="Arial" w:hAnsi="Arial"/>
                <w:sz w:val="16"/>
                <w:szCs w:val="16"/>
                <w:color w:val="auto"/>
              </w:rPr>
              <w:t>Management's Discussion and Analysis of Financial Condition and Results of Operations</w:t>
            </w:r>
          </w:p>
        </w:tc>
        <w:tc>
          <w:tcPr>
            <w:tcW w:w="2120" w:type="dxa"/>
            <w:vAlign w:val="bottom"/>
            <w:vMerge w:val="restart"/>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68"/>
        </w:trPr>
        <w:tc>
          <w:tcPr>
            <w:tcW w:w="740" w:type="dxa"/>
            <w:vAlign w:val="bottom"/>
          </w:tcPr>
          <w:p>
            <w:pPr>
              <w:spacing w:after="0"/>
              <w:rPr>
                <w:sz w:val="5"/>
                <w:szCs w:val="5"/>
                <w:color w:val="auto"/>
              </w:rPr>
            </w:pPr>
          </w:p>
        </w:tc>
        <w:tc>
          <w:tcPr>
            <w:tcW w:w="8380" w:type="dxa"/>
            <w:vAlign w:val="bottom"/>
          </w:tcPr>
          <w:p>
            <w:pPr>
              <w:spacing w:after="0"/>
              <w:rPr>
                <w:sz w:val="5"/>
                <w:szCs w:val="5"/>
                <w:color w:val="auto"/>
              </w:rPr>
            </w:pPr>
          </w:p>
        </w:tc>
        <w:tc>
          <w:tcPr>
            <w:tcW w:w="2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19"/>
        </w:trPr>
        <w:tc>
          <w:tcPr>
            <w:tcW w:w="740" w:type="dxa"/>
            <w:vAlign w:val="bottom"/>
          </w:tcPr>
          <w:p>
            <w:pPr>
              <w:spacing w:after="0"/>
              <w:rPr>
                <w:sz w:val="24"/>
                <w:szCs w:val="24"/>
                <w:color w:val="auto"/>
              </w:rPr>
            </w:pPr>
          </w:p>
        </w:tc>
        <w:tc>
          <w:tcPr>
            <w:tcW w:w="8380" w:type="dxa"/>
            <w:vAlign w:val="bottom"/>
          </w:tcPr>
          <w:p>
            <w:pPr>
              <w:ind w:left="680"/>
              <w:spacing w:after="0"/>
              <w:rPr>
                <w:sz w:val="20"/>
                <w:szCs w:val="20"/>
                <w:color w:val="auto"/>
              </w:rPr>
            </w:pPr>
            <w:r>
              <w:rPr>
                <w:rFonts w:ascii="Arial" w:cs="Arial" w:eastAsia="Arial" w:hAnsi="Arial"/>
                <w:sz w:val="16"/>
                <w:szCs w:val="16"/>
                <w:color w:val="auto"/>
              </w:rPr>
              <w:t>Overview</w:t>
            </w:r>
          </w:p>
        </w:tc>
        <w:tc>
          <w:tcPr>
            <w:tcW w:w="212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418"/>
        </w:trPr>
        <w:tc>
          <w:tcPr>
            <w:tcW w:w="740" w:type="dxa"/>
            <w:vAlign w:val="bottom"/>
          </w:tcPr>
          <w:p>
            <w:pPr>
              <w:spacing w:after="0"/>
              <w:rPr>
                <w:sz w:val="24"/>
                <w:szCs w:val="24"/>
                <w:color w:val="auto"/>
              </w:rPr>
            </w:pPr>
          </w:p>
        </w:tc>
        <w:tc>
          <w:tcPr>
            <w:tcW w:w="8380" w:type="dxa"/>
            <w:vAlign w:val="bottom"/>
          </w:tcPr>
          <w:p>
            <w:pPr>
              <w:ind w:left="680"/>
              <w:spacing w:after="0"/>
              <w:rPr>
                <w:sz w:val="20"/>
                <w:szCs w:val="20"/>
                <w:color w:val="auto"/>
              </w:rPr>
            </w:pPr>
            <w:r>
              <w:rPr>
                <w:rFonts w:ascii="Arial" w:cs="Arial" w:eastAsia="Arial" w:hAnsi="Arial"/>
                <w:sz w:val="16"/>
                <w:szCs w:val="16"/>
                <w:color w:val="auto"/>
              </w:rPr>
              <w:t>Business Environment and Trends</w:t>
            </w:r>
          </w:p>
        </w:tc>
        <w:tc>
          <w:tcPr>
            <w:tcW w:w="212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418"/>
        </w:trPr>
        <w:tc>
          <w:tcPr>
            <w:tcW w:w="740" w:type="dxa"/>
            <w:vAlign w:val="bottom"/>
          </w:tcPr>
          <w:p>
            <w:pPr>
              <w:spacing w:after="0"/>
              <w:rPr>
                <w:sz w:val="24"/>
                <w:szCs w:val="24"/>
                <w:color w:val="auto"/>
              </w:rPr>
            </w:pPr>
          </w:p>
        </w:tc>
        <w:tc>
          <w:tcPr>
            <w:tcW w:w="8380" w:type="dxa"/>
            <w:vAlign w:val="bottom"/>
          </w:tcPr>
          <w:p>
            <w:pPr>
              <w:ind w:left="680"/>
              <w:spacing w:after="0"/>
              <w:rPr>
                <w:sz w:val="20"/>
                <w:szCs w:val="20"/>
                <w:color w:val="auto"/>
              </w:rPr>
            </w:pPr>
            <w:r>
              <w:rPr>
                <w:rFonts w:ascii="Arial" w:cs="Arial" w:eastAsia="Arial" w:hAnsi="Arial"/>
                <w:sz w:val="16"/>
                <w:szCs w:val="16"/>
                <w:color w:val="auto"/>
              </w:rPr>
              <w:t>Results of Operations</w:t>
            </w:r>
          </w:p>
        </w:tc>
        <w:tc>
          <w:tcPr>
            <w:tcW w:w="212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419"/>
        </w:trPr>
        <w:tc>
          <w:tcPr>
            <w:tcW w:w="740" w:type="dxa"/>
            <w:vAlign w:val="bottom"/>
          </w:tcPr>
          <w:p>
            <w:pPr>
              <w:spacing w:after="0"/>
              <w:rPr>
                <w:sz w:val="24"/>
                <w:szCs w:val="24"/>
                <w:color w:val="auto"/>
              </w:rPr>
            </w:pPr>
          </w:p>
        </w:tc>
        <w:tc>
          <w:tcPr>
            <w:tcW w:w="8380" w:type="dxa"/>
            <w:vAlign w:val="bottom"/>
          </w:tcPr>
          <w:p>
            <w:pPr>
              <w:ind w:left="680"/>
              <w:spacing w:after="0"/>
              <w:rPr>
                <w:sz w:val="20"/>
                <w:szCs w:val="20"/>
                <w:color w:val="auto"/>
              </w:rPr>
            </w:pPr>
            <w:r>
              <w:rPr>
                <w:rFonts w:ascii="Arial" w:cs="Arial" w:eastAsia="Arial" w:hAnsi="Arial"/>
                <w:sz w:val="16"/>
                <w:szCs w:val="16"/>
                <w:color w:val="auto"/>
              </w:rPr>
              <w:t>Bookings and Backlog</w:t>
            </w:r>
          </w:p>
        </w:tc>
        <w:tc>
          <w:tcPr>
            <w:tcW w:w="212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419"/>
        </w:trPr>
        <w:tc>
          <w:tcPr>
            <w:tcW w:w="740" w:type="dxa"/>
            <w:vAlign w:val="bottom"/>
          </w:tcPr>
          <w:p>
            <w:pPr>
              <w:spacing w:after="0"/>
              <w:rPr>
                <w:sz w:val="24"/>
                <w:szCs w:val="24"/>
                <w:color w:val="auto"/>
              </w:rPr>
            </w:pPr>
          </w:p>
        </w:tc>
        <w:tc>
          <w:tcPr>
            <w:tcW w:w="8380" w:type="dxa"/>
            <w:vAlign w:val="bottom"/>
          </w:tcPr>
          <w:p>
            <w:pPr>
              <w:ind w:left="680"/>
              <w:spacing w:after="0"/>
              <w:rPr>
                <w:sz w:val="20"/>
                <w:szCs w:val="20"/>
                <w:color w:val="auto"/>
              </w:rPr>
            </w:pPr>
            <w:r>
              <w:rPr>
                <w:rFonts w:ascii="Arial" w:cs="Arial" w:eastAsia="Arial" w:hAnsi="Arial"/>
                <w:sz w:val="16"/>
                <w:szCs w:val="16"/>
                <w:color w:val="auto"/>
              </w:rPr>
              <w:t>Liquidity and Capital Resources</w:t>
            </w:r>
          </w:p>
        </w:tc>
        <w:tc>
          <w:tcPr>
            <w:tcW w:w="212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418"/>
        </w:trPr>
        <w:tc>
          <w:tcPr>
            <w:tcW w:w="740" w:type="dxa"/>
            <w:vAlign w:val="bottom"/>
          </w:tcPr>
          <w:p>
            <w:pPr>
              <w:spacing w:after="0"/>
              <w:rPr>
                <w:sz w:val="24"/>
                <w:szCs w:val="24"/>
                <w:color w:val="auto"/>
              </w:rPr>
            </w:pPr>
          </w:p>
        </w:tc>
        <w:tc>
          <w:tcPr>
            <w:tcW w:w="8380" w:type="dxa"/>
            <w:vAlign w:val="bottom"/>
          </w:tcPr>
          <w:p>
            <w:pPr>
              <w:ind w:left="680"/>
              <w:spacing w:after="0"/>
              <w:rPr>
                <w:sz w:val="20"/>
                <w:szCs w:val="20"/>
                <w:color w:val="auto"/>
              </w:rPr>
            </w:pPr>
            <w:r>
              <w:rPr>
                <w:rFonts w:ascii="Arial" w:cs="Arial" w:eastAsia="Arial" w:hAnsi="Arial"/>
                <w:sz w:val="16"/>
                <w:szCs w:val="16"/>
                <w:color w:val="auto"/>
              </w:rPr>
              <w:t>Off-Balance Sheet Arrangements</w:t>
            </w:r>
          </w:p>
        </w:tc>
        <w:tc>
          <w:tcPr>
            <w:tcW w:w="2120" w:type="dxa"/>
            <w:vAlign w:val="bottom"/>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419"/>
        </w:trPr>
        <w:tc>
          <w:tcPr>
            <w:tcW w:w="740" w:type="dxa"/>
            <w:vAlign w:val="bottom"/>
          </w:tcPr>
          <w:p>
            <w:pPr>
              <w:spacing w:after="0"/>
              <w:rPr>
                <w:sz w:val="24"/>
                <w:szCs w:val="24"/>
                <w:color w:val="auto"/>
              </w:rPr>
            </w:pPr>
          </w:p>
        </w:tc>
        <w:tc>
          <w:tcPr>
            <w:tcW w:w="8380" w:type="dxa"/>
            <w:vAlign w:val="bottom"/>
          </w:tcPr>
          <w:p>
            <w:pPr>
              <w:ind w:left="680"/>
              <w:spacing w:after="0"/>
              <w:rPr>
                <w:sz w:val="20"/>
                <w:szCs w:val="20"/>
                <w:color w:val="auto"/>
              </w:rPr>
            </w:pPr>
            <w:r>
              <w:rPr>
                <w:rFonts w:ascii="Arial" w:cs="Arial" w:eastAsia="Arial" w:hAnsi="Arial"/>
                <w:sz w:val="16"/>
                <w:szCs w:val="16"/>
                <w:color w:val="auto"/>
              </w:rPr>
              <w:t>Guarantor and Issuer of Guaranteed Securities</w:t>
            </w:r>
          </w:p>
        </w:tc>
        <w:tc>
          <w:tcPr>
            <w:tcW w:w="2120" w:type="dxa"/>
            <w:vAlign w:val="bottom"/>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418"/>
        </w:trPr>
        <w:tc>
          <w:tcPr>
            <w:tcW w:w="740" w:type="dxa"/>
            <w:vAlign w:val="bottom"/>
          </w:tcPr>
          <w:p>
            <w:pPr>
              <w:spacing w:after="0"/>
              <w:rPr>
                <w:sz w:val="24"/>
                <w:szCs w:val="24"/>
                <w:color w:val="auto"/>
              </w:rPr>
            </w:pPr>
          </w:p>
        </w:tc>
        <w:tc>
          <w:tcPr>
            <w:tcW w:w="8380" w:type="dxa"/>
            <w:vAlign w:val="bottom"/>
          </w:tcPr>
          <w:p>
            <w:pPr>
              <w:ind w:left="680"/>
              <w:spacing w:after="0"/>
              <w:rPr>
                <w:sz w:val="20"/>
                <w:szCs w:val="20"/>
                <w:color w:val="auto"/>
              </w:rPr>
            </w:pPr>
            <w:r>
              <w:rPr>
                <w:rFonts w:ascii="Arial" w:cs="Arial" w:eastAsia="Arial" w:hAnsi="Arial"/>
                <w:sz w:val="16"/>
                <w:szCs w:val="16"/>
                <w:color w:val="auto"/>
              </w:rPr>
              <w:t>Contractual Obligations and Commitments</w:t>
            </w:r>
          </w:p>
        </w:tc>
        <w:tc>
          <w:tcPr>
            <w:tcW w:w="2120" w:type="dxa"/>
            <w:vAlign w:val="bottom"/>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418"/>
        </w:trPr>
        <w:tc>
          <w:tcPr>
            <w:tcW w:w="740" w:type="dxa"/>
            <w:vAlign w:val="bottom"/>
          </w:tcPr>
          <w:p>
            <w:pPr>
              <w:spacing w:after="0"/>
              <w:rPr>
                <w:sz w:val="24"/>
                <w:szCs w:val="24"/>
                <w:color w:val="auto"/>
              </w:rPr>
            </w:pPr>
          </w:p>
        </w:tc>
        <w:tc>
          <w:tcPr>
            <w:tcW w:w="8380" w:type="dxa"/>
            <w:vAlign w:val="bottom"/>
          </w:tcPr>
          <w:p>
            <w:pPr>
              <w:ind w:left="680"/>
              <w:spacing w:after="0"/>
              <w:rPr>
                <w:sz w:val="20"/>
                <w:szCs w:val="20"/>
                <w:color w:val="auto"/>
              </w:rPr>
            </w:pPr>
            <w:r>
              <w:rPr>
                <w:rFonts w:ascii="Arial" w:cs="Arial" w:eastAsia="Arial" w:hAnsi="Arial"/>
                <w:sz w:val="16"/>
                <w:szCs w:val="16"/>
                <w:color w:val="auto"/>
              </w:rPr>
              <w:t>Critical Accounting Policies and Estimates</w:t>
            </w:r>
          </w:p>
        </w:tc>
        <w:tc>
          <w:tcPr>
            <w:tcW w:w="2120" w:type="dxa"/>
            <w:vAlign w:val="bottom"/>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418"/>
        </w:trPr>
        <w:tc>
          <w:tcPr>
            <w:tcW w:w="740" w:type="dxa"/>
            <w:vAlign w:val="bottom"/>
          </w:tcPr>
          <w:p>
            <w:pPr>
              <w:spacing w:after="0"/>
              <w:rPr>
                <w:sz w:val="24"/>
                <w:szCs w:val="24"/>
                <w:color w:val="auto"/>
              </w:rPr>
            </w:pPr>
          </w:p>
        </w:tc>
        <w:tc>
          <w:tcPr>
            <w:tcW w:w="8380" w:type="dxa"/>
            <w:vAlign w:val="bottom"/>
          </w:tcPr>
          <w:p>
            <w:pPr>
              <w:ind w:left="680"/>
              <w:spacing w:after="0"/>
              <w:rPr>
                <w:sz w:val="20"/>
                <w:szCs w:val="20"/>
                <w:color w:val="auto"/>
              </w:rPr>
            </w:pPr>
            <w:r>
              <w:rPr>
                <w:rFonts w:ascii="Arial" w:cs="Arial" w:eastAsia="Arial" w:hAnsi="Arial"/>
                <w:sz w:val="16"/>
                <w:szCs w:val="16"/>
                <w:color w:val="auto"/>
              </w:rPr>
              <w:t>Recently Adopted and Issued Accounting Standards</w:t>
            </w:r>
          </w:p>
        </w:tc>
        <w:tc>
          <w:tcPr>
            <w:tcW w:w="2120" w:type="dxa"/>
            <w:vAlign w:val="bottom"/>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351"/>
        </w:trPr>
        <w:tc>
          <w:tcPr>
            <w:tcW w:w="740" w:type="dxa"/>
            <w:vAlign w:val="bottom"/>
          </w:tcPr>
          <w:p>
            <w:pPr>
              <w:ind w:left="20"/>
              <w:spacing w:after="0"/>
              <w:rPr>
                <w:sz w:val="20"/>
                <w:szCs w:val="20"/>
                <w:color w:val="auto"/>
              </w:rPr>
            </w:pPr>
            <w:r>
              <w:rPr>
                <w:rFonts w:ascii="Arial" w:cs="Arial" w:eastAsia="Arial" w:hAnsi="Arial"/>
                <w:sz w:val="16"/>
                <w:szCs w:val="16"/>
                <w:color w:val="auto"/>
              </w:rPr>
              <w:t>Item 3.</w:t>
            </w:r>
          </w:p>
        </w:tc>
        <w:tc>
          <w:tcPr>
            <w:tcW w:w="8380" w:type="dxa"/>
            <w:vAlign w:val="bottom"/>
          </w:tcPr>
          <w:p>
            <w:pPr>
              <w:ind w:left="240"/>
              <w:spacing w:after="0"/>
              <w:rPr>
                <w:sz w:val="20"/>
                <w:szCs w:val="20"/>
                <w:color w:val="auto"/>
              </w:rPr>
            </w:pPr>
            <w:r>
              <w:rPr>
                <w:rFonts w:ascii="Arial" w:cs="Arial" w:eastAsia="Arial" w:hAnsi="Arial"/>
                <w:sz w:val="16"/>
                <w:szCs w:val="16"/>
                <w:color w:val="auto"/>
              </w:rPr>
              <w:t>Quantitative and Qualitative Disclosures About Market Risk</w:t>
            </w:r>
          </w:p>
        </w:tc>
        <w:tc>
          <w:tcPr>
            <w:tcW w:w="2120" w:type="dxa"/>
            <w:vAlign w:val="bottom"/>
            <w:vMerge w:val="restart"/>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68"/>
        </w:trPr>
        <w:tc>
          <w:tcPr>
            <w:tcW w:w="740" w:type="dxa"/>
            <w:vAlign w:val="bottom"/>
          </w:tcPr>
          <w:p>
            <w:pPr>
              <w:spacing w:after="0"/>
              <w:rPr>
                <w:sz w:val="5"/>
                <w:szCs w:val="5"/>
                <w:color w:val="auto"/>
              </w:rPr>
            </w:pPr>
          </w:p>
        </w:tc>
        <w:tc>
          <w:tcPr>
            <w:tcW w:w="8380" w:type="dxa"/>
            <w:vAlign w:val="bottom"/>
          </w:tcPr>
          <w:p>
            <w:pPr>
              <w:spacing w:after="0"/>
              <w:rPr>
                <w:sz w:val="5"/>
                <w:szCs w:val="5"/>
                <w:color w:val="auto"/>
              </w:rPr>
            </w:pPr>
          </w:p>
        </w:tc>
        <w:tc>
          <w:tcPr>
            <w:tcW w:w="2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740" w:type="dxa"/>
            <w:vAlign w:val="bottom"/>
          </w:tcPr>
          <w:p>
            <w:pPr>
              <w:ind w:left="20"/>
              <w:spacing w:after="0"/>
              <w:rPr>
                <w:sz w:val="20"/>
                <w:szCs w:val="20"/>
                <w:color w:val="auto"/>
              </w:rPr>
            </w:pPr>
            <w:r>
              <w:rPr>
                <w:rFonts w:ascii="Arial" w:cs="Arial" w:eastAsia="Arial" w:hAnsi="Arial"/>
                <w:sz w:val="16"/>
                <w:szCs w:val="16"/>
                <w:color w:val="auto"/>
              </w:rPr>
              <w:t>Item 4.</w:t>
            </w:r>
          </w:p>
        </w:tc>
        <w:tc>
          <w:tcPr>
            <w:tcW w:w="8380" w:type="dxa"/>
            <w:vAlign w:val="bottom"/>
          </w:tcPr>
          <w:p>
            <w:pPr>
              <w:ind w:left="240"/>
              <w:spacing w:after="0"/>
              <w:rPr>
                <w:sz w:val="20"/>
                <w:szCs w:val="20"/>
                <w:color w:val="auto"/>
              </w:rPr>
            </w:pPr>
            <w:r>
              <w:rPr>
                <w:rFonts w:ascii="Arial" w:cs="Arial" w:eastAsia="Arial" w:hAnsi="Arial"/>
                <w:sz w:val="16"/>
                <w:szCs w:val="16"/>
                <w:color w:val="auto"/>
              </w:rPr>
              <w:t>Controls and Procedures</w:t>
            </w:r>
          </w:p>
        </w:tc>
        <w:tc>
          <w:tcPr>
            <w:tcW w:w="2120" w:type="dxa"/>
            <w:vAlign w:val="bottom"/>
            <w:vMerge w:val="restart"/>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68"/>
        </w:trPr>
        <w:tc>
          <w:tcPr>
            <w:tcW w:w="740" w:type="dxa"/>
            <w:vAlign w:val="bottom"/>
          </w:tcPr>
          <w:p>
            <w:pPr>
              <w:spacing w:after="0"/>
              <w:rPr>
                <w:sz w:val="5"/>
                <w:szCs w:val="5"/>
                <w:color w:val="auto"/>
              </w:rPr>
            </w:pPr>
          </w:p>
        </w:tc>
        <w:tc>
          <w:tcPr>
            <w:tcW w:w="8380" w:type="dxa"/>
            <w:vAlign w:val="bottom"/>
          </w:tcPr>
          <w:p>
            <w:pPr>
              <w:spacing w:after="0"/>
              <w:rPr>
                <w:sz w:val="5"/>
                <w:szCs w:val="5"/>
                <w:color w:val="auto"/>
              </w:rPr>
            </w:pPr>
          </w:p>
        </w:tc>
        <w:tc>
          <w:tcPr>
            <w:tcW w:w="2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584" w:right="339" w:bottom="0" w:gutter="0" w:footer="0" w:header="0"/>
        </w:sectPr>
      </w:pPr>
    </w:p>
    <w:p>
      <w:pPr>
        <w:spacing w:after="0" w:line="13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Part II</w:t>
      </w:r>
    </w:p>
    <w:p>
      <w:pPr>
        <w:sectPr>
          <w:pgSz w:w="11900" w:h="16838" w:orient="portrait"/>
          <w:cols w:equalWidth="0" w:num="1">
            <w:col w:w="11240"/>
          </w:cols>
          <w:pgMar w:left="320" w:top="584" w:right="339" w:bottom="0" w:gutter="0" w:footer="0" w:header="0"/>
          <w:type w:val="continuous"/>
        </w:sectPr>
      </w:pPr>
    </w:p>
    <w:bookmarkStart w:id="3" w:name="page4"/>
    <w:bookmarkEnd w:id="3"/>
    <w:p>
      <w:pPr>
        <w:spacing w:after="0"/>
        <w:tabs>
          <w:tab w:leader="none" w:pos="940" w:val="left"/>
        </w:tabs>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t>Item 1.</w:t>
      </w:r>
      <w:r>
        <w:rPr>
          <w:sz w:val="20"/>
          <w:szCs w:val="20"/>
          <w:color w:val="auto"/>
        </w:rPr>
        <w:tab/>
      </w:r>
      <w:r>
        <w:rPr>
          <w:rFonts w:ascii="Arial" w:cs="Arial" w:eastAsia="Arial" w:hAnsi="Arial"/>
          <w:sz w:val="16"/>
          <w:szCs w:val="16"/>
          <w:color w:val="auto"/>
        </w:rPr>
        <w:t>Legal Proceedings</w:t>
      </w:r>
    </w:p>
    <w:p>
      <w:pPr>
        <w:spacing w:after="0" w:line="235" w:lineRule="exact"/>
        <w:rPr>
          <w:sz w:val="20"/>
          <w:szCs w:val="20"/>
          <w:color w:val="auto"/>
        </w:rPr>
      </w:pPr>
    </w:p>
    <w:p>
      <w:pPr>
        <w:spacing w:after="0"/>
        <w:tabs>
          <w:tab w:leader="none" w:pos="940" w:val="left"/>
        </w:tabs>
        <w:rPr>
          <w:sz w:val="20"/>
          <w:szCs w:val="20"/>
          <w:color w:val="auto"/>
        </w:rPr>
      </w:pPr>
      <w:r>
        <w:rPr>
          <w:rFonts w:ascii="Arial" w:cs="Arial" w:eastAsia="Arial" w:hAnsi="Arial"/>
          <w:sz w:val="16"/>
          <w:szCs w:val="16"/>
          <w:color w:val="auto"/>
        </w:rPr>
        <w:t>Item 1A.</w:t>
      </w:r>
      <w:r>
        <w:rPr>
          <w:sz w:val="20"/>
          <w:szCs w:val="20"/>
          <w:color w:val="auto"/>
        </w:rPr>
        <w:tab/>
      </w:r>
      <w:r>
        <w:rPr>
          <w:rFonts w:ascii="Arial" w:cs="Arial" w:eastAsia="Arial" w:hAnsi="Arial"/>
          <w:sz w:val="16"/>
          <w:szCs w:val="16"/>
          <w:color w:val="auto"/>
        </w:rPr>
        <w:t>Risk Factors</w:t>
      </w:r>
    </w:p>
    <w:p>
      <w:pPr>
        <w:spacing w:after="0" w:line="235" w:lineRule="exact"/>
        <w:rPr>
          <w:sz w:val="20"/>
          <w:szCs w:val="20"/>
          <w:color w:val="auto"/>
        </w:rPr>
      </w:pPr>
    </w:p>
    <w:p>
      <w:pPr>
        <w:spacing w:after="0"/>
        <w:tabs>
          <w:tab w:leader="none" w:pos="940" w:val="left"/>
        </w:tabs>
        <w:rPr>
          <w:sz w:val="20"/>
          <w:szCs w:val="20"/>
          <w:color w:val="auto"/>
        </w:rPr>
      </w:pPr>
      <w:r>
        <w:rPr>
          <w:rFonts w:ascii="Arial" w:cs="Arial" w:eastAsia="Arial" w:hAnsi="Arial"/>
          <w:sz w:val="16"/>
          <w:szCs w:val="16"/>
          <w:color w:val="auto"/>
        </w:rPr>
        <w:t>Item 2.</w:t>
      </w:r>
      <w:r>
        <w:rPr>
          <w:sz w:val="20"/>
          <w:szCs w:val="20"/>
          <w:color w:val="auto"/>
        </w:rPr>
        <w:tab/>
      </w:r>
      <w:r>
        <w:rPr>
          <w:rFonts w:ascii="Arial" w:cs="Arial" w:eastAsia="Arial" w:hAnsi="Arial"/>
          <w:sz w:val="16"/>
          <w:szCs w:val="16"/>
          <w:color w:val="auto"/>
        </w:rPr>
        <w:t>Unregistered Sales of Equity Securities and Use of Proceeds</w:t>
      </w:r>
    </w:p>
    <w:p>
      <w:pPr>
        <w:spacing w:after="0" w:line="235" w:lineRule="exact"/>
        <w:rPr>
          <w:sz w:val="20"/>
          <w:szCs w:val="20"/>
          <w:color w:val="auto"/>
        </w:rPr>
      </w:pPr>
    </w:p>
    <w:p>
      <w:pPr>
        <w:spacing w:after="0"/>
        <w:tabs>
          <w:tab w:leader="none" w:pos="940" w:val="left"/>
        </w:tabs>
        <w:rPr>
          <w:sz w:val="20"/>
          <w:szCs w:val="20"/>
          <w:color w:val="auto"/>
        </w:rPr>
      </w:pPr>
      <w:r>
        <w:rPr>
          <w:rFonts w:ascii="Arial" w:cs="Arial" w:eastAsia="Arial" w:hAnsi="Arial"/>
          <w:sz w:val="16"/>
          <w:szCs w:val="16"/>
          <w:color w:val="auto"/>
        </w:rPr>
        <w:t>Item 3.</w:t>
      </w:r>
      <w:r>
        <w:rPr>
          <w:sz w:val="20"/>
          <w:szCs w:val="20"/>
          <w:color w:val="auto"/>
        </w:rPr>
        <w:tab/>
      </w:r>
      <w:r>
        <w:rPr>
          <w:rFonts w:ascii="Arial" w:cs="Arial" w:eastAsia="Arial" w:hAnsi="Arial"/>
          <w:sz w:val="16"/>
          <w:szCs w:val="16"/>
          <w:color w:val="auto"/>
        </w:rPr>
        <w:t>Defaults Upon Senior Securities</w:t>
      </w:r>
    </w:p>
    <w:p>
      <w:pPr>
        <w:spacing w:after="0" w:line="235" w:lineRule="exact"/>
        <w:rPr>
          <w:sz w:val="20"/>
          <w:szCs w:val="20"/>
          <w:color w:val="auto"/>
        </w:rPr>
      </w:pPr>
    </w:p>
    <w:p>
      <w:pPr>
        <w:spacing w:after="0"/>
        <w:tabs>
          <w:tab w:leader="none" w:pos="940" w:val="left"/>
        </w:tabs>
        <w:rPr>
          <w:sz w:val="20"/>
          <w:szCs w:val="20"/>
          <w:color w:val="auto"/>
        </w:rPr>
      </w:pPr>
      <w:r>
        <w:rPr>
          <w:rFonts w:ascii="Arial" w:cs="Arial" w:eastAsia="Arial" w:hAnsi="Arial"/>
          <w:sz w:val="16"/>
          <w:szCs w:val="16"/>
          <w:color w:val="auto"/>
        </w:rPr>
        <w:t>Item 4.</w:t>
      </w:r>
      <w:r>
        <w:rPr>
          <w:sz w:val="20"/>
          <w:szCs w:val="20"/>
          <w:color w:val="auto"/>
        </w:rPr>
        <w:tab/>
      </w:r>
      <w:r>
        <w:rPr>
          <w:rFonts w:ascii="Arial" w:cs="Arial" w:eastAsia="Arial" w:hAnsi="Arial"/>
          <w:sz w:val="16"/>
          <w:szCs w:val="16"/>
          <w:color w:val="auto"/>
        </w:rPr>
        <w:t>Mine Safety Disclosures</w:t>
      </w:r>
    </w:p>
    <w:p>
      <w:pPr>
        <w:spacing w:after="0" w:line="235" w:lineRule="exact"/>
        <w:rPr>
          <w:sz w:val="20"/>
          <w:szCs w:val="20"/>
          <w:color w:val="auto"/>
        </w:rPr>
      </w:pPr>
    </w:p>
    <w:p>
      <w:pPr>
        <w:spacing w:after="0"/>
        <w:tabs>
          <w:tab w:leader="none" w:pos="940" w:val="left"/>
        </w:tabs>
        <w:rPr>
          <w:sz w:val="20"/>
          <w:szCs w:val="20"/>
          <w:color w:val="auto"/>
        </w:rPr>
      </w:pPr>
      <w:r>
        <w:rPr>
          <w:rFonts w:ascii="Arial" w:cs="Arial" w:eastAsia="Arial" w:hAnsi="Arial"/>
          <w:sz w:val="16"/>
          <w:szCs w:val="16"/>
          <w:color w:val="auto"/>
        </w:rPr>
        <w:t>Item 5.</w:t>
      </w:r>
      <w:r>
        <w:rPr>
          <w:sz w:val="20"/>
          <w:szCs w:val="20"/>
          <w:color w:val="auto"/>
        </w:rPr>
        <w:tab/>
      </w:r>
      <w:r>
        <w:rPr>
          <w:rFonts w:ascii="Arial" w:cs="Arial" w:eastAsia="Arial" w:hAnsi="Arial"/>
          <w:sz w:val="16"/>
          <w:szCs w:val="16"/>
          <w:color w:val="auto"/>
        </w:rPr>
        <w:t>Other Information</w:t>
      </w:r>
    </w:p>
    <w:p>
      <w:pPr>
        <w:spacing w:after="0" w:line="235" w:lineRule="exact"/>
        <w:rPr>
          <w:sz w:val="20"/>
          <w:szCs w:val="20"/>
          <w:color w:val="auto"/>
        </w:rPr>
      </w:pPr>
    </w:p>
    <w:p>
      <w:pPr>
        <w:spacing w:after="0"/>
        <w:tabs>
          <w:tab w:leader="none" w:pos="940" w:val="left"/>
        </w:tabs>
        <w:rPr>
          <w:sz w:val="20"/>
          <w:szCs w:val="20"/>
          <w:color w:val="auto"/>
        </w:rPr>
      </w:pPr>
      <w:r>
        <w:rPr>
          <w:rFonts w:ascii="Arial" w:cs="Arial" w:eastAsia="Arial" w:hAnsi="Arial"/>
          <w:sz w:val="16"/>
          <w:szCs w:val="16"/>
          <w:color w:val="auto"/>
        </w:rPr>
        <w:t>Item 6.</w:t>
      </w:r>
      <w:r>
        <w:rPr>
          <w:sz w:val="20"/>
          <w:szCs w:val="20"/>
          <w:color w:val="auto"/>
        </w:rPr>
        <w:tab/>
      </w:r>
      <w:r>
        <w:rPr>
          <w:rFonts w:ascii="Arial" w:cs="Arial" w:eastAsia="Arial" w:hAnsi="Arial"/>
          <w:sz w:val="15"/>
          <w:szCs w:val="15"/>
          <w:color w:val="auto"/>
        </w:rPr>
        <w:t>Exhibits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925195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34</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34</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34</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34</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34</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35</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36</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37</w:t>
      </w:r>
    </w:p>
    <w:p>
      <w:pPr>
        <w:sectPr>
          <w:pgSz w:w="11900" w:h="16838" w:orient="portrait"/>
          <w:cols w:equalWidth="0" w:num="2">
            <w:col w:w="10300" w:space="720"/>
            <w:col w:w="180"/>
          </w:cols>
          <w:pgMar w:left="340" w:top="220" w:right="35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9"/>
          <w:szCs w:val="29"/>
          <w:color w:val="auto"/>
        </w:rPr>
        <w:t>Part I—Financial Information</w:t>
      </w:r>
    </w:p>
    <w:p>
      <w:pPr>
        <w:spacing w:after="0" w:line="309" w:lineRule="exact"/>
        <w:rPr>
          <w:sz w:val="20"/>
          <w:szCs w:val="20"/>
          <w:color w:val="auto"/>
        </w:rPr>
      </w:pPr>
    </w:p>
    <w:p>
      <w:pPr>
        <w:spacing w:after="0"/>
        <w:rPr>
          <w:sz w:val="20"/>
          <w:szCs w:val="20"/>
          <w:color w:val="auto"/>
        </w:rPr>
      </w:pPr>
      <w:r>
        <w:rPr>
          <w:rFonts w:ascii="Arial" w:cs="Arial" w:eastAsia="Arial" w:hAnsi="Arial"/>
          <w:sz w:val="25"/>
          <w:szCs w:val="25"/>
          <w:b w:val="1"/>
          <w:bCs w:val="1"/>
          <w:color w:val="901588"/>
        </w:rPr>
        <w:t>Item 1. Financial Statements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LEIDOS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CONDENSED CONSOLIDATED BALANCE SHEETS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20" w:type="dxa"/>
            <w:vAlign w:val="bottom"/>
          </w:tcPr>
          <w:p>
            <w:pPr>
              <w:spacing w:after="0"/>
              <w:rPr>
                <w:sz w:val="18"/>
                <w:szCs w:val="18"/>
                <w:color w:val="auto"/>
              </w:rPr>
            </w:pPr>
          </w:p>
        </w:tc>
        <w:tc>
          <w:tcPr>
            <w:tcW w:w="420" w:type="dxa"/>
            <w:vAlign w:val="bottom"/>
            <w:shd w:val="clear" w:color="auto" w:fill="F4E8F3"/>
          </w:tcPr>
          <w:p>
            <w:pPr>
              <w:spacing w:after="0"/>
              <w:rPr>
                <w:sz w:val="18"/>
                <w:szCs w:val="18"/>
                <w:color w:val="auto"/>
              </w:rPr>
            </w:pPr>
          </w:p>
        </w:tc>
        <w:tc>
          <w:tcPr>
            <w:tcW w:w="114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October 2,</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January 2,</w:t>
            </w:r>
          </w:p>
        </w:tc>
      </w:tr>
      <w:tr>
        <w:trPr>
          <w:trHeight w:val="237"/>
        </w:trPr>
        <w:tc>
          <w:tcPr>
            <w:tcW w:w="812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(unaudited; in millions, except share and per share data)</w:t>
            </w:r>
          </w:p>
        </w:tc>
        <w:tc>
          <w:tcPr>
            <w:tcW w:w="420" w:type="dxa"/>
            <w:vAlign w:val="bottom"/>
            <w:tcBorders>
              <w:bottom w:val="single" w:sz="8" w:color="901588"/>
            </w:tcBorders>
            <w:shd w:val="clear" w:color="auto" w:fill="F4E8F3"/>
          </w:tcPr>
          <w:p>
            <w:pPr>
              <w:spacing w:after="0"/>
              <w:rPr>
                <w:sz w:val="20"/>
                <w:szCs w:val="20"/>
                <w:color w:val="auto"/>
              </w:rPr>
            </w:pPr>
          </w:p>
        </w:tc>
        <w:tc>
          <w:tcPr>
            <w:tcW w:w="114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2026</w:t>
            </w:r>
          </w:p>
        </w:tc>
        <w:tc>
          <w:tcPr>
            <w:tcW w:w="80" w:type="dxa"/>
            <w:vAlign w:val="bottom"/>
            <w:tcBorders>
              <w:bottom w:val="single" w:sz="8" w:color="901588"/>
            </w:tcBorders>
          </w:tcPr>
          <w:p>
            <w:pPr>
              <w:spacing w:after="0"/>
              <w:rPr>
                <w:sz w:val="20"/>
                <w:szCs w:val="20"/>
                <w:color w:val="auto"/>
              </w:rPr>
            </w:pPr>
          </w:p>
        </w:tc>
        <w:tc>
          <w:tcPr>
            <w:tcW w:w="420" w:type="dxa"/>
            <w:vAlign w:val="bottom"/>
            <w:tcBorders>
              <w:bottom w:val="single" w:sz="8" w:color="901588"/>
            </w:tcBorders>
          </w:tcPr>
          <w:p>
            <w:pPr>
              <w:spacing w:after="0"/>
              <w:rPr>
                <w:sz w:val="20"/>
                <w:szCs w:val="20"/>
                <w:color w:val="auto"/>
              </w:rPr>
            </w:pPr>
          </w:p>
        </w:tc>
        <w:tc>
          <w:tcPr>
            <w:tcW w:w="10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2026</w:t>
            </w:r>
          </w:p>
        </w:tc>
      </w:tr>
      <w:tr>
        <w:trPr>
          <w:trHeight w:val="250"/>
        </w:trPr>
        <w:tc>
          <w:tcPr>
            <w:tcW w:w="81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Assets:</w:t>
            </w:r>
          </w:p>
        </w:tc>
        <w:tc>
          <w:tcPr>
            <w:tcW w:w="420" w:type="dxa"/>
            <w:vAlign w:val="bottom"/>
            <w:tcBorders>
              <w:bottom w:val="single" w:sz="8" w:color="B2B2B2"/>
            </w:tcBorders>
            <w:shd w:val="clear" w:color="auto" w:fill="F4E8F3"/>
          </w:tcPr>
          <w:p>
            <w:pPr>
              <w:spacing w:after="0"/>
              <w:rPr>
                <w:sz w:val="21"/>
                <w:szCs w:val="21"/>
                <w:color w:val="auto"/>
              </w:rPr>
            </w:pPr>
          </w:p>
        </w:tc>
        <w:tc>
          <w:tcPr>
            <w:tcW w:w="1140" w:type="dxa"/>
            <w:vAlign w:val="bottom"/>
            <w:tcBorders>
              <w:bottom w:val="single" w:sz="8" w:color="B2B2B2"/>
            </w:tcBorders>
            <w:shd w:val="clear" w:color="auto" w:fill="F4E8F3"/>
          </w:tcPr>
          <w:p>
            <w:pPr>
              <w:spacing w:after="0"/>
              <w:rPr>
                <w:sz w:val="21"/>
                <w:szCs w:val="21"/>
                <w:color w:val="auto"/>
              </w:rPr>
            </w:pPr>
          </w:p>
        </w:tc>
        <w:tc>
          <w:tcPr>
            <w:tcW w:w="80" w:type="dxa"/>
            <w:vAlign w:val="bottom"/>
            <w:tcBorders>
              <w:bottom w:val="single" w:sz="8" w:color="B2B2B2"/>
            </w:tcBorders>
          </w:tcPr>
          <w:p>
            <w:pPr>
              <w:spacing w:after="0"/>
              <w:rPr>
                <w:sz w:val="21"/>
                <w:szCs w:val="21"/>
                <w:color w:val="auto"/>
              </w:rPr>
            </w:pPr>
          </w:p>
        </w:tc>
        <w:tc>
          <w:tcPr>
            <w:tcW w:w="420" w:type="dxa"/>
            <w:vAlign w:val="bottom"/>
            <w:tcBorders>
              <w:bottom w:val="single" w:sz="8" w:color="B2B2B2"/>
            </w:tcBorders>
          </w:tcPr>
          <w:p>
            <w:pPr>
              <w:spacing w:after="0"/>
              <w:rPr>
                <w:sz w:val="21"/>
                <w:szCs w:val="21"/>
                <w:color w:val="auto"/>
              </w:rPr>
            </w:pPr>
          </w:p>
        </w:tc>
        <w:tc>
          <w:tcPr>
            <w:tcW w:w="1060" w:type="dxa"/>
            <w:vAlign w:val="bottom"/>
            <w:tcBorders>
              <w:bottom w:val="single" w:sz="8" w:color="B2B2B2"/>
            </w:tcBorders>
          </w:tcPr>
          <w:p>
            <w:pPr>
              <w:spacing w:after="0"/>
              <w:rPr>
                <w:sz w:val="21"/>
                <w:szCs w:val="21"/>
                <w:color w:val="auto"/>
              </w:rPr>
            </w:pPr>
          </w:p>
        </w:tc>
      </w:tr>
      <w:tr>
        <w:trPr>
          <w:trHeight w:val="253"/>
        </w:trPr>
        <w:tc>
          <w:tcPr>
            <w:tcW w:w="81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Cash and cash equivalents</w:t>
            </w:r>
          </w:p>
        </w:tc>
        <w:tc>
          <w:tcPr>
            <w:tcW w:w="420" w:type="dxa"/>
            <w:vAlign w:val="bottom"/>
            <w:tcBorders>
              <w:bottom w:val="single" w:sz="8" w:color="B2B2B2"/>
            </w:tcBorders>
            <w:shd w:val="clear" w:color="auto" w:fill="F4E8F3"/>
          </w:tcPr>
          <w:p>
            <w:pPr>
              <w:jc w:val="right"/>
              <w:ind w:right="23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630</w:t>
            </w:r>
          </w:p>
        </w:tc>
        <w:tc>
          <w:tcPr>
            <w:tcW w:w="500" w:type="dxa"/>
            <w:vAlign w:val="bottom"/>
            <w:tcBorders>
              <w:bottom w:val="single" w:sz="8" w:color="B2B2B2"/>
            </w:tcBorders>
            <w:gridSpan w:val="2"/>
          </w:tcPr>
          <w:p>
            <w:pPr>
              <w:jc w:val="right"/>
              <w:ind w:right="30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1,108</w:t>
            </w:r>
          </w:p>
        </w:tc>
      </w:tr>
      <w:tr>
        <w:trPr>
          <w:trHeight w:val="250"/>
        </w:trPr>
        <w:tc>
          <w:tcPr>
            <w:tcW w:w="81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Receivables, net</w:t>
            </w:r>
          </w:p>
        </w:tc>
        <w:tc>
          <w:tcPr>
            <w:tcW w:w="420" w:type="dxa"/>
            <w:vAlign w:val="bottom"/>
            <w:tcBorders>
              <w:bottom w:val="single" w:sz="8" w:color="B2B2B2"/>
            </w:tcBorders>
            <w:shd w:val="clear" w:color="auto" w:fill="F4E8F3"/>
          </w:tcPr>
          <w:p>
            <w:pPr>
              <w:spacing w:after="0"/>
              <w:rPr>
                <w:sz w:val="21"/>
                <w:szCs w:val="21"/>
                <w:color w:val="auto"/>
              </w:rPr>
            </w:pPr>
          </w:p>
        </w:tc>
        <w:tc>
          <w:tcPr>
            <w:tcW w:w="114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2,944</w:t>
            </w:r>
          </w:p>
        </w:tc>
        <w:tc>
          <w:tcPr>
            <w:tcW w:w="80" w:type="dxa"/>
            <w:vAlign w:val="bottom"/>
            <w:tcBorders>
              <w:bottom w:val="single" w:sz="8" w:color="B2B2B2"/>
            </w:tcBorders>
          </w:tcPr>
          <w:p>
            <w:pPr>
              <w:spacing w:after="0"/>
              <w:rPr>
                <w:sz w:val="21"/>
                <w:szCs w:val="21"/>
                <w:color w:val="auto"/>
              </w:rPr>
            </w:pPr>
          </w:p>
        </w:tc>
        <w:tc>
          <w:tcPr>
            <w:tcW w:w="420" w:type="dxa"/>
            <w:vAlign w:val="bottom"/>
            <w:tcBorders>
              <w:bottom w:val="single" w:sz="8" w:color="B2B2B2"/>
            </w:tcBorders>
          </w:tcPr>
          <w:p>
            <w:pPr>
              <w:spacing w:after="0"/>
              <w:rPr>
                <w:sz w:val="21"/>
                <w:szCs w:val="21"/>
                <w:color w:val="auto"/>
              </w:rPr>
            </w:pPr>
          </w:p>
        </w:tc>
        <w:tc>
          <w:tcPr>
            <w:tcW w:w="10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2,708</w:t>
            </w:r>
          </w:p>
        </w:tc>
      </w:tr>
      <w:tr>
        <w:trPr>
          <w:trHeight w:val="250"/>
        </w:trPr>
        <w:tc>
          <w:tcPr>
            <w:tcW w:w="81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Inventory, net</w:t>
            </w:r>
          </w:p>
        </w:tc>
        <w:tc>
          <w:tcPr>
            <w:tcW w:w="420" w:type="dxa"/>
            <w:vAlign w:val="bottom"/>
            <w:tcBorders>
              <w:bottom w:val="single" w:sz="8" w:color="B2B2B2"/>
            </w:tcBorders>
            <w:shd w:val="clear" w:color="auto" w:fill="F4E8F3"/>
          </w:tcPr>
          <w:p>
            <w:pPr>
              <w:spacing w:after="0"/>
              <w:rPr>
                <w:sz w:val="21"/>
                <w:szCs w:val="21"/>
                <w:color w:val="auto"/>
              </w:rPr>
            </w:pPr>
          </w:p>
        </w:tc>
        <w:tc>
          <w:tcPr>
            <w:tcW w:w="114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90</w:t>
            </w:r>
          </w:p>
        </w:tc>
        <w:tc>
          <w:tcPr>
            <w:tcW w:w="80" w:type="dxa"/>
            <w:vAlign w:val="bottom"/>
            <w:tcBorders>
              <w:bottom w:val="single" w:sz="8" w:color="B2B2B2"/>
            </w:tcBorders>
          </w:tcPr>
          <w:p>
            <w:pPr>
              <w:spacing w:after="0"/>
              <w:rPr>
                <w:sz w:val="21"/>
                <w:szCs w:val="21"/>
                <w:color w:val="auto"/>
              </w:rPr>
            </w:pPr>
          </w:p>
        </w:tc>
        <w:tc>
          <w:tcPr>
            <w:tcW w:w="420" w:type="dxa"/>
            <w:vAlign w:val="bottom"/>
            <w:tcBorders>
              <w:bottom w:val="single" w:sz="8" w:color="B2B2B2"/>
            </w:tcBorders>
          </w:tcPr>
          <w:p>
            <w:pPr>
              <w:spacing w:after="0"/>
              <w:rPr>
                <w:sz w:val="21"/>
                <w:szCs w:val="21"/>
                <w:color w:val="auto"/>
              </w:rPr>
            </w:pPr>
          </w:p>
        </w:tc>
        <w:tc>
          <w:tcPr>
            <w:tcW w:w="10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342</w:t>
            </w:r>
          </w:p>
        </w:tc>
      </w:tr>
      <w:tr>
        <w:trPr>
          <w:trHeight w:val="250"/>
        </w:trPr>
        <w:tc>
          <w:tcPr>
            <w:tcW w:w="81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Other current assets</w:t>
            </w:r>
          </w:p>
        </w:tc>
        <w:tc>
          <w:tcPr>
            <w:tcW w:w="420" w:type="dxa"/>
            <w:vAlign w:val="bottom"/>
            <w:tcBorders>
              <w:bottom w:val="single" w:sz="8" w:color="B2B2B2"/>
            </w:tcBorders>
            <w:shd w:val="clear" w:color="auto" w:fill="F4E8F3"/>
          </w:tcPr>
          <w:p>
            <w:pPr>
              <w:spacing w:after="0"/>
              <w:rPr>
                <w:sz w:val="21"/>
                <w:szCs w:val="21"/>
                <w:color w:val="auto"/>
              </w:rPr>
            </w:pPr>
          </w:p>
        </w:tc>
        <w:tc>
          <w:tcPr>
            <w:tcW w:w="114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512</w:t>
            </w:r>
          </w:p>
        </w:tc>
        <w:tc>
          <w:tcPr>
            <w:tcW w:w="80" w:type="dxa"/>
            <w:vAlign w:val="bottom"/>
            <w:tcBorders>
              <w:bottom w:val="single" w:sz="8" w:color="B2B2B2"/>
            </w:tcBorders>
          </w:tcPr>
          <w:p>
            <w:pPr>
              <w:spacing w:after="0"/>
              <w:rPr>
                <w:sz w:val="21"/>
                <w:szCs w:val="21"/>
                <w:color w:val="auto"/>
              </w:rPr>
            </w:pPr>
          </w:p>
        </w:tc>
        <w:tc>
          <w:tcPr>
            <w:tcW w:w="420" w:type="dxa"/>
            <w:vAlign w:val="bottom"/>
            <w:tcBorders>
              <w:bottom w:val="single" w:sz="8" w:color="B2B2B2"/>
            </w:tcBorders>
          </w:tcPr>
          <w:p>
            <w:pPr>
              <w:spacing w:after="0"/>
              <w:rPr>
                <w:sz w:val="21"/>
                <w:szCs w:val="21"/>
                <w:color w:val="auto"/>
              </w:rPr>
            </w:pPr>
          </w:p>
        </w:tc>
        <w:tc>
          <w:tcPr>
            <w:tcW w:w="10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656</w:t>
            </w:r>
          </w:p>
        </w:tc>
      </w:tr>
      <w:tr>
        <w:trPr>
          <w:trHeight w:val="250"/>
        </w:trPr>
        <w:tc>
          <w:tcPr>
            <w:tcW w:w="81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Assets held for sale</w:t>
            </w:r>
          </w:p>
        </w:tc>
        <w:tc>
          <w:tcPr>
            <w:tcW w:w="420" w:type="dxa"/>
            <w:vAlign w:val="bottom"/>
            <w:tcBorders>
              <w:bottom w:val="single" w:sz="8" w:color="901588"/>
            </w:tcBorders>
            <w:shd w:val="clear" w:color="auto" w:fill="F4E8F3"/>
          </w:tcPr>
          <w:p>
            <w:pPr>
              <w:spacing w:after="0"/>
              <w:rPr>
                <w:sz w:val="21"/>
                <w:szCs w:val="21"/>
                <w:color w:val="auto"/>
              </w:rPr>
            </w:pPr>
          </w:p>
        </w:tc>
        <w:tc>
          <w:tcPr>
            <w:tcW w:w="114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904</w:t>
            </w:r>
          </w:p>
        </w:tc>
        <w:tc>
          <w:tcPr>
            <w:tcW w:w="80" w:type="dxa"/>
            <w:vAlign w:val="bottom"/>
            <w:tcBorders>
              <w:bottom w:val="single" w:sz="8" w:color="B2B2B2"/>
            </w:tcBorders>
          </w:tcPr>
          <w:p>
            <w:pPr>
              <w:spacing w:after="0"/>
              <w:rPr>
                <w:sz w:val="21"/>
                <w:szCs w:val="21"/>
                <w:color w:val="auto"/>
              </w:rPr>
            </w:pPr>
          </w:p>
        </w:tc>
        <w:tc>
          <w:tcPr>
            <w:tcW w:w="420" w:type="dxa"/>
            <w:vAlign w:val="bottom"/>
            <w:tcBorders>
              <w:bottom w:val="single" w:sz="8" w:color="901588"/>
            </w:tcBorders>
          </w:tcPr>
          <w:p>
            <w:pPr>
              <w:spacing w:after="0"/>
              <w:rPr>
                <w:sz w:val="21"/>
                <w:szCs w:val="21"/>
                <w:color w:val="auto"/>
              </w:rPr>
            </w:pPr>
          </w:p>
        </w:tc>
        <w:tc>
          <w:tcPr>
            <w:tcW w:w="10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w:t>
            </w:r>
          </w:p>
        </w:tc>
      </w:tr>
      <w:tr>
        <w:trPr>
          <w:trHeight w:val="250"/>
        </w:trPr>
        <w:tc>
          <w:tcPr>
            <w:tcW w:w="81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Total current assets</w:t>
            </w:r>
          </w:p>
        </w:tc>
        <w:tc>
          <w:tcPr>
            <w:tcW w:w="420" w:type="dxa"/>
            <w:vAlign w:val="bottom"/>
            <w:tcBorders>
              <w:bottom w:val="single" w:sz="8" w:color="B2B2B2"/>
            </w:tcBorders>
            <w:shd w:val="clear" w:color="auto" w:fill="F4E8F3"/>
          </w:tcPr>
          <w:p>
            <w:pPr>
              <w:spacing w:after="0"/>
              <w:rPr>
                <w:sz w:val="21"/>
                <w:szCs w:val="21"/>
                <w:color w:val="auto"/>
              </w:rPr>
            </w:pPr>
          </w:p>
        </w:tc>
        <w:tc>
          <w:tcPr>
            <w:tcW w:w="114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5,080</w:t>
            </w:r>
          </w:p>
        </w:tc>
        <w:tc>
          <w:tcPr>
            <w:tcW w:w="80" w:type="dxa"/>
            <w:vAlign w:val="bottom"/>
            <w:tcBorders>
              <w:bottom w:val="single" w:sz="8" w:color="B2B2B2"/>
            </w:tcBorders>
          </w:tcPr>
          <w:p>
            <w:pPr>
              <w:spacing w:after="0"/>
              <w:rPr>
                <w:sz w:val="21"/>
                <w:szCs w:val="21"/>
                <w:color w:val="auto"/>
              </w:rPr>
            </w:pPr>
          </w:p>
        </w:tc>
        <w:tc>
          <w:tcPr>
            <w:tcW w:w="420" w:type="dxa"/>
            <w:vAlign w:val="bottom"/>
            <w:tcBorders>
              <w:bottom w:val="single" w:sz="8" w:color="B2B2B2"/>
            </w:tcBorders>
          </w:tcPr>
          <w:p>
            <w:pPr>
              <w:spacing w:after="0"/>
              <w:rPr>
                <w:sz w:val="21"/>
                <w:szCs w:val="21"/>
                <w:color w:val="auto"/>
              </w:rPr>
            </w:pPr>
          </w:p>
        </w:tc>
        <w:tc>
          <w:tcPr>
            <w:tcW w:w="10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4,814</w:t>
            </w:r>
          </w:p>
        </w:tc>
      </w:tr>
      <w:tr>
        <w:trPr>
          <w:trHeight w:val="250"/>
        </w:trPr>
        <w:tc>
          <w:tcPr>
            <w:tcW w:w="81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Property, plant and equipment, net</w:t>
            </w:r>
          </w:p>
        </w:tc>
        <w:tc>
          <w:tcPr>
            <w:tcW w:w="420" w:type="dxa"/>
            <w:vAlign w:val="bottom"/>
            <w:tcBorders>
              <w:bottom w:val="single" w:sz="8" w:color="B2B2B2"/>
            </w:tcBorders>
            <w:shd w:val="clear" w:color="auto" w:fill="F4E8F3"/>
          </w:tcPr>
          <w:p>
            <w:pPr>
              <w:spacing w:after="0"/>
              <w:rPr>
                <w:sz w:val="21"/>
                <w:szCs w:val="21"/>
                <w:color w:val="auto"/>
              </w:rPr>
            </w:pPr>
          </w:p>
        </w:tc>
        <w:tc>
          <w:tcPr>
            <w:tcW w:w="114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913</w:t>
            </w:r>
          </w:p>
        </w:tc>
        <w:tc>
          <w:tcPr>
            <w:tcW w:w="80" w:type="dxa"/>
            <w:vAlign w:val="bottom"/>
            <w:tcBorders>
              <w:bottom w:val="single" w:sz="8" w:color="B2B2B2"/>
            </w:tcBorders>
          </w:tcPr>
          <w:p>
            <w:pPr>
              <w:spacing w:after="0"/>
              <w:rPr>
                <w:sz w:val="21"/>
                <w:szCs w:val="21"/>
                <w:color w:val="auto"/>
              </w:rPr>
            </w:pPr>
          </w:p>
        </w:tc>
        <w:tc>
          <w:tcPr>
            <w:tcW w:w="420" w:type="dxa"/>
            <w:vAlign w:val="bottom"/>
            <w:tcBorders>
              <w:bottom w:val="single" w:sz="8" w:color="B2B2B2"/>
            </w:tcBorders>
          </w:tcPr>
          <w:p>
            <w:pPr>
              <w:spacing w:after="0"/>
              <w:rPr>
                <w:sz w:val="21"/>
                <w:szCs w:val="21"/>
                <w:color w:val="auto"/>
              </w:rPr>
            </w:pPr>
          </w:p>
        </w:tc>
        <w:tc>
          <w:tcPr>
            <w:tcW w:w="10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961</w:t>
            </w:r>
          </w:p>
        </w:tc>
      </w:tr>
      <w:tr>
        <w:trPr>
          <w:trHeight w:val="250"/>
        </w:trPr>
        <w:tc>
          <w:tcPr>
            <w:tcW w:w="81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Intangible assets, net</w:t>
            </w:r>
          </w:p>
        </w:tc>
        <w:tc>
          <w:tcPr>
            <w:tcW w:w="420" w:type="dxa"/>
            <w:vAlign w:val="bottom"/>
            <w:tcBorders>
              <w:bottom w:val="single" w:sz="8" w:color="B2B2B2"/>
            </w:tcBorders>
            <w:shd w:val="clear" w:color="auto" w:fill="F4E8F3"/>
          </w:tcPr>
          <w:p>
            <w:pPr>
              <w:spacing w:after="0"/>
              <w:rPr>
                <w:sz w:val="21"/>
                <w:szCs w:val="21"/>
                <w:color w:val="auto"/>
              </w:rPr>
            </w:pPr>
          </w:p>
        </w:tc>
        <w:tc>
          <w:tcPr>
            <w:tcW w:w="114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879</w:t>
            </w:r>
          </w:p>
        </w:tc>
        <w:tc>
          <w:tcPr>
            <w:tcW w:w="80" w:type="dxa"/>
            <w:vAlign w:val="bottom"/>
            <w:tcBorders>
              <w:bottom w:val="single" w:sz="8" w:color="B2B2B2"/>
            </w:tcBorders>
          </w:tcPr>
          <w:p>
            <w:pPr>
              <w:spacing w:after="0"/>
              <w:rPr>
                <w:sz w:val="21"/>
                <w:szCs w:val="21"/>
                <w:color w:val="auto"/>
              </w:rPr>
            </w:pPr>
          </w:p>
        </w:tc>
        <w:tc>
          <w:tcPr>
            <w:tcW w:w="420" w:type="dxa"/>
            <w:vAlign w:val="bottom"/>
            <w:tcBorders>
              <w:bottom w:val="single" w:sz="8" w:color="B2B2B2"/>
            </w:tcBorders>
          </w:tcPr>
          <w:p>
            <w:pPr>
              <w:spacing w:after="0"/>
              <w:rPr>
                <w:sz w:val="21"/>
                <w:szCs w:val="21"/>
                <w:color w:val="auto"/>
              </w:rPr>
            </w:pPr>
          </w:p>
        </w:tc>
        <w:tc>
          <w:tcPr>
            <w:tcW w:w="10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458</w:t>
            </w:r>
          </w:p>
        </w:tc>
      </w:tr>
      <w:tr>
        <w:trPr>
          <w:trHeight w:val="250"/>
        </w:trPr>
        <w:tc>
          <w:tcPr>
            <w:tcW w:w="81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Goodwill</w:t>
            </w:r>
          </w:p>
        </w:tc>
        <w:tc>
          <w:tcPr>
            <w:tcW w:w="420" w:type="dxa"/>
            <w:vAlign w:val="bottom"/>
            <w:tcBorders>
              <w:bottom w:val="single" w:sz="8" w:color="B2B2B2"/>
            </w:tcBorders>
            <w:shd w:val="clear" w:color="auto" w:fill="F4E8F3"/>
          </w:tcPr>
          <w:p>
            <w:pPr>
              <w:spacing w:after="0"/>
              <w:rPr>
                <w:sz w:val="21"/>
                <w:szCs w:val="21"/>
                <w:color w:val="auto"/>
              </w:rPr>
            </w:pPr>
          </w:p>
        </w:tc>
        <w:tc>
          <w:tcPr>
            <w:tcW w:w="114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7,725</w:t>
            </w:r>
          </w:p>
        </w:tc>
        <w:tc>
          <w:tcPr>
            <w:tcW w:w="80" w:type="dxa"/>
            <w:vAlign w:val="bottom"/>
            <w:tcBorders>
              <w:bottom w:val="single" w:sz="8" w:color="B2B2B2"/>
            </w:tcBorders>
          </w:tcPr>
          <w:p>
            <w:pPr>
              <w:spacing w:after="0"/>
              <w:rPr>
                <w:sz w:val="21"/>
                <w:szCs w:val="21"/>
                <w:color w:val="auto"/>
              </w:rPr>
            </w:pPr>
          </w:p>
        </w:tc>
        <w:tc>
          <w:tcPr>
            <w:tcW w:w="420" w:type="dxa"/>
            <w:vAlign w:val="bottom"/>
            <w:tcBorders>
              <w:bottom w:val="single" w:sz="8" w:color="B2B2B2"/>
            </w:tcBorders>
          </w:tcPr>
          <w:p>
            <w:pPr>
              <w:spacing w:after="0"/>
              <w:rPr>
                <w:sz w:val="21"/>
                <w:szCs w:val="21"/>
                <w:color w:val="auto"/>
              </w:rPr>
            </w:pPr>
          </w:p>
        </w:tc>
        <w:tc>
          <w:tcPr>
            <w:tcW w:w="10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6,342</w:t>
            </w:r>
          </w:p>
        </w:tc>
      </w:tr>
      <w:tr>
        <w:trPr>
          <w:trHeight w:val="250"/>
        </w:trPr>
        <w:tc>
          <w:tcPr>
            <w:tcW w:w="81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Operating lease right-of-use assets, net</w:t>
            </w:r>
          </w:p>
        </w:tc>
        <w:tc>
          <w:tcPr>
            <w:tcW w:w="420" w:type="dxa"/>
            <w:vAlign w:val="bottom"/>
            <w:tcBorders>
              <w:bottom w:val="single" w:sz="8" w:color="B2B2B2"/>
            </w:tcBorders>
            <w:shd w:val="clear" w:color="auto" w:fill="F4E8F3"/>
          </w:tcPr>
          <w:p>
            <w:pPr>
              <w:spacing w:after="0"/>
              <w:rPr>
                <w:sz w:val="21"/>
                <w:szCs w:val="21"/>
                <w:color w:val="auto"/>
              </w:rPr>
            </w:pPr>
          </w:p>
        </w:tc>
        <w:tc>
          <w:tcPr>
            <w:tcW w:w="114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475</w:t>
            </w:r>
          </w:p>
        </w:tc>
        <w:tc>
          <w:tcPr>
            <w:tcW w:w="80" w:type="dxa"/>
            <w:vAlign w:val="bottom"/>
            <w:tcBorders>
              <w:bottom w:val="single" w:sz="8" w:color="B2B2B2"/>
            </w:tcBorders>
          </w:tcPr>
          <w:p>
            <w:pPr>
              <w:spacing w:after="0"/>
              <w:rPr>
                <w:sz w:val="21"/>
                <w:szCs w:val="21"/>
                <w:color w:val="auto"/>
              </w:rPr>
            </w:pPr>
          </w:p>
        </w:tc>
        <w:tc>
          <w:tcPr>
            <w:tcW w:w="420" w:type="dxa"/>
            <w:vAlign w:val="bottom"/>
            <w:tcBorders>
              <w:bottom w:val="single" w:sz="8" w:color="B2B2B2"/>
            </w:tcBorders>
          </w:tcPr>
          <w:p>
            <w:pPr>
              <w:spacing w:after="0"/>
              <w:rPr>
                <w:sz w:val="21"/>
                <w:szCs w:val="21"/>
                <w:color w:val="auto"/>
              </w:rPr>
            </w:pPr>
          </w:p>
        </w:tc>
        <w:tc>
          <w:tcPr>
            <w:tcW w:w="10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526</w:t>
            </w:r>
          </w:p>
        </w:tc>
      </w:tr>
      <w:tr>
        <w:trPr>
          <w:trHeight w:val="250"/>
        </w:trPr>
        <w:tc>
          <w:tcPr>
            <w:tcW w:w="81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Other long-term assets</w:t>
            </w:r>
          </w:p>
        </w:tc>
        <w:tc>
          <w:tcPr>
            <w:tcW w:w="420" w:type="dxa"/>
            <w:vAlign w:val="bottom"/>
            <w:tcBorders>
              <w:bottom w:val="single" w:sz="8" w:color="901588"/>
            </w:tcBorders>
            <w:shd w:val="clear" w:color="auto" w:fill="F4E8F3"/>
          </w:tcPr>
          <w:p>
            <w:pPr>
              <w:spacing w:after="0"/>
              <w:rPr>
                <w:sz w:val="21"/>
                <w:szCs w:val="21"/>
                <w:color w:val="auto"/>
              </w:rPr>
            </w:pPr>
          </w:p>
        </w:tc>
        <w:tc>
          <w:tcPr>
            <w:tcW w:w="114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394</w:t>
            </w:r>
          </w:p>
        </w:tc>
        <w:tc>
          <w:tcPr>
            <w:tcW w:w="80" w:type="dxa"/>
            <w:vAlign w:val="bottom"/>
            <w:tcBorders>
              <w:bottom w:val="single" w:sz="8" w:color="B2B2B2"/>
            </w:tcBorders>
          </w:tcPr>
          <w:p>
            <w:pPr>
              <w:spacing w:after="0"/>
              <w:rPr>
                <w:sz w:val="21"/>
                <w:szCs w:val="21"/>
                <w:color w:val="auto"/>
              </w:rPr>
            </w:pPr>
          </w:p>
        </w:tc>
        <w:tc>
          <w:tcPr>
            <w:tcW w:w="420" w:type="dxa"/>
            <w:vAlign w:val="bottom"/>
            <w:tcBorders>
              <w:bottom w:val="single" w:sz="8" w:color="901588"/>
            </w:tcBorders>
          </w:tcPr>
          <w:p>
            <w:pPr>
              <w:spacing w:after="0"/>
              <w:rPr>
                <w:sz w:val="21"/>
                <w:szCs w:val="21"/>
                <w:color w:val="auto"/>
              </w:rPr>
            </w:pPr>
          </w:p>
        </w:tc>
        <w:tc>
          <w:tcPr>
            <w:tcW w:w="10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392</w:t>
            </w:r>
          </w:p>
        </w:tc>
      </w:tr>
      <w:tr>
        <w:trPr>
          <w:trHeight w:val="250"/>
        </w:trPr>
        <w:tc>
          <w:tcPr>
            <w:tcW w:w="81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Total assets</w:t>
            </w:r>
          </w:p>
        </w:tc>
        <w:tc>
          <w:tcPr>
            <w:tcW w:w="420" w:type="dxa"/>
            <w:vAlign w:val="bottom"/>
            <w:tcBorders>
              <w:bottom w:val="single" w:sz="8" w:color="B2B2B2"/>
            </w:tcBorders>
            <w:shd w:val="clear" w:color="auto" w:fill="F4E8F3"/>
          </w:tcPr>
          <w:p>
            <w:pPr>
              <w:jc w:val="right"/>
              <w:ind w:right="23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15,466</w:t>
            </w:r>
          </w:p>
        </w:tc>
        <w:tc>
          <w:tcPr>
            <w:tcW w:w="500" w:type="dxa"/>
            <w:vAlign w:val="bottom"/>
            <w:tcBorders>
              <w:bottom w:val="single" w:sz="8" w:color="B2B2B2"/>
            </w:tcBorders>
            <w:gridSpan w:val="2"/>
          </w:tcPr>
          <w:p>
            <w:pPr>
              <w:jc w:val="right"/>
              <w:ind w:right="30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13,493</w:t>
            </w:r>
          </w:p>
        </w:tc>
      </w:tr>
      <w:tr>
        <w:trPr>
          <w:trHeight w:val="247"/>
        </w:trPr>
        <w:tc>
          <w:tcPr>
            <w:tcW w:w="81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Liabilities:</w:t>
            </w:r>
          </w:p>
        </w:tc>
        <w:tc>
          <w:tcPr>
            <w:tcW w:w="420" w:type="dxa"/>
            <w:vAlign w:val="bottom"/>
            <w:tcBorders>
              <w:bottom w:val="single" w:sz="8" w:color="B2B2B2"/>
            </w:tcBorders>
            <w:shd w:val="clear" w:color="auto" w:fill="F4E8F3"/>
          </w:tcPr>
          <w:p>
            <w:pPr>
              <w:spacing w:after="0"/>
              <w:rPr>
                <w:sz w:val="21"/>
                <w:szCs w:val="21"/>
                <w:color w:val="auto"/>
              </w:rPr>
            </w:pPr>
          </w:p>
        </w:tc>
        <w:tc>
          <w:tcPr>
            <w:tcW w:w="1140" w:type="dxa"/>
            <w:vAlign w:val="bottom"/>
            <w:tcBorders>
              <w:bottom w:val="single" w:sz="8" w:color="B2B2B2"/>
            </w:tcBorders>
            <w:shd w:val="clear" w:color="auto" w:fill="F4E8F3"/>
          </w:tcPr>
          <w:p>
            <w:pPr>
              <w:spacing w:after="0"/>
              <w:rPr>
                <w:sz w:val="21"/>
                <w:szCs w:val="21"/>
                <w:color w:val="auto"/>
              </w:rPr>
            </w:pPr>
          </w:p>
        </w:tc>
        <w:tc>
          <w:tcPr>
            <w:tcW w:w="80" w:type="dxa"/>
            <w:vAlign w:val="bottom"/>
            <w:tcBorders>
              <w:bottom w:val="single" w:sz="8" w:color="B2B2B2"/>
            </w:tcBorders>
          </w:tcPr>
          <w:p>
            <w:pPr>
              <w:spacing w:after="0"/>
              <w:rPr>
                <w:sz w:val="21"/>
                <w:szCs w:val="21"/>
                <w:color w:val="auto"/>
              </w:rPr>
            </w:pPr>
          </w:p>
        </w:tc>
        <w:tc>
          <w:tcPr>
            <w:tcW w:w="420" w:type="dxa"/>
            <w:vAlign w:val="bottom"/>
            <w:tcBorders>
              <w:bottom w:val="single" w:sz="8" w:color="B2B2B2"/>
            </w:tcBorders>
          </w:tcPr>
          <w:p>
            <w:pPr>
              <w:spacing w:after="0"/>
              <w:rPr>
                <w:sz w:val="21"/>
                <w:szCs w:val="21"/>
                <w:color w:val="auto"/>
              </w:rPr>
            </w:pPr>
          </w:p>
        </w:tc>
        <w:tc>
          <w:tcPr>
            <w:tcW w:w="1060" w:type="dxa"/>
            <w:vAlign w:val="bottom"/>
            <w:tcBorders>
              <w:bottom w:val="single" w:sz="8" w:color="B2B2B2"/>
            </w:tcBorders>
          </w:tcPr>
          <w:p>
            <w:pPr>
              <w:spacing w:after="0"/>
              <w:rPr>
                <w:sz w:val="21"/>
                <w:szCs w:val="21"/>
                <w:color w:val="auto"/>
              </w:rPr>
            </w:pPr>
          </w:p>
        </w:tc>
      </w:tr>
      <w:tr>
        <w:trPr>
          <w:trHeight w:val="253"/>
        </w:trPr>
        <w:tc>
          <w:tcPr>
            <w:tcW w:w="81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Accounts payable and accrued liabilities</w:t>
            </w:r>
          </w:p>
        </w:tc>
        <w:tc>
          <w:tcPr>
            <w:tcW w:w="420" w:type="dxa"/>
            <w:vAlign w:val="bottom"/>
            <w:tcBorders>
              <w:bottom w:val="single" w:sz="8" w:color="B2B2B2"/>
            </w:tcBorders>
            <w:shd w:val="clear" w:color="auto" w:fill="F4E8F3"/>
          </w:tcPr>
          <w:p>
            <w:pPr>
              <w:jc w:val="right"/>
              <w:ind w:right="23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2,175</w:t>
            </w:r>
          </w:p>
        </w:tc>
        <w:tc>
          <w:tcPr>
            <w:tcW w:w="500" w:type="dxa"/>
            <w:vAlign w:val="bottom"/>
            <w:tcBorders>
              <w:bottom w:val="single" w:sz="8" w:color="B2B2B2"/>
            </w:tcBorders>
            <w:gridSpan w:val="2"/>
          </w:tcPr>
          <w:p>
            <w:pPr>
              <w:jc w:val="right"/>
              <w:ind w:right="30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1,988</w:t>
            </w:r>
          </w:p>
        </w:tc>
      </w:tr>
      <w:tr>
        <w:trPr>
          <w:trHeight w:val="250"/>
        </w:trPr>
        <w:tc>
          <w:tcPr>
            <w:tcW w:w="81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Accrued payroll and employee benefits</w:t>
            </w:r>
          </w:p>
        </w:tc>
        <w:tc>
          <w:tcPr>
            <w:tcW w:w="420" w:type="dxa"/>
            <w:vAlign w:val="bottom"/>
            <w:tcBorders>
              <w:bottom w:val="single" w:sz="8" w:color="B2B2B2"/>
            </w:tcBorders>
            <w:shd w:val="clear" w:color="auto" w:fill="F4E8F3"/>
          </w:tcPr>
          <w:p>
            <w:pPr>
              <w:spacing w:after="0"/>
              <w:rPr>
                <w:sz w:val="21"/>
                <w:szCs w:val="21"/>
                <w:color w:val="auto"/>
              </w:rPr>
            </w:pPr>
          </w:p>
        </w:tc>
        <w:tc>
          <w:tcPr>
            <w:tcW w:w="114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813</w:t>
            </w:r>
          </w:p>
        </w:tc>
        <w:tc>
          <w:tcPr>
            <w:tcW w:w="80" w:type="dxa"/>
            <w:vAlign w:val="bottom"/>
            <w:tcBorders>
              <w:bottom w:val="single" w:sz="8" w:color="B2B2B2"/>
            </w:tcBorders>
          </w:tcPr>
          <w:p>
            <w:pPr>
              <w:spacing w:after="0"/>
              <w:rPr>
                <w:sz w:val="21"/>
                <w:szCs w:val="21"/>
                <w:color w:val="auto"/>
              </w:rPr>
            </w:pPr>
          </w:p>
        </w:tc>
        <w:tc>
          <w:tcPr>
            <w:tcW w:w="420" w:type="dxa"/>
            <w:vAlign w:val="bottom"/>
            <w:tcBorders>
              <w:bottom w:val="single" w:sz="8" w:color="B2B2B2"/>
            </w:tcBorders>
          </w:tcPr>
          <w:p>
            <w:pPr>
              <w:spacing w:after="0"/>
              <w:rPr>
                <w:sz w:val="21"/>
                <w:szCs w:val="21"/>
                <w:color w:val="auto"/>
              </w:rPr>
            </w:pPr>
          </w:p>
        </w:tc>
        <w:tc>
          <w:tcPr>
            <w:tcW w:w="10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819</w:t>
            </w:r>
          </w:p>
        </w:tc>
      </w:tr>
      <w:tr>
        <w:trPr>
          <w:trHeight w:val="250"/>
        </w:trPr>
        <w:tc>
          <w:tcPr>
            <w:tcW w:w="81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Current portion of long-term debt</w:t>
            </w:r>
          </w:p>
        </w:tc>
        <w:tc>
          <w:tcPr>
            <w:tcW w:w="420" w:type="dxa"/>
            <w:vAlign w:val="bottom"/>
            <w:tcBorders>
              <w:bottom w:val="single" w:sz="8" w:color="B2B2B2"/>
            </w:tcBorders>
            <w:shd w:val="clear" w:color="auto" w:fill="F4E8F3"/>
          </w:tcPr>
          <w:p>
            <w:pPr>
              <w:spacing w:after="0"/>
              <w:rPr>
                <w:sz w:val="21"/>
                <w:szCs w:val="21"/>
                <w:color w:val="auto"/>
              </w:rPr>
            </w:pPr>
          </w:p>
        </w:tc>
        <w:tc>
          <w:tcPr>
            <w:tcW w:w="114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18</w:t>
            </w:r>
          </w:p>
        </w:tc>
        <w:tc>
          <w:tcPr>
            <w:tcW w:w="80" w:type="dxa"/>
            <w:vAlign w:val="bottom"/>
            <w:tcBorders>
              <w:bottom w:val="single" w:sz="8" w:color="B2B2B2"/>
            </w:tcBorders>
          </w:tcPr>
          <w:p>
            <w:pPr>
              <w:spacing w:after="0"/>
              <w:rPr>
                <w:sz w:val="21"/>
                <w:szCs w:val="21"/>
                <w:color w:val="auto"/>
              </w:rPr>
            </w:pPr>
          </w:p>
        </w:tc>
        <w:tc>
          <w:tcPr>
            <w:tcW w:w="420" w:type="dxa"/>
            <w:vAlign w:val="bottom"/>
            <w:tcBorders>
              <w:bottom w:val="single" w:sz="8" w:color="B2B2B2"/>
            </w:tcBorders>
          </w:tcPr>
          <w:p>
            <w:pPr>
              <w:spacing w:after="0"/>
              <w:rPr>
                <w:sz w:val="21"/>
                <w:szCs w:val="21"/>
                <w:color w:val="auto"/>
              </w:rPr>
            </w:pPr>
          </w:p>
        </w:tc>
        <w:tc>
          <w:tcPr>
            <w:tcW w:w="10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20</w:t>
            </w:r>
          </w:p>
        </w:tc>
      </w:tr>
      <w:tr>
        <w:trPr>
          <w:trHeight w:val="250"/>
        </w:trPr>
        <w:tc>
          <w:tcPr>
            <w:tcW w:w="81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Liabilities held for sale</w:t>
            </w:r>
          </w:p>
        </w:tc>
        <w:tc>
          <w:tcPr>
            <w:tcW w:w="420" w:type="dxa"/>
            <w:vAlign w:val="bottom"/>
            <w:tcBorders>
              <w:bottom w:val="single" w:sz="8" w:color="901588"/>
            </w:tcBorders>
            <w:shd w:val="clear" w:color="auto" w:fill="F4E8F3"/>
          </w:tcPr>
          <w:p>
            <w:pPr>
              <w:spacing w:after="0"/>
              <w:rPr>
                <w:sz w:val="21"/>
                <w:szCs w:val="21"/>
                <w:color w:val="auto"/>
              </w:rPr>
            </w:pPr>
          </w:p>
        </w:tc>
        <w:tc>
          <w:tcPr>
            <w:tcW w:w="114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171</w:t>
            </w:r>
          </w:p>
        </w:tc>
        <w:tc>
          <w:tcPr>
            <w:tcW w:w="80" w:type="dxa"/>
            <w:vAlign w:val="bottom"/>
            <w:tcBorders>
              <w:bottom w:val="single" w:sz="8" w:color="B2B2B2"/>
            </w:tcBorders>
          </w:tcPr>
          <w:p>
            <w:pPr>
              <w:spacing w:after="0"/>
              <w:rPr>
                <w:sz w:val="21"/>
                <w:szCs w:val="21"/>
                <w:color w:val="auto"/>
              </w:rPr>
            </w:pPr>
          </w:p>
        </w:tc>
        <w:tc>
          <w:tcPr>
            <w:tcW w:w="420" w:type="dxa"/>
            <w:vAlign w:val="bottom"/>
            <w:tcBorders>
              <w:bottom w:val="single" w:sz="8" w:color="901588"/>
            </w:tcBorders>
          </w:tcPr>
          <w:p>
            <w:pPr>
              <w:spacing w:after="0"/>
              <w:rPr>
                <w:sz w:val="21"/>
                <w:szCs w:val="21"/>
                <w:color w:val="auto"/>
              </w:rPr>
            </w:pPr>
          </w:p>
        </w:tc>
        <w:tc>
          <w:tcPr>
            <w:tcW w:w="10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w:t>
            </w:r>
          </w:p>
        </w:tc>
      </w:tr>
      <w:tr>
        <w:trPr>
          <w:trHeight w:val="250"/>
        </w:trPr>
        <w:tc>
          <w:tcPr>
            <w:tcW w:w="81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Total current liabilities</w:t>
            </w:r>
          </w:p>
        </w:tc>
        <w:tc>
          <w:tcPr>
            <w:tcW w:w="420" w:type="dxa"/>
            <w:vAlign w:val="bottom"/>
            <w:tcBorders>
              <w:bottom w:val="single" w:sz="8" w:color="B2B2B2"/>
            </w:tcBorders>
            <w:shd w:val="clear" w:color="auto" w:fill="F4E8F3"/>
          </w:tcPr>
          <w:p>
            <w:pPr>
              <w:spacing w:after="0"/>
              <w:rPr>
                <w:sz w:val="21"/>
                <w:szCs w:val="21"/>
                <w:color w:val="auto"/>
              </w:rPr>
            </w:pPr>
          </w:p>
        </w:tc>
        <w:tc>
          <w:tcPr>
            <w:tcW w:w="114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3,177</w:t>
            </w:r>
          </w:p>
        </w:tc>
        <w:tc>
          <w:tcPr>
            <w:tcW w:w="80" w:type="dxa"/>
            <w:vAlign w:val="bottom"/>
            <w:tcBorders>
              <w:bottom w:val="single" w:sz="8" w:color="B2B2B2"/>
            </w:tcBorders>
          </w:tcPr>
          <w:p>
            <w:pPr>
              <w:spacing w:after="0"/>
              <w:rPr>
                <w:sz w:val="21"/>
                <w:szCs w:val="21"/>
                <w:color w:val="auto"/>
              </w:rPr>
            </w:pPr>
          </w:p>
        </w:tc>
        <w:tc>
          <w:tcPr>
            <w:tcW w:w="420" w:type="dxa"/>
            <w:vAlign w:val="bottom"/>
            <w:tcBorders>
              <w:bottom w:val="single" w:sz="8" w:color="B2B2B2"/>
            </w:tcBorders>
          </w:tcPr>
          <w:p>
            <w:pPr>
              <w:spacing w:after="0"/>
              <w:rPr>
                <w:sz w:val="21"/>
                <w:szCs w:val="21"/>
                <w:color w:val="auto"/>
              </w:rPr>
            </w:pPr>
          </w:p>
        </w:tc>
        <w:tc>
          <w:tcPr>
            <w:tcW w:w="10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2,827</w:t>
            </w:r>
          </w:p>
        </w:tc>
      </w:tr>
      <w:tr>
        <w:trPr>
          <w:trHeight w:val="250"/>
        </w:trPr>
        <w:tc>
          <w:tcPr>
            <w:tcW w:w="81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Long-term debt, net of current portion</w:t>
            </w:r>
          </w:p>
        </w:tc>
        <w:tc>
          <w:tcPr>
            <w:tcW w:w="420" w:type="dxa"/>
            <w:vAlign w:val="bottom"/>
            <w:tcBorders>
              <w:bottom w:val="single" w:sz="8" w:color="B2B2B2"/>
            </w:tcBorders>
            <w:shd w:val="clear" w:color="auto" w:fill="F4E8F3"/>
          </w:tcPr>
          <w:p>
            <w:pPr>
              <w:spacing w:after="0"/>
              <w:rPr>
                <w:sz w:val="21"/>
                <w:szCs w:val="21"/>
                <w:color w:val="auto"/>
              </w:rPr>
            </w:pPr>
          </w:p>
        </w:tc>
        <w:tc>
          <w:tcPr>
            <w:tcW w:w="114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6,009</w:t>
            </w:r>
          </w:p>
        </w:tc>
        <w:tc>
          <w:tcPr>
            <w:tcW w:w="80" w:type="dxa"/>
            <w:vAlign w:val="bottom"/>
            <w:tcBorders>
              <w:bottom w:val="single" w:sz="8" w:color="B2B2B2"/>
            </w:tcBorders>
          </w:tcPr>
          <w:p>
            <w:pPr>
              <w:spacing w:after="0"/>
              <w:rPr>
                <w:sz w:val="21"/>
                <w:szCs w:val="21"/>
                <w:color w:val="auto"/>
              </w:rPr>
            </w:pPr>
          </w:p>
        </w:tc>
        <w:tc>
          <w:tcPr>
            <w:tcW w:w="420" w:type="dxa"/>
            <w:vAlign w:val="bottom"/>
            <w:tcBorders>
              <w:bottom w:val="single" w:sz="8" w:color="B2B2B2"/>
            </w:tcBorders>
          </w:tcPr>
          <w:p>
            <w:pPr>
              <w:spacing w:after="0"/>
              <w:rPr>
                <w:sz w:val="21"/>
                <w:szCs w:val="21"/>
                <w:color w:val="auto"/>
              </w:rPr>
            </w:pPr>
          </w:p>
        </w:tc>
        <w:tc>
          <w:tcPr>
            <w:tcW w:w="10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4,628</w:t>
            </w:r>
          </w:p>
        </w:tc>
      </w:tr>
      <w:tr>
        <w:trPr>
          <w:trHeight w:val="250"/>
        </w:trPr>
        <w:tc>
          <w:tcPr>
            <w:tcW w:w="81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Operating lease liabilities</w:t>
            </w:r>
          </w:p>
        </w:tc>
        <w:tc>
          <w:tcPr>
            <w:tcW w:w="420" w:type="dxa"/>
            <w:vAlign w:val="bottom"/>
            <w:tcBorders>
              <w:bottom w:val="single" w:sz="8" w:color="B2B2B2"/>
            </w:tcBorders>
            <w:shd w:val="clear" w:color="auto" w:fill="F4E8F3"/>
          </w:tcPr>
          <w:p>
            <w:pPr>
              <w:spacing w:after="0"/>
              <w:rPr>
                <w:sz w:val="21"/>
                <w:szCs w:val="21"/>
                <w:color w:val="auto"/>
              </w:rPr>
            </w:pPr>
          </w:p>
        </w:tc>
        <w:tc>
          <w:tcPr>
            <w:tcW w:w="114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537</w:t>
            </w:r>
          </w:p>
        </w:tc>
        <w:tc>
          <w:tcPr>
            <w:tcW w:w="80" w:type="dxa"/>
            <w:vAlign w:val="bottom"/>
            <w:tcBorders>
              <w:bottom w:val="single" w:sz="8" w:color="B2B2B2"/>
            </w:tcBorders>
          </w:tcPr>
          <w:p>
            <w:pPr>
              <w:spacing w:after="0"/>
              <w:rPr>
                <w:sz w:val="21"/>
                <w:szCs w:val="21"/>
                <w:color w:val="auto"/>
              </w:rPr>
            </w:pPr>
          </w:p>
        </w:tc>
        <w:tc>
          <w:tcPr>
            <w:tcW w:w="420" w:type="dxa"/>
            <w:vAlign w:val="bottom"/>
            <w:tcBorders>
              <w:bottom w:val="single" w:sz="8" w:color="B2B2B2"/>
            </w:tcBorders>
          </w:tcPr>
          <w:p>
            <w:pPr>
              <w:spacing w:after="0"/>
              <w:rPr>
                <w:sz w:val="21"/>
                <w:szCs w:val="21"/>
                <w:color w:val="auto"/>
              </w:rPr>
            </w:pPr>
          </w:p>
        </w:tc>
        <w:tc>
          <w:tcPr>
            <w:tcW w:w="10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587</w:t>
            </w:r>
          </w:p>
        </w:tc>
      </w:tr>
      <w:tr>
        <w:trPr>
          <w:trHeight w:val="250"/>
        </w:trPr>
        <w:tc>
          <w:tcPr>
            <w:tcW w:w="81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Other long-term liabilities</w:t>
            </w:r>
          </w:p>
        </w:tc>
        <w:tc>
          <w:tcPr>
            <w:tcW w:w="420" w:type="dxa"/>
            <w:vAlign w:val="bottom"/>
            <w:tcBorders>
              <w:bottom w:val="single" w:sz="8" w:color="901588"/>
            </w:tcBorders>
            <w:shd w:val="clear" w:color="auto" w:fill="F4E8F3"/>
          </w:tcPr>
          <w:p>
            <w:pPr>
              <w:spacing w:after="0"/>
              <w:rPr>
                <w:sz w:val="21"/>
                <w:szCs w:val="21"/>
                <w:color w:val="auto"/>
              </w:rPr>
            </w:pPr>
          </w:p>
        </w:tc>
        <w:tc>
          <w:tcPr>
            <w:tcW w:w="114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518</w:t>
            </w:r>
          </w:p>
        </w:tc>
        <w:tc>
          <w:tcPr>
            <w:tcW w:w="80" w:type="dxa"/>
            <w:vAlign w:val="bottom"/>
            <w:tcBorders>
              <w:bottom w:val="single" w:sz="8" w:color="B2B2B2"/>
            </w:tcBorders>
          </w:tcPr>
          <w:p>
            <w:pPr>
              <w:spacing w:after="0"/>
              <w:rPr>
                <w:sz w:val="21"/>
                <w:szCs w:val="21"/>
                <w:color w:val="auto"/>
              </w:rPr>
            </w:pPr>
          </w:p>
        </w:tc>
        <w:tc>
          <w:tcPr>
            <w:tcW w:w="420" w:type="dxa"/>
            <w:vAlign w:val="bottom"/>
            <w:tcBorders>
              <w:bottom w:val="single" w:sz="8" w:color="901588"/>
            </w:tcBorders>
          </w:tcPr>
          <w:p>
            <w:pPr>
              <w:spacing w:after="0"/>
              <w:rPr>
                <w:sz w:val="21"/>
                <w:szCs w:val="21"/>
                <w:color w:val="auto"/>
              </w:rPr>
            </w:pPr>
          </w:p>
        </w:tc>
        <w:tc>
          <w:tcPr>
            <w:tcW w:w="10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489</w:t>
            </w:r>
          </w:p>
        </w:tc>
      </w:tr>
      <w:tr>
        <w:trPr>
          <w:trHeight w:val="250"/>
        </w:trPr>
        <w:tc>
          <w:tcPr>
            <w:tcW w:w="81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Total liabilities</w:t>
            </w:r>
          </w:p>
        </w:tc>
        <w:tc>
          <w:tcPr>
            <w:tcW w:w="420" w:type="dxa"/>
            <w:vAlign w:val="bottom"/>
            <w:tcBorders>
              <w:bottom w:val="single" w:sz="8" w:color="B2B2B2"/>
            </w:tcBorders>
            <w:shd w:val="clear" w:color="auto" w:fill="F4E8F3"/>
          </w:tcPr>
          <w:p>
            <w:pPr>
              <w:spacing w:after="0"/>
              <w:rPr>
                <w:sz w:val="21"/>
                <w:szCs w:val="21"/>
                <w:color w:val="auto"/>
              </w:rPr>
            </w:pPr>
          </w:p>
        </w:tc>
        <w:tc>
          <w:tcPr>
            <w:tcW w:w="114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10,241</w:t>
            </w:r>
          </w:p>
        </w:tc>
        <w:tc>
          <w:tcPr>
            <w:tcW w:w="80" w:type="dxa"/>
            <w:vAlign w:val="bottom"/>
            <w:tcBorders>
              <w:bottom w:val="single" w:sz="8" w:color="B2B2B2"/>
            </w:tcBorders>
          </w:tcPr>
          <w:p>
            <w:pPr>
              <w:spacing w:after="0"/>
              <w:rPr>
                <w:sz w:val="21"/>
                <w:szCs w:val="21"/>
                <w:color w:val="auto"/>
              </w:rPr>
            </w:pPr>
          </w:p>
        </w:tc>
        <w:tc>
          <w:tcPr>
            <w:tcW w:w="420" w:type="dxa"/>
            <w:vAlign w:val="bottom"/>
            <w:tcBorders>
              <w:bottom w:val="single" w:sz="8" w:color="B2B2B2"/>
            </w:tcBorders>
          </w:tcPr>
          <w:p>
            <w:pPr>
              <w:spacing w:after="0"/>
              <w:rPr>
                <w:sz w:val="21"/>
                <w:szCs w:val="21"/>
                <w:color w:val="auto"/>
              </w:rPr>
            </w:pPr>
          </w:p>
        </w:tc>
        <w:tc>
          <w:tcPr>
            <w:tcW w:w="10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8,531</w:t>
            </w:r>
          </w:p>
        </w:tc>
      </w:tr>
      <w:tr>
        <w:trPr>
          <w:trHeight w:val="247"/>
        </w:trPr>
        <w:tc>
          <w:tcPr>
            <w:tcW w:w="81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Commitments and contingencies (Note 11)</w:t>
            </w:r>
          </w:p>
        </w:tc>
        <w:tc>
          <w:tcPr>
            <w:tcW w:w="420" w:type="dxa"/>
            <w:vAlign w:val="bottom"/>
            <w:tcBorders>
              <w:bottom w:val="single" w:sz="8" w:color="B2B2B2"/>
            </w:tcBorders>
            <w:shd w:val="clear" w:color="auto" w:fill="F4E8F3"/>
          </w:tcPr>
          <w:p>
            <w:pPr>
              <w:spacing w:after="0"/>
              <w:rPr>
                <w:sz w:val="21"/>
                <w:szCs w:val="21"/>
                <w:color w:val="auto"/>
              </w:rPr>
            </w:pPr>
          </w:p>
        </w:tc>
        <w:tc>
          <w:tcPr>
            <w:tcW w:w="1140" w:type="dxa"/>
            <w:vAlign w:val="bottom"/>
            <w:tcBorders>
              <w:bottom w:val="single" w:sz="8" w:color="B2B2B2"/>
            </w:tcBorders>
            <w:shd w:val="clear" w:color="auto" w:fill="F4E8F3"/>
          </w:tcPr>
          <w:p>
            <w:pPr>
              <w:spacing w:after="0"/>
              <w:rPr>
                <w:sz w:val="21"/>
                <w:szCs w:val="21"/>
                <w:color w:val="auto"/>
              </w:rPr>
            </w:pPr>
          </w:p>
        </w:tc>
        <w:tc>
          <w:tcPr>
            <w:tcW w:w="80" w:type="dxa"/>
            <w:vAlign w:val="bottom"/>
            <w:tcBorders>
              <w:bottom w:val="single" w:sz="8" w:color="B2B2B2"/>
            </w:tcBorders>
          </w:tcPr>
          <w:p>
            <w:pPr>
              <w:spacing w:after="0"/>
              <w:rPr>
                <w:sz w:val="21"/>
                <w:szCs w:val="21"/>
                <w:color w:val="auto"/>
              </w:rPr>
            </w:pPr>
          </w:p>
        </w:tc>
        <w:tc>
          <w:tcPr>
            <w:tcW w:w="420" w:type="dxa"/>
            <w:vAlign w:val="bottom"/>
            <w:tcBorders>
              <w:bottom w:val="single" w:sz="8" w:color="B2B2B2"/>
            </w:tcBorders>
          </w:tcPr>
          <w:p>
            <w:pPr>
              <w:spacing w:after="0"/>
              <w:rPr>
                <w:sz w:val="21"/>
                <w:szCs w:val="21"/>
                <w:color w:val="auto"/>
              </w:rPr>
            </w:pPr>
          </w:p>
        </w:tc>
        <w:tc>
          <w:tcPr>
            <w:tcW w:w="1060" w:type="dxa"/>
            <w:vAlign w:val="bottom"/>
            <w:tcBorders>
              <w:bottom w:val="single" w:sz="8" w:color="B2B2B2"/>
            </w:tcBorders>
          </w:tcPr>
          <w:p>
            <w:pPr>
              <w:spacing w:after="0"/>
              <w:rPr>
                <w:sz w:val="21"/>
                <w:szCs w:val="21"/>
                <w:color w:val="auto"/>
              </w:rPr>
            </w:pPr>
          </w:p>
        </w:tc>
      </w:tr>
      <w:tr>
        <w:trPr>
          <w:trHeight w:val="250"/>
        </w:trPr>
        <w:tc>
          <w:tcPr>
            <w:tcW w:w="81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Stockholders’ equity:</w:t>
            </w:r>
          </w:p>
        </w:tc>
        <w:tc>
          <w:tcPr>
            <w:tcW w:w="420" w:type="dxa"/>
            <w:vAlign w:val="bottom"/>
            <w:tcBorders>
              <w:bottom w:val="single" w:sz="8" w:color="B2B2B2"/>
            </w:tcBorders>
            <w:shd w:val="clear" w:color="auto" w:fill="F4E8F3"/>
          </w:tcPr>
          <w:p>
            <w:pPr>
              <w:spacing w:after="0"/>
              <w:rPr>
                <w:sz w:val="21"/>
                <w:szCs w:val="21"/>
                <w:color w:val="auto"/>
              </w:rPr>
            </w:pPr>
          </w:p>
        </w:tc>
        <w:tc>
          <w:tcPr>
            <w:tcW w:w="1140" w:type="dxa"/>
            <w:vAlign w:val="bottom"/>
            <w:tcBorders>
              <w:bottom w:val="single" w:sz="8" w:color="B2B2B2"/>
            </w:tcBorders>
            <w:shd w:val="clear" w:color="auto" w:fill="F4E8F3"/>
          </w:tcPr>
          <w:p>
            <w:pPr>
              <w:spacing w:after="0"/>
              <w:rPr>
                <w:sz w:val="21"/>
                <w:szCs w:val="21"/>
                <w:color w:val="auto"/>
              </w:rPr>
            </w:pPr>
          </w:p>
        </w:tc>
        <w:tc>
          <w:tcPr>
            <w:tcW w:w="80" w:type="dxa"/>
            <w:vAlign w:val="bottom"/>
            <w:tcBorders>
              <w:bottom w:val="single" w:sz="8" w:color="B2B2B2"/>
            </w:tcBorders>
          </w:tcPr>
          <w:p>
            <w:pPr>
              <w:spacing w:after="0"/>
              <w:rPr>
                <w:sz w:val="21"/>
                <w:szCs w:val="21"/>
                <w:color w:val="auto"/>
              </w:rPr>
            </w:pPr>
          </w:p>
        </w:tc>
        <w:tc>
          <w:tcPr>
            <w:tcW w:w="420" w:type="dxa"/>
            <w:vAlign w:val="bottom"/>
            <w:tcBorders>
              <w:bottom w:val="single" w:sz="8" w:color="B2B2B2"/>
            </w:tcBorders>
          </w:tcPr>
          <w:p>
            <w:pPr>
              <w:spacing w:after="0"/>
              <w:rPr>
                <w:sz w:val="21"/>
                <w:szCs w:val="21"/>
                <w:color w:val="auto"/>
              </w:rPr>
            </w:pPr>
          </w:p>
        </w:tc>
        <w:tc>
          <w:tcPr>
            <w:tcW w:w="1060" w:type="dxa"/>
            <w:vAlign w:val="bottom"/>
            <w:tcBorders>
              <w:bottom w:val="single" w:sz="8" w:color="B2B2B2"/>
            </w:tcBorders>
          </w:tcPr>
          <w:p>
            <w:pPr>
              <w:spacing w:after="0"/>
              <w:rPr>
                <w:sz w:val="21"/>
                <w:szCs w:val="21"/>
                <w:color w:val="auto"/>
              </w:rPr>
            </w:pPr>
          </w:p>
        </w:tc>
      </w:tr>
      <w:tr>
        <w:trPr>
          <w:trHeight w:val="215"/>
        </w:trPr>
        <w:tc>
          <w:tcPr>
            <w:tcW w:w="8120" w:type="dxa"/>
            <w:vAlign w:val="bottom"/>
          </w:tcPr>
          <w:p>
            <w:pPr>
              <w:ind w:left="20"/>
              <w:spacing w:after="0"/>
              <w:rPr>
                <w:sz w:val="20"/>
                <w:szCs w:val="20"/>
                <w:color w:val="auto"/>
              </w:rPr>
            </w:pPr>
            <w:r>
              <w:rPr>
                <w:rFonts w:ascii="Arial" w:cs="Arial" w:eastAsia="Arial" w:hAnsi="Arial"/>
                <w:sz w:val="16"/>
                <w:szCs w:val="16"/>
                <w:color w:val="auto"/>
              </w:rPr>
              <w:t>Common stock, $0.0001 par value, 500,000,000 shares authorized, 121,996,926 and 126,380,657 shares</w:t>
            </w:r>
          </w:p>
        </w:tc>
        <w:tc>
          <w:tcPr>
            <w:tcW w:w="420" w:type="dxa"/>
            <w:vAlign w:val="bottom"/>
            <w:shd w:val="clear" w:color="auto" w:fill="F4E8F3"/>
          </w:tcPr>
          <w:p>
            <w:pPr>
              <w:spacing w:after="0"/>
              <w:rPr>
                <w:sz w:val="18"/>
                <w:szCs w:val="18"/>
                <w:color w:val="auto"/>
              </w:rPr>
            </w:pPr>
          </w:p>
        </w:tc>
        <w:tc>
          <w:tcPr>
            <w:tcW w:w="1140" w:type="dxa"/>
            <w:vAlign w:val="bottom"/>
            <w:shd w:val="clear" w:color="auto" w:fill="F4E8F3"/>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0"/>
        </w:trPr>
        <w:tc>
          <w:tcPr>
            <w:tcW w:w="81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issued and outstanding at October 2, 2026, and January 2, 2026, respectively</w:t>
            </w:r>
          </w:p>
        </w:tc>
        <w:tc>
          <w:tcPr>
            <w:tcW w:w="420" w:type="dxa"/>
            <w:vAlign w:val="bottom"/>
            <w:tcBorders>
              <w:bottom w:val="single" w:sz="8" w:color="B2B2B2"/>
            </w:tcBorders>
            <w:shd w:val="clear" w:color="auto" w:fill="F4E8F3"/>
          </w:tcPr>
          <w:p>
            <w:pPr>
              <w:spacing w:after="0"/>
              <w:rPr>
                <w:sz w:val="20"/>
                <w:szCs w:val="20"/>
                <w:color w:val="auto"/>
              </w:rPr>
            </w:pPr>
          </w:p>
        </w:tc>
        <w:tc>
          <w:tcPr>
            <w:tcW w:w="114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B2B2B2"/>
            </w:tcBorders>
          </w:tcPr>
          <w:p>
            <w:pPr>
              <w:spacing w:after="0"/>
              <w:rPr>
                <w:sz w:val="20"/>
                <w:szCs w:val="20"/>
                <w:color w:val="auto"/>
              </w:rPr>
            </w:pPr>
          </w:p>
        </w:tc>
        <w:tc>
          <w:tcPr>
            <w:tcW w:w="420" w:type="dxa"/>
            <w:vAlign w:val="bottom"/>
            <w:tcBorders>
              <w:bottom w:val="single" w:sz="8" w:color="B2B2B2"/>
            </w:tcBorders>
          </w:tcPr>
          <w:p>
            <w:pPr>
              <w:spacing w:after="0"/>
              <w:rPr>
                <w:sz w:val="20"/>
                <w:szCs w:val="20"/>
                <w:color w:val="auto"/>
              </w:rPr>
            </w:pPr>
          </w:p>
        </w:tc>
        <w:tc>
          <w:tcPr>
            <w:tcW w:w="10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w:t>
            </w:r>
          </w:p>
        </w:tc>
      </w:tr>
      <w:tr>
        <w:trPr>
          <w:trHeight w:val="250"/>
        </w:trPr>
        <w:tc>
          <w:tcPr>
            <w:tcW w:w="81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Additional paid-in capital</w:t>
            </w:r>
          </w:p>
        </w:tc>
        <w:tc>
          <w:tcPr>
            <w:tcW w:w="420" w:type="dxa"/>
            <w:vAlign w:val="bottom"/>
            <w:tcBorders>
              <w:bottom w:val="single" w:sz="8" w:color="B2B2B2"/>
            </w:tcBorders>
            <w:shd w:val="clear" w:color="auto" w:fill="F4E8F3"/>
          </w:tcPr>
          <w:p>
            <w:pPr>
              <w:spacing w:after="0"/>
              <w:rPr>
                <w:sz w:val="21"/>
                <w:szCs w:val="21"/>
                <w:color w:val="auto"/>
              </w:rPr>
            </w:pPr>
          </w:p>
        </w:tc>
        <w:tc>
          <w:tcPr>
            <w:tcW w:w="114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B2B2B2"/>
            </w:tcBorders>
          </w:tcPr>
          <w:p>
            <w:pPr>
              <w:spacing w:after="0"/>
              <w:rPr>
                <w:sz w:val="21"/>
                <w:szCs w:val="21"/>
                <w:color w:val="auto"/>
              </w:rPr>
            </w:pPr>
          </w:p>
        </w:tc>
        <w:tc>
          <w:tcPr>
            <w:tcW w:w="420" w:type="dxa"/>
            <w:vAlign w:val="bottom"/>
            <w:tcBorders>
              <w:bottom w:val="single" w:sz="8" w:color="B2B2B2"/>
            </w:tcBorders>
          </w:tcPr>
          <w:p>
            <w:pPr>
              <w:spacing w:after="0"/>
              <w:rPr>
                <w:sz w:val="21"/>
                <w:szCs w:val="21"/>
                <w:color w:val="auto"/>
              </w:rPr>
            </w:pPr>
          </w:p>
        </w:tc>
        <w:tc>
          <w:tcPr>
            <w:tcW w:w="10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319</w:t>
            </w:r>
          </w:p>
        </w:tc>
      </w:tr>
      <w:tr>
        <w:trPr>
          <w:trHeight w:val="250"/>
        </w:trPr>
        <w:tc>
          <w:tcPr>
            <w:tcW w:w="81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Retained earnings</w:t>
            </w:r>
          </w:p>
        </w:tc>
        <w:tc>
          <w:tcPr>
            <w:tcW w:w="420" w:type="dxa"/>
            <w:vAlign w:val="bottom"/>
            <w:tcBorders>
              <w:bottom w:val="single" w:sz="8" w:color="B2B2B2"/>
            </w:tcBorders>
            <w:shd w:val="clear" w:color="auto" w:fill="F4E8F3"/>
          </w:tcPr>
          <w:p>
            <w:pPr>
              <w:spacing w:after="0"/>
              <w:rPr>
                <w:sz w:val="21"/>
                <w:szCs w:val="21"/>
                <w:color w:val="auto"/>
              </w:rPr>
            </w:pPr>
          </w:p>
        </w:tc>
        <w:tc>
          <w:tcPr>
            <w:tcW w:w="114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5,197</w:t>
            </w:r>
          </w:p>
        </w:tc>
        <w:tc>
          <w:tcPr>
            <w:tcW w:w="80" w:type="dxa"/>
            <w:vAlign w:val="bottom"/>
            <w:tcBorders>
              <w:bottom w:val="single" w:sz="8" w:color="B2B2B2"/>
            </w:tcBorders>
          </w:tcPr>
          <w:p>
            <w:pPr>
              <w:spacing w:after="0"/>
              <w:rPr>
                <w:sz w:val="21"/>
                <w:szCs w:val="21"/>
                <w:color w:val="auto"/>
              </w:rPr>
            </w:pPr>
          </w:p>
        </w:tc>
        <w:tc>
          <w:tcPr>
            <w:tcW w:w="420" w:type="dxa"/>
            <w:vAlign w:val="bottom"/>
            <w:tcBorders>
              <w:bottom w:val="single" w:sz="8" w:color="B2B2B2"/>
            </w:tcBorders>
          </w:tcPr>
          <w:p>
            <w:pPr>
              <w:spacing w:after="0"/>
              <w:rPr>
                <w:sz w:val="21"/>
                <w:szCs w:val="21"/>
                <w:color w:val="auto"/>
              </w:rPr>
            </w:pPr>
          </w:p>
        </w:tc>
        <w:tc>
          <w:tcPr>
            <w:tcW w:w="10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4,647</w:t>
            </w:r>
          </w:p>
        </w:tc>
      </w:tr>
      <w:tr>
        <w:trPr>
          <w:trHeight w:val="250"/>
        </w:trPr>
        <w:tc>
          <w:tcPr>
            <w:tcW w:w="81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Accumulated other comprehensive loss</w:t>
            </w:r>
          </w:p>
        </w:tc>
        <w:tc>
          <w:tcPr>
            <w:tcW w:w="420" w:type="dxa"/>
            <w:vAlign w:val="bottom"/>
            <w:tcBorders>
              <w:bottom w:val="single" w:sz="8" w:color="901588"/>
            </w:tcBorders>
            <w:shd w:val="clear" w:color="auto" w:fill="F4E8F3"/>
          </w:tcPr>
          <w:p>
            <w:pPr>
              <w:spacing w:after="0"/>
              <w:rPr>
                <w:sz w:val="21"/>
                <w:szCs w:val="21"/>
                <w:color w:val="auto"/>
              </w:rPr>
            </w:pPr>
          </w:p>
        </w:tc>
        <w:tc>
          <w:tcPr>
            <w:tcW w:w="114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(25)</w:t>
            </w:r>
          </w:p>
        </w:tc>
        <w:tc>
          <w:tcPr>
            <w:tcW w:w="80" w:type="dxa"/>
            <w:vAlign w:val="bottom"/>
            <w:tcBorders>
              <w:bottom w:val="single" w:sz="8" w:color="B2B2B2"/>
            </w:tcBorders>
          </w:tcPr>
          <w:p>
            <w:pPr>
              <w:spacing w:after="0"/>
              <w:rPr>
                <w:sz w:val="21"/>
                <w:szCs w:val="21"/>
                <w:color w:val="auto"/>
              </w:rPr>
            </w:pPr>
          </w:p>
        </w:tc>
        <w:tc>
          <w:tcPr>
            <w:tcW w:w="420" w:type="dxa"/>
            <w:vAlign w:val="bottom"/>
            <w:tcBorders>
              <w:bottom w:val="single" w:sz="8" w:color="901588"/>
            </w:tcBorders>
          </w:tcPr>
          <w:p>
            <w:pPr>
              <w:spacing w:after="0"/>
              <w:rPr>
                <w:sz w:val="21"/>
                <w:szCs w:val="21"/>
                <w:color w:val="auto"/>
              </w:rPr>
            </w:pPr>
          </w:p>
        </w:tc>
        <w:tc>
          <w:tcPr>
            <w:tcW w:w="10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(50)</w:t>
            </w:r>
          </w:p>
        </w:tc>
      </w:tr>
      <w:tr>
        <w:trPr>
          <w:trHeight w:val="250"/>
        </w:trPr>
        <w:tc>
          <w:tcPr>
            <w:tcW w:w="81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Total Leidos stockholders’ equity</w:t>
            </w:r>
          </w:p>
        </w:tc>
        <w:tc>
          <w:tcPr>
            <w:tcW w:w="420" w:type="dxa"/>
            <w:vAlign w:val="bottom"/>
            <w:tcBorders>
              <w:bottom w:val="single" w:sz="8" w:color="B2B2B2"/>
            </w:tcBorders>
            <w:shd w:val="clear" w:color="auto" w:fill="F4E8F3"/>
          </w:tcPr>
          <w:p>
            <w:pPr>
              <w:spacing w:after="0"/>
              <w:rPr>
                <w:sz w:val="21"/>
                <w:szCs w:val="21"/>
                <w:color w:val="auto"/>
              </w:rPr>
            </w:pPr>
          </w:p>
        </w:tc>
        <w:tc>
          <w:tcPr>
            <w:tcW w:w="114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5,172</w:t>
            </w:r>
          </w:p>
        </w:tc>
        <w:tc>
          <w:tcPr>
            <w:tcW w:w="80" w:type="dxa"/>
            <w:vAlign w:val="bottom"/>
            <w:tcBorders>
              <w:bottom w:val="single" w:sz="8" w:color="B2B2B2"/>
            </w:tcBorders>
          </w:tcPr>
          <w:p>
            <w:pPr>
              <w:spacing w:after="0"/>
              <w:rPr>
                <w:sz w:val="21"/>
                <w:szCs w:val="21"/>
                <w:color w:val="auto"/>
              </w:rPr>
            </w:pPr>
          </w:p>
        </w:tc>
        <w:tc>
          <w:tcPr>
            <w:tcW w:w="420" w:type="dxa"/>
            <w:vAlign w:val="bottom"/>
            <w:tcBorders>
              <w:bottom w:val="single" w:sz="8" w:color="B2B2B2"/>
            </w:tcBorders>
          </w:tcPr>
          <w:p>
            <w:pPr>
              <w:spacing w:after="0"/>
              <w:rPr>
                <w:sz w:val="21"/>
                <w:szCs w:val="21"/>
                <w:color w:val="auto"/>
              </w:rPr>
            </w:pPr>
          </w:p>
        </w:tc>
        <w:tc>
          <w:tcPr>
            <w:tcW w:w="10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4,916</w:t>
            </w:r>
          </w:p>
        </w:tc>
      </w:tr>
      <w:tr>
        <w:trPr>
          <w:trHeight w:val="250"/>
        </w:trPr>
        <w:tc>
          <w:tcPr>
            <w:tcW w:w="81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Non-controlling interest</w:t>
            </w:r>
          </w:p>
        </w:tc>
        <w:tc>
          <w:tcPr>
            <w:tcW w:w="420" w:type="dxa"/>
            <w:vAlign w:val="bottom"/>
            <w:tcBorders>
              <w:bottom w:val="single" w:sz="8" w:color="901588"/>
            </w:tcBorders>
            <w:shd w:val="clear" w:color="auto" w:fill="F4E8F3"/>
          </w:tcPr>
          <w:p>
            <w:pPr>
              <w:spacing w:after="0"/>
              <w:rPr>
                <w:sz w:val="21"/>
                <w:szCs w:val="21"/>
                <w:color w:val="auto"/>
              </w:rPr>
            </w:pPr>
          </w:p>
        </w:tc>
        <w:tc>
          <w:tcPr>
            <w:tcW w:w="114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53</w:t>
            </w:r>
          </w:p>
        </w:tc>
        <w:tc>
          <w:tcPr>
            <w:tcW w:w="80" w:type="dxa"/>
            <w:vAlign w:val="bottom"/>
            <w:tcBorders>
              <w:bottom w:val="single" w:sz="8" w:color="B2B2B2"/>
            </w:tcBorders>
          </w:tcPr>
          <w:p>
            <w:pPr>
              <w:spacing w:after="0"/>
              <w:rPr>
                <w:sz w:val="21"/>
                <w:szCs w:val="21"/>
                <w:color w:val="auto"/>
              </w:rPr>
            </w:pPr>
          </w:p>
        </w:tc>
        <w:tc>
          <w:tcPr>
            <w:tcW w:w="420" w:type="dxa"/>
            <w:vAlign w:val="bottom"/>
            <w:tcBorders>
              <w:bottom w:val="single" w:sz="8" w:color="901588"/>
            </w:tcBorders>
          </w:tcPr>
          <w:p>
            <w:pPr>
              <w:spacing w:after="0"/>
              <w:rPr>
                <w:sz w:val="21"/>
                <w:szCs w:val="21"/>
                <w:color w:val="auto"/>
              </w:rPr>
            </w:pPr>
          </w:p>
        </w:tc>
        <w:tc>
          <w:tcPr>
            <w:tcW w:w="10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46</w:t>
            </w:r>
          </w:p>
        </w:tc>
      </w:tr>
      <w:tr>
        <w:trPr>
          <w:trHeight w:val="250"/>
        </w:trPr>
        <w:tc>
          <w:tcPr>
            <w:tcW w:w="81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Total stockholders' equity</w:t>
            </w:r>
          </w:p>
        </w:tc>
        <w:tc>
          <w:tcPr>
            <w:tcW w:w="420" w:type="dxa"/>
            <w:vAlign w:val="bottom"/>
            <w:tcBorders>
              <w:bottom w:val="single" w:sz="8" w:color="901588"/>
            </w:tcBorders>
            <w:shd w:val="clear" w:color="auto" w:fill="F4E8F3"/>
          </w:tcPr>
          <w:p>
            <w:pPr>
              <w:spacing w:after="0"/>
              <w:rPr>
                <w:sz w:val="21"/>
                <w:szCs w:val="21"/>
                <w:color w:val="auto"/>
              </w:rPr>
            </w:pPr>
          </w:p>
        </w:tc>
        <w:tc>
          <w:tcPr>
            <w:tcW w:w="114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5,225</w:t>
            </w:r>
          </w:p>
        </w:tc>
        <w:tc>
          <w:tcPr>
            <w:tcW w:w="80" w:type="dxa"/>
            <w:vAlign w:val="bottom"/>
            <w:tcBorders>
              <w:bottom w:val="single" w:sz="8" w:color="B2B2B2"/>
            </w:tcBorders>
          </w:tcPr>
          <w:p>
            <w:pPr>
              <w:spacing w:after="0"/>
              <w:rPr>
                <w:sz w:val="21"/>
                <w:szCs w:val="21"/>
                <w:color w:val="auto"/>
              </w:rPr>
            </w:pPr>
          </w:p>
        </w:tc>
        <w:tc>
          <w:tcPr>
            <w:tcW w:w="420" w:type="dxa"/>
            <w:vAlign w:val="bottom"/>
            <w:tcBorders>
              <w:bottom w:val="single" w:sz="8" w:color="901588"/>
            </w:tcBorders>
          </w:tcPr>
          <w:p>
            <w:pPr>
              <w:spacing w:after="0"/>
              <w:rPr>
                <w:sz w:val="21"/>
                <w:szCs w:val="21"/>
                <w:color w:val="auto"/>
              </w:rPr>
            </w:pPr>
          </w:p>
        </w:tc>
        <w:tc>
          <w:tcPr>
            <w:tcW w:w="10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4,962</w:t>
            </w:r>
          </w:p>
        </w:tc>
      </w:tr>
      <w:tr>
        <w:trPr>
          <w:trHeight w:val="310"/>
        </w:trPr>
        <w:tc>
          <w:tcPr>
            <w:tcW w:w="812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420" w:type="dxa"/>
            <w:vAlign w:val="bottom"/>
            <w:tcBorders>
              <w:bottom w:val="single" w:sz="8" w:color="901588"/>
            </w:tcBorders>
            <w:shd w:val="clear" w:color="auto" w:fill="F4E8F3"/>
          </w:tcPr>
          <w:p>
            <w:pPr>
              <w:jc w:val="right"/>
              <w:ind w:right="23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15,466</w:t>
            </w:r>
          </w:p>
        </w:tc>
        <w:tc>
          <w:tcPr>
            <w:tcW w:w="500" w:type="dxa"/>
            <w:vAlign w:val="bottom"/>
            <w:tcBorders>
              <w:bottom w:val="single" w:sz="8" w:color="901588"/>
            </w:tcBorders>
            <w:gridSpan w:val="2"/>
          </w:tcPr>
          <w:p>
            <w:pPr>
              <w:jc w:val="right"/>
              <w:ind w:right="30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13,493</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condensed consolidated financial statements.</w:t>
      </w: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350" w:lineRule="exact"/>
        <w:rPr>
          <w:sz w:val="20"/>
          <w:szCs w:val="20"/>
          <w:color w:val="auto"/>
        </w:rPr>
      </w:pPr>
    </w:p>
    <w:p>
      <w:pPr>
        <w:ind w:left="9320"/>
        <w:spacing w:after="0"/>
        <w:tabs>
          <w:tab w:leader="none" w:pos="11120" w:val="left"/>
        </w:tabs>
        <w:rPr>
          <w:sz w:val="20"/>
          <w:szCs w:val="20"/>
          <w:color w:val="auto"/>
        </w:rPr>
      </w:pPr>
      <w:r>
        <w:rPr>
          <w:rFonts w:ascii="Arial" w:cs="Arial" w:eastAsia="Arial" w:hAnsi="Arial"/>
          <w:sz w:val="14"/>
          <w:szCs w:val="14"/>
          <w:b w:val="1"/>
          <w:bCs w:val="1"/>
          <w:color w:val="901588"/>
        </w:rPr>
        <w:t>Leidos Holdings, Inc.</w:t>
      </w:r>
      <w:r>
        <w:rPr>
          <w:sz w:val="20"/>
          <w:szCs w:val="20"/>
          <w:color w:val="auto"/>
        </w:rPr>
        <w:tab/>
      </w:r>
      <w:r>
        <w:rPr>
          <w:rFonts w:ascii="Arial" w:cs="Arial" w:eastAsia="Arial" w:hAnsi="Arial"/>
          <w:sz w:val="14"/>
          <w:szCs w:val="14"/>
          <w:b w:val="1"/>
          <w:bCs w:val="1"/>
          <w:color w:val="901588"/>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PART I—FINANCIAL INFORMATION</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LEIDOS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CONDENSED CONSOLIDATED STATEMENTS OF OPERATIONS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120" w:type="dxa"/>
            <w:vAlign w:val="bottom"/>
          </w:tcPr>
          <w:p>
            <w:pPr>
              <w:spacing w:after="0"/>
              <w:rPr>
                <w:sz w:val="19"/>
                <w:szCs w:val="19"/>
                <w:color w:val="auto"/>
              </w:rPr>
            </w:pPr>
          </w:p>
        </w:tc>
        <w:tc>
          <w:tcPr>
            <w:tcW w:w="380" w:type="dxa"/>
            <w:vAlign w:val="bottom"/>
            <w:tcBorders>
              <w:bottom w:val="single" w:sz="8" w:color="901588"/>
            </w:tcBorders>
          </w:tcPr>
          <w:p>
            <w:pPr>
              <w:spacing w:after="0"/>
              <w:rPr>
                <w:sz w:val="19"/>
                <w:szCs w:val="19"/>
                <w:color w:val="auto"/>
              </w:rPr>
            </w:pPr>
          </w:p>
        </w:tc>
        <w:tc>
          <w:tcPr>
            <w:tcW w:w="2640" w:type="dxa"/>
            <w:vAlign w:val="bottom"/>
            <w:tcBorders>
              <w:bottom w:val="single" w:sz="8" w:color="901588"/>
            </w:tcBorders>
            <w:gridSpan w:val="4"/>
          </w:tcPr>
          <w:p>
            <w:pPr>
              <w:jc w:val="right"/>
              <w:ind w:right="619"/>
              <w:spacing w:after="0"/>
              <w:rPr>
                <w:sz w:val="20"/>
                <w:szCs w:val="20"/>
                <w:color w:val="auto"/>
              </w:rPr>
            </w:pPr>
            <w:r>
              <w:rPr>
                <w:rFonts w:ascii="Arial" w:cs="Arial" w:eastAsia="Arial" w:hAnsi="Arial"/>
                <w:sz w:val="16"/>
                <w:szCs w:val="16"/>
                <w:b w:val="1"/>
                <w:bCs w:val="1"/>
                <w:color w:val="auto"/>
              </w:rPr>
              <w:t>Three Months Ended</w:t>
            </w:r>
          </w:p>
        </w:tc>
        <w:tc>
          <w:tcPr>
            <w:tcW w:w="80" w:type="dxa"/>
            <w:vAlign w:val="bottom"/>
          </w:tcPr>
          <w:p>
            <w:pPr>
              <w:spacing w:after="0"/>
              <w:rPr>
                <w:sz w:val="19"/>
                <w:szCs w:val="19"/>
                <w:color w:val="auto"/>
              </w:rPr>
            </w:pPr>
          </w:p>
        </w:tc>
        <w:tc>
          <w:tcPr>
            <w:tcW w:w="380" w:type="dxa"/>
            <w:vAlign w:val="bottom"/>
            <w:tcBorders>
              <w:bottom w:val="single" w:sz="8" w:color="901588"/>
            </w:tcBorders>
          </w:tcPr>
          <w:p>
            <w:pPr>
              <w:spacing w:after="0"/>
              <w:rPr>
                <w:sz w:val="19"/>
                <w:szCs w:val="19"/>
                <w:color w:val="auto"/>
              </w:rPr>
            </w:pPr>
          </w:p>
        </w:tc>
        <w:tc>
          <w:tcPr>
            <w:tcW w:w="2640" w:type="dxa"/>
            <w:vAlign w:val="bottom"/>
            <w:tcBorders>
              <w:bottom w:val="single" w:sz="8" w:color="901588"/>
            </w:tcBorders>
            <w:gridSpan w:val="4"/>
          </w:tcPr>
          <w:p>
            <w:pPr>
              <w:jc w:val="right"/>
              <w:ind w:right="659"/>
              <w:spacing w:after="0"/>
              <w:rPr>
                <w:sz w:val="20"/>
                <w:szCs w:val="20"/>
                <w:color w:val="auto"/>
              </w:rPr>
            </w:pPr>
            <w:r>
              <w:rPr>
                <w:rFonts w:ascii="Arial" w:cs="Arial" w:eastAsia="Arial" w:hAnsi="Arial"/>
                <w:sz w:val="16"/>
                <w:szCs w:val="16"/>
                <w:b w:val="1"/>
                <w:bCs w:val="1"/>
                <w:color w:val="auto"/>
              </w:rPr>
              <w:t>Nine Months Ended</w:t>
            </w:r>
          </w:p>
        </w:tc>
      </w:tr>
      <w:tr>
        <w:trPr>
          <w:trHeight w:val="226"/>
        </w:trPr>
        <w:tc>
          <w:tcPr>
            <w:tcW w:w="5120" w:type="dxa"/>
            <w:vAlign w:val="bottom"/>
          </w:tcPr>
          <w:p>
            <w:pPr>
              <w:spacing w:after="0"/>
              <w:rPr>
                <w:sz w:val="19"/>
                <w:szCs w:val="19"/>
                <w:color w:val="auto"/>
              </w:rPr>
            </w:pPr>
          </w:p>
        </w:tc>
        <w:tc>
          <w:tcPr>
            <w:tcW w:w="380" w:type="dxa"/>
            <w:vAlign w:val="bottom"/>
            <w:shd w:val="clear" w:color="auto" w:fill="F4E8F3"/>
          </w:tcPr>
          <w:p>
            <w:pPr>
              <w:spacing w:after="0"/>
              <w:rPr>
                <w:sz w:val="19"/>
                <w:szCs w:val="19"/>
                <w:color w:val="auto"/>
              </w:rPr>
            </w:pPr>
          </w:p>
        </w:tc>
        <w:tc>
          <w:tcPr>
            <w:tcW w:w="108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October 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October 3,</w:t>
            </w:r>
          </w:p>
        </w:tc>
        <w:tc>
          <w:tcPr>
            <w:tcW w:w="380" w:type="dxa"/>
            <w:vAlign w:val="bottom"/>
            <w:shd w:val="clear" w:color="auto" w:fill="F4E8F3"/>
          </w:tcPr>
          <w:p>
            <w:pPr>
              <w:spacing w:after="0"/>
              <w:rPr>
                <w:sz w:val="19"/>
                <w:szCs w:val="19"/>
                <w:color w:val="auto"/>
              </w:rPr>
            </w:pPr>
          </w:p>
        </w:tc>
        <w:tc>
          <w:tcPr>
            <w:tcW w:w="108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October 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October 3,</w:t>
            </w:r>
          </w:p>
        </w:tc>
      </w:tr>
      <w:tr>
        <w:trPr>
          <w:trHeight w:val="226"/>
        </w:trPr>
        <w:tc>
          <w:tcPr>
            <w:tcW w:w="512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(unaudited; in millions, except per share data)</w:t>
            </w:r>
          </w:p>
        </w:tc>
        <w:tc>
          <w:tcPr>
            <w:tcW w:w="380" w:type="dxa"/>
            <w:vAlign w:val="bottom"/>
            <w:tcBorders>
              <w:bottom w:val="single" w:sz="8" w:color="901588"/>
            </w:tcBorders>
            <w:shd w:val="clear" w:color="auto" w:fill="F4E8F3"/>
          </w:tcPr>
          <w:p>
            <w:pPr>
              <w:spacing w:after="0"/>
              <w:rPr>
                <w:sz w:val="19"/>
                <w:szCs w:val="19"/>
                <w:color w:val="auto"/>
              </w:rPr>
            </w:pPr>
          </w:p>
        </w:tc>
        <w:tc>
          <w:tcPr>
            <w:tcW w:w="108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901588"/>
            </w:tcBorders>
          </w:tcPr>
          <w:p>
            <w:pPr>
              <w:spacing w:after="0"/>
              <w:rPr>
                <w:sz w:val="19"/>
                <w:szCs w:val="19"/>
                <w:color w:val="auto"/>
              </w:rPr>
            </w:pPr>
          </w:p>
        </w:tc>
        <w:tc>
          <w:tcPr>
            <w:tcW w:w="400" w:type="dxa"/>
            <w:vAlign w:val="bottom"/>
            <w:tcBorders>
              <w:bottom w:val="single" w:sz="8" w:color="901588"/>
            </w:tcBorders>
          </w:tcPr>
          <w:p>
            <w:pPr>
              <w:spacing w:after="0"/>
              <w:rPr>
                <w:sz w:val="19"/>
                <w:szCs w:val="19"/>
                <w:color w:val="auto"/>
              </w:rPr>
            </w:pPr>
          </w:p>
        </w:tc>
        <w:tc>
          <w:tcPr>
            <w:tcW w:w="10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2025</w:t>
            </w:r>
          </w:p>
        </w:tc>
        <w:tc>
          <w:tcPr>
            <w:tcW w:w="80" w:type="dxa"/>
            <w:vAlign w:val="bottom"/>
            <w:tcBorders>
              <w:bottom w:val="single" w:sz="8" w:color="901588"/>
            </w:tcBorders>
          </w:tcPr>
          <w:p>
            <w:pPr>
              <w:spacing w:after="0"/>
              <w:rPr>
                <w:sz w:val="19"/>
                <w:szCs w:val="19"/>
                <w:color w:val="auto"/>
              </w:rPr>
            </w:pPr>
          </w:p>
        </w:tc>
        <w:tc>
          <w:tcPr>
            <w:tcW w:w="380" w:type="dxa"/>
            <w:vAlign w:val="bottom"/>
            <w:tcBorders>
              <w:bottom w:val="single" w:sz="8" w:color="901588"/>
            </w:tcBorders>
            <w:shd w:val="clear" w:color="auto" w:fill="F4E8F3"/>
          </w:tcPr>
          <w:p>
            <w:pPr>
              <w:spacing w:after="0"/>
              <w:rPr>
                <w:sz w:val="19"/>
                <w:szCs w:val="19"/>
                <w:color w:val="auto"/>
              </w:rPr>
            </w:pPr>
          </w:p>
        </w:tc>
        <w:tc>
          <w:tcPr>
            <w:tcW w:w="108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901588"/>
            </w:tcBorders>
          </w:tcPr>
          <w:p>
            <w:pPr>
              <w:spacing w:after="0"/>
              <w:rPr>
                <w:sz w:val="19"/>
                <w:szCs w:val="19"/>
                <w:color w:val="auto"/>
              </w:rPr>
            </w:pPr>
          </w:p>
        </w:tc>
        <w:tc>
          <w:tcPr>
            <w:tcW w:w="400" w:type="dxa"/>
            <w:vAlign w:val="bottom"/>
            <w:tcBorders>
              <w:bottom w:val="single" w:sz="8" w:color="901588"/>
            </w:tcBorders>
          </w:tcPr>
          <w:p>
            <w:pPr>
              <w:spacing w:after="0"/>
              <w:rPr>
                <w:sz w:val="19"/>
                <w:szCs w:val="19"/>
                <w:color w:val="auto"/>
              </w:rPr>
            </w:pPr>
          </w:p>
        </w:tc>
        <w:tc>
          <w:tcPr>
            <w:tcW w:w="10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2025</w:t>
            </w:r>
          </w:p>
        </w:tc>
      </w:tr>
      <w:tr>
        <w:trPr>
          <w:trHeight w:val="250"/>
        </w:trPr>
        <w:tc>
          <w:tcPr>
            <w:tcW w:w="51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Revenues</w:t>
            </w:r>
          </w:p>
        </w:tc>
        <w:tc>
          <w:tcPr>
            <w:tcW w:w="380" w:type="dxa"/>
            <w:vAlign w:val="bottom"/>
            <w:tcBorders>
              <w:bottom w:val="single" w:sz="8" w:color="B2B2B2"/>
            </w:tcBorders>
            <w:shd w:val="clear" w:color="auto" w:fill="F4E8F3"/>
          </w:tcPr>
          <w:p>
            <w:pPr>
              <w:jc w:val="right"/>
              <w:ind w:right="17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4,630</w:t>
            </w:r>
          </w:p>
        </w:tc>
        <w:tc>
          <w:tcPr>
            <w:tcW w:w="500" w:type="dxa"/>
            <w:vAlign w:val="bottom"/>
            <w:tcBorders>
              <w:bottom w:val="single" w:sz="8" w:color="B2B2B2"/>
            </w:tcBorders>
            <w:gridSpan w:val="2"/>
          </w:tcPr>
          <w:p>
            <w:pPr>
              <w:jc w:val="right"/>
              <w:ind w:right="30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4,469</w:t>
            </w:r>
          </w:p>
        </w:tc>
        <w:tc>
          <w:tcPr>
            <w:tcW w:w="80" w:type="dxa"/>
            <w:vAlign w:val="bottom"/>
            <w:tcBorders>
              <w:bottom w:val="single" w:sz="8" w:color="B2B2B2"/>
            </w:tcBorders>
          </w:tcPr>
          <w:p>
            <w:pPr>
              <w:spacing w:after="0"/>
              <w:rPr>
                <w:sz w:val="21"/>
                <w:szCs w:val="21"/>
                <w:color w:val="auto"/>
              </w:rPr>
            </w:pPr>
          </w:p>
        </w:tc>
        <w:tc>
          <w:tcPr>
            <w:tcW w:w="380" w:type="dxa"/>
            <w:vAlign w:val="bottom"/>
            <w:tcBorders>
              <w:bottom w:val="single" w:sz="8" w:color="B2B2B2"/>
            </w:tcBorders>
            <w:shd w:val="clear" w:color="auto" w:fill="F4E8F3"/>
          </w:tcPr>
          <w:p>
            <w:pPr>
              <w:jc w:val="right"/>
              <w:ind w:right="17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13,588</w:t>
            </w:r>
          </w:p>
        </w:tc>
        <w:tc>
          <w:tcPr>
            <w:tcW w:w="500" w:type="dxa"/>
            <w:vAlign w:val="bottom"/>
            <w:tcBorders>
              <w:bottom w:val="single" w:sz="8" w:color="B2B2B2"/>
            </w:tcBorders>
            <w:gridSpan w:val="2"/>
          </w:tcPr>
          <w:p>
            <w:pPr>
              <w:jc w:val="right"/>
              <w:ind w:right="28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12,967</w:t>
            </w:r>
          </w:p>
        </w:tc>
      </w:tr>
      <w:tr>
        <w:trPr>
          <w:trHeight w:val="250"/>
        </w:trPr>
        <w:tc>
          <w:tcPr>
            <w:tcW w:w="51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Cost of revenues</w:t>
            </w:r>
          </w:p>
        </w:tc>
        <w:tc>
          <w:tcPr>
            <w:tcW w:w="380" w:type="dxa"/>
            <w:vAlign w:val="bottom"/>
            <w:tcBorders>
              <w:bottom w:val="single" w:sz="8" w:color="B2B2B2"/>
            </w:tcBorders>
            <w:shd w:val="clear" w:color="auto" w:fill="F4E8F3"/>
          </w:tcPr>
          <w:p>
            <w:pPr>
              <w:spacing w:after="0"/>
              <w:rPr>
                <w:sz w:val="21"/>
                <w:szCs w:val="21"/>
                <w:color w:val="auto"/>
              </w:rPr>
            </w:pPr>
          </w:p>
        </w:tc>
        <w:tc>
          <w:tcPr>
            <w:tcW w:w="108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3,810</w:t>
            </w:r>
          </w:p>
        </w:tc>
        <w:tc>
          <w:tcPr>
            <w:tcW w:w="100" w:type="dxa"/>
            <w:vAlign w:val="bottom"/>
            <w:tcBorders>
              <w:bottom w:val="single" w:sz="8" w:color="B2B2B2"/>
            </w:tcBorders>
          </w:tcPr>
          <w:p>
            <w:pPr>
              <w:spacing w:after="0"/>
              <w:rPr>
                <w:sz w:val="21"/>
                <w:szCs w:val="21"/>
                <w:color w:val="auto"/>
              </w:rPr>
            </w:pPr>
          </w:p>
        </w:tc>
        <w:tc>
          <w:tcPr>
            <w:tcW w:w="400" w:type="dxa"/>
            <w:vAlign w:val="bottom"/>
            <w:tcBorders>
              <w:bottom w:val="single" w:sz="8" w:color="B2B2B2"/>
            </w:tcBorders>
          </w:tcPr>
          <w:p>
            <w:pPr>
              <w:spacing w:after="0"/>
              <w:rPr>
                <w:sz w:val="21"/>
                <w:szCs w:val="21"/>
                <w:color w:val="auto"/>
              </w:rPr>
            </w:pPr>
          </w:p>
        </w:tc>
        <w:tc>
          <w:tcPr>
            <w:tcW w:w="10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3,648</w:t>
            </w:r>
          </w:p>
        </w:tc>
        <w:tc>
          <w:tcPr>
            <w:tcW w:w="80" w:type="dxa"/>
            <w:vAlign w:val="bottom"/>
            <w:tcBorders>
              <w:bottom w:val="single" w:sz="8" w:color="B2B2B2"/>
            </w:tcBorders>
          </w:tcPr>
          <w:p>
            <w:pPr>
              <w:spacing w:after="0"/>
              <w:rPr>
                <w:sz w:val="21"/>
                <w:szCs w:val="21"/>
                <w:color w:val="auto"/>
              </w:rPr>
            </w:pPr>
          </w:p>
        </w:tc>
        <w:tc>
          <w:tcPr>
            <w:tcW w:w="380" w:type="dxa"/>
            <w:vAlign w:val="bottom"/>
            <w:tcBorders>
              <w:bottom w:val="single" w:sz="8" w:color="B2B2B2"/>
            </w:tcBorders>
            <w:shd w:val="clear" w:color="auto" w:fill="F4E8F3"/>
          </w:tcPr>
          <w:p>
            <w:pPr>
              <w:spacing w:after="0"/>
              <w:rPr>
                <w:sz w:val="21"/>
                <w:szCs w:val="21"/>
                <w:color w:val="auto"/>
              </w:rPr>
            </w:pPr>
          </w:p>
        </w:tc>
        <w:tc>
          <w:tcPr>
            <w:tcW w:w="108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11,190</w:t>
            </w:r>
          </w:p>
        </w:tc>
        <w:tc>
          <w:tcPr>
            <w:tcW w:w="100" w:type="dxa"/>
            <w:vAlign w:val="bottom"/>
            <w:tcBorders>
              <w:bottom w:val="single" w:sz="8" w:color="B2B2B2"/>
            </w:tcBorders>
          </w:tcPr>
          <w:p>
            <w:pPr>
              <w:spacing w:after="0"/>
              <w:rPr>
                <w:sz w:val="21"/>
                <w:szCs w:val="21"/>
                <w:color w:val="auto"/>
              </w:rPr>
            </w:pPr>
          </w:p>
        </w:tc>
        <w:tc>
          <w:tcPr>
            <w:tcW w:w="400" w:type="dxa"/>
            <w:vAlign w:val="bottom"/>
            <w:tcBorders>
              <w:bottom w:val="single" w:sz="8" w:color="B2B2B2"/>
            </w:tcBorders>
          </w:tcPr>
          <w:p>
            <w:pPr>
              <w:spacing w:after="0"/>
              <w:rPr>
                <w:sz w:val="21"/>
                <w:szCs w:val="21"/>
                <w:color w:val="auto"/>
              </w:rPr>
            </w:pPr>
          </w:p>
        </w:tc>
        <w:tc>
          <w:tcPr>
            <w:tcW w:w="10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10,607</w:t>
            </w:r>
          </w:p>
        </w:tc>
      </w:tr>
      <w:tr>
        <w:trPr>
          <w:trHeight w:val="250"/>
        </w:trPr>
        <w:tc>
          <w:tcPr>
            <w:tcW w:w="51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Selling, general and administrative expenses</w:t>
            </w:r>
          </w:p>
        </w:tc>
        <w:tc>
          <w:tcPr>
            <w:tcW w:w="380" w:type="dxa"/>
            <w:vAlign w:val="bottom"/>
            <w:tcBorders>
              <w:bottom w:val="single" w:sz="8" w:color="B2B2B2"/>
            </w:tcBorders>
            <w:shd w:val="clear" w:color="auto" w:fill="F4E8F3"/>
          </w:tcPr>
          <w:p>
            <w:pPr>
              <w:spacing w:after="0"/>
              <w:rPr>
                <w:sz w:val="21"/>
                <w:szCs w:val="21"/>
                <w:color w:val="auto"/>
              </w:rPr>
            </w:pPr>
          </w:p>
        </w:tc>
        <w:tc>
          <w:tcPr>
            <w:tcW w:w="108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262</w:t>
            </w:r>
          </w:p>
        </w:tc>
        <w:tc>
          <w:tcPr>
            <w:tcW w:w="100" w:type="dxa"/>
            <w:vAlign w:val="bottom"/>
            <w:tcBorders>
              <w:bottom w:val="single" w:sz="8" w:color="B2B2B2"/>
            </w:tcBorders>
          </w:tcPr>
          <w:p>
            <w:pPr>
              <w:spacing w:after="0"/>
              <w:rPr>
                <w:sz w:val="21"/>
                <w:szCs w:val="21"/>
                <w:color w:val="auto"/>
              </w:rPr>
            </w:pPr>
          </w:p>
        </w:tc>
        <w:tc>
          <w:tcPr>
            <w:tcW w:w="400" w:type="dxa"/>
            <w:vAlign w:val="bottom"/>
            <w:tcBorders>
              <w:bottom w:val="single" w:sz="8" w:color="B2B2B2"/>
            </w:tcBorders>
          </w:tcPr>
          <w:p>
            <w:pPr>
              <w:spacing w:after="0"/>
              <w:rPr>
                <w:sz w:val="21"/>
                <w:szCs w:val="21"/>
                <w:color w:val="auto"/>
              </w:rPr>
            </w:pPr>
          </w:p>
        </w:tc>
        <w:tc>
          <w:tcPr>
            <w:tcW w:w="10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290</w:t>
            </w:r>
          </w:p>
        </w:tc>
        <w:tc>
          <w:tcPr>
            <w:tcW w:w="80" w:type="dxa"/>
            <w:vAlign w:val="bottom"/>
            <w:tcBorders>
              <w:bottom w:val="single" w:sz="8" w:color="B2B2B2"/>
            </w:tcBorders>
          </w:tcPr>
          <w:p>
            <w:pPr>
              <w:spacing w:after="0"/>
              <w:rPr>
                <w:sz w:val="21"/>
                <w:szCs w:val="21"/>
                <w:color w:val="auto"/>
              </w:rPr>
            </w:pPr>
          </w:p>
        </w:tc>
        <w:tc>
          <w:tcPr>
            <w:tcW w:w="380" w:type="dxa"/>
            <w:vAlign w:val="bottom"/>
            <w:tcBorders>
              <w:bottom w:val="single" w:sz="8" w:color="B2B2B2"/>
            </w:tcBorders>
            <w:shd w:val="clear" w:color="auto" w:fill="F4E8F3"/>
          </w:tcPr>
          <w:p>
            <w:pPr>
              <w:spacing w:after="0"/>
              <w:rPr>
                <w:sz w:val="21"/>
                <w:szCs w:val="21"/>
                <w:color w:val="auto"/>
              </w:rPr>
            </w:pPr>
          </w:p>
        </w:tc>
        <w:tc>
          <w:tcPr>
            <w:tcW w:w="108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768</w:t>
            </w:r>
          </w:p>
        </w:tc>
        <w:tc>
          <w:tcPr>
            <w:tcW w:w="100" w:type="dxa"/>
            <w:vAlign w:val="bottom"/>
            <w:tcBorders>
              <w:bottom w:val="single" w:sz="8" w:color="B2B2B2"/>
            </w:tcBorders>
          </w:tcPr>
          <w:p>
            <w:pPr>
              <w:spacing w:after="0"/>
              <w:rPr>
                <w:sz w:val="21"/>
                <w:szCs w:val="21"/>
                <w:color w:val="auto"/>
              </w:rPr>
            </w:pPr>
          </w:p>
        </w:tc>
        <w:tc>
          <w:tcPr>
            <w:tcW w:w="400" w:type="dxa"/>
            <w:vAlign w:val="bottom"/>
            <w:tcBorders>
              <w:bottom w:val="single" w:sz="8" w:color="B2B2B2"/>
            </w:tcBorders>
          </w:tcPr>
          <w:p>
            <w:pPr>
              <w:spacing w:after="0"/>
              <w:rPr>
                <w:sz w:val="21"/>
                <w:szCs w:val="21"/>
                <w:color w:val="auto"/>
              </w:rPr>
            </w:pPr>
          </w:p>
        </w:tc>
        <w:tc>
          <w:tcPr>
            <w:tcW w:w="10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737</w:t>
            </w:r>
          </w:p>
        </w:tc>
      </w:tr>
      <w:tr>
        <w:trPr>
          <w:trHeight w:val="250"/>
        </w:trPr>
        <w:tc>
          <w:tcPr>
            <w:tcW w:w="51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Acquisition, integration and restructuring costs</w:t>
            </w:r>
          </w:p>
        </w:tc>
        <w:tc>
          <w:tcPr>
            <w:tcW w:w="380" w:type="dxa"/>
            <w:vAlign w:val="bottom"/>
            <w:tcBorders>
              <w:bottom w:val="single" w:sz="8" w:color="B2B2B2"/>
            </w:tcBorders>
            <w:shd w:val="clear" w:color="auto" w:fill="F4E8F3"/>
          </w:tcPr>
          <w:p>
            <w:pPr>
              <w:spacing w:after="0"/>
              <w:rPr>
                <w:sz w:val="21"/>
                <w:szCs w:val="21"/>
                <w:color w:val="auto"/>
              </w:rPr>
            </w:pPr>
          </w:p>
        </w:tc>
        <w:tc>
          <w:tcPr>
            <w:tcW w:w="108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12</w:t>
            </w:r>
          </w:p>
        </w:tc>
        <w:tc>
          <w:tcPr>
            <w:tcW w:w="100" w:type="dxa"/>
            <w:vAlign w:val="bottom"/>
            <w:tcBorders>
              <w:bottom w:val="single" w:sz="8" w:color="B2B2B2"/>
            </w:tcBorders>
          </w:tcPr>
          <w:p>
            <w:pPr>
              <w:spacing w:after="0"/>
              <w:rPr>
                <w:sz w:val="21"/>
                <w:szCs w:val="21"/>
                <w:color w:val="auto"/>
              </w:rPr>
            </w:pPr>
          </w:p>
        </w:tc>
        <w:tc>
          <w:tcPr>
            <w:tcW w:w="400" w:type="dxa"/>
            <w:vAlign w:val="bottom"/>
            <w:tcBorders>
              <w:bottom w:val="single" w:sz="8" w:color="B2B2B2"/>
            </w:tcBorders>
          </w:tcPr>
          <w:p>
            <w:pPr>
              <w:spacing w:after="0"/>
              <w:rPr>
                <w:sz w:val="21"/>
                <w:szCs w:val="21"/>
                <w:color w:val="auto"/>
              </w:rPr>
            </w:pPr>
          </w:p>
        </w:tc>
        <w:tc>
          <w:tcPr>
            <w:tcW w:w="10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w:t>
            </w:r>
          </w:p>
        </w:tc>
        <w:tc>
          <w:tcPr>
            <w:tcW w:w="80" w:type="dxa"/>
            <w:vAlign w:val="bottom"/>
            <w:tcBorders>
              <w:bottom w:val="single" w:sz="8" w:color="B2B2B2"/>
            </w:tcBorders>
          </w:tcPr>
          <w:p>
            <w:pPr>
              <w:spacing w:after="0"/>
              <w:rPr>
                <w:sz w:val="21"/>
                <w:szCs w:val="21"/>
                <w:color w:val="auto"/>
              </w:rPr>
            </w:pPr>
          </w:p>
        </w:tc>
        <w:tc>
          <w:tcPr>
            <w:tcW w:w="380" w:type="dxa"/>
            <w:vAlign w:val="bottom"/>
            <w:tcBorders>
              <w:bottom w:val="single" w:sz="8" w:color="B2B2B2"/>
            </w:tcBorders>
            <w:shd w:val="clear" w:color="auto" w:fill="F4E8F3"/>
          </w:tcPr>
          <w:p>
            <w:pPr>
              <w:spacing w:after="0"/>
              <w:rPr>
                <w:sz w:val="21"/>
                <w:szCs w:val="21"/>
                <w:color w:val="auto"/>
              </w:rPr>
            </w:pPr>
          </w:p>
        </w:tc>
        <w:tc>
          <w:tcPr>
            <w:tcW w:w="108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74</w:t>
            </w:r>
          </w:p>
        </w:tc>
        <w:tc>
          <w:tcPr>
            <w:tcW w:w="100" w:type="dxa"/>
            <w:vAlign w:val="bottom"/>
            <w:tcBorders>
              <w:bottom w:val="single" w:sz="8" w:color="B2B2B2"/>
            </w:tcBorders>
          </w:tcPr>
          <w:p>
            <w:pPr>
              <w:spacing w:after="0"/>
              <w:rPr>
                <w:sz w:val="21"/>
                <w:szCs w:val="21"/>
                <w:color w:val="auto"/>
              </w:rPr>
            </w:pPr>
          </w:p>
        </w:tc>
        <w:tc>
          <w:tcPr>
            <w:tcW w:w="400" w:type="dxa"/>
            <w:vAlign w:val="bottom"/>
            <w:tcBorders>
              <w:bottom w:val="single" w:sz="8" w:color="B2B2B2"/>
            </w:tcBorders>
          </w:tcPr>
          <w:p>
            <w:pPr>
              <w:spacing w:after="0"/>
              <w:rPr>
                <w:sz w:val="21"/>
                <w:szCs w:val="21"/>
                <w:color w:val="auto"/>
              </w:rPr>
            </w:pPr>
          </w:p>
        </w:tc>
        <w:tc>
          <w:tcPr>
            <w:tcW w:w="10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10</w:t>
            </w:r>
          </w:p>
        </w:tc>
      </w:tr>
      <w:tr>
        <w:trPr>
          <w:trHeight w:val="250"/>
        </w:trPr>
        <w:tc>
          <w:tcPr>
            <w:tcW w:w="51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Equity earnings of non-consolidated subsidiaries</w:t>
            </w:r>
          </w:p>
        </w:tc>
        <w:tc>
          <w:tcPr>
            <w:tcW w:w="380" w:type="dxa"/>
            <w:vAlign w:val="bottom"/>
            <w:tcBorders>
              <w:bottom w:val="single" w:sz="8" w:color="901588"/>
            </w:tcBorders>
            <w:shd w:val="clear" w:color="auto" w:fill="F4E8F3"/>
          </w:tcPr>
          <w:p>
            <w:pPr>
              <w:spacing w:after="0"/>
              <w:rPr>
                <w:sz w:val="21"/>
                <w:szCs w:val="21"/>
                <w:color w:val="auto"/>
              </w:rPr>
            </w:pPr>
          </w:p>
        </w:tc>
        <w:tc>
          <w:tcPr>
            <w:tcW w:w="108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(7)</w:t>
            </w:r>
          </w:p>
        </w:tc>
        <w:tc>
          <w:tcPr>
            <w:tcW w:w="100" w:type="dxa"/>
            <w:vAlign w:val="bottom"/>
            <w:tcBorders>
              <w:bottom w:val="single" w:sz="8" w:color="B2B2B2"/>
            </w:tcBorders>
          </w:tcPr>
          <w:p>
            <w:pPr>
              <w:spacing w:after="0"/>
              <w:rPr>
                <w:sz w:val="21"/>
                <w:szCs w:val="21"/>
                <w:color w:val="auto"/>
              </w:rPr>
            </w:pPr>
          </w:p>
        </w:tc>
        <w:tc>
          <w:tcPr>
            <w:tcW w:w="400" w:type="dxa"/>
            <w:vAlign w:val="bottom"/>
            <w:tcBorders>
              <w:bottom w:val="single" w:sz="8" w:color="901588"/>
            </w:tcBorders>
          </w:tcPr>
          <w:p>
            <w:pPr>
              <w:spacing w:after="0"/>
              <w:rPr>
                <w:sz w:val="21"/>
                <w:szCs w:val="21"/>
                <w:color w:val="auto"/>
              </w:rPr>
            </w:pPr>
          </w:p>
        </w:tc>
        <w:tc>
          <w:tcPr>
            <w:tcW w:w="10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(8)</w:t>
            </w:r>
          </w:p>
        </w:tc>
        <w:tc>
          <w:tcPr>
            <w:tcW w:w="80" w:type="dxa"/>
            <w:vAlign w:val="bottom"/>
            <w:tcBorders>
              <w:bottom w:val="single" w:sz="8" w:color="B2B2B2"/>
            </w:tcBorders>
          </w:tcPr>
          <w:p>
            <w:pPr>
              <w:spacing w:after="0"/>
              <w:rPr>
                <w:sz w:val="21"/>
                <w:szCs w:val="21"/>
                <w:color w:val="auto"/>
              </w:rPr>
            </w:pPr>
          </w:p>
        </w:tc>
        <w:tc>
          <w:tcPr>
            <w:tcW w:w="380" w:type="dxa"/>
            <w:vAlign w:val="bottom"/>
            <w:tcBorders>
              <w:bottom w:val="single" w:sz="8" w:color="901588"/>
            </w:tcBorders>
            <w:shd w:val="clear" w:color="auto" w:fill="F4E8F3"/>
          </w:tcPr>
          <w:p>
            <w:pPr>
              <w:spacing w:after="0"/>
              <w:rPr>
                <w:sz w:val="21"/>
                <w:szCs w:val="21"/>
                <w:color w:val="auto"/>
              </w:rPr>
            </w:pPr>
          </w:p>
        </w:tc>
        <w:tc>
          <w:tcPr>
            <w:tcW w:w="108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(19)</w:t>
            </w:r>
          </w:p>
        </w:tc>
        <w:tc>
          <w:tcPr>
            <w:tcW w:w="100" w:type="dxa"/>
            <w:vAlign w:val="bottom"/>
            <w:tcBorders>
              <w:bottom w:val="single" w:sz="8" w:color="B2B2B2"/>
            </w:tcBorders>
          </w:tcPr>
          <w:p>
            <w:pPr>
              <w:spacing w:after="0"/>
              <w:rPr>
                <w:sz w:val="21"/>
                <w:szCs w:val="21"/>
                <w:color w:val="auto"/>
              </w:rPr>
            </w:pPr>
          </w:p>
        </w:tc>
        <w:tc>
          <w:tcPr>
            <w:tcW w:w="400" w:type="dxa"/>
            <w:vAlign w:val="bottom"/>
            <w:tcBorders>
              <w:bottom w:val="single" w:sz="8" w:color="901588"/>
            </w:tcBorders>
          </w:tcPr>
          <w:p>
            <w:pPr>
              <w:spacing w:after="0"/>
              <w:rPr>
                <w:sz w:val="21"/>
                <w:szCs w:val="21"/>
                <w:color w:val="auto"/>
              </w:rPr>
            </w:pPr>
          </w:p>
        </w:tc>
        <w:tc>
          <w:tcPr>
            <w:tcW w:w="10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(23)</w:t>
            </w:r>
          </w:p>
        </w:tc>
      </w:tr>
      <w:tr>
        <w:trPr>
          <w:trHeight w:val="250"/>
        </w:trPr>
        <w:tc>
          <w:tcPr>
            <w:tcW w:w="51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Operating income</w:t>
            </w:r>
          </w:p>
        </w:tc>
        <w:tc>
          <w:tcPr>
            <w:tcW w:w="380" w:type="dxa"/>
            <w:vAlign w:val="bottom"/>
            <w:tcBorders>
              <w:bottom w:val="single" w:sz="8" w:color="B2B2B2"/>
            </w:tcBorders>
            <w:shd w:val="clear" w:color="auto" w:fill="F4E8F3"/>
          </w:tcPr>
          <w:p>
            <w:pPr>
              <w:spacing w:after="0"/>
              <w:rPr>
                <w:sz w:val="21"/>
                <w:szCs w:val="21"/>
                <w:color w:val="auto"/>
              </w:rPr>
            </w:pPr>
          </w:p>
        </w:tc>
        <w:tc>
          <w:tcPr>
            <w:tcW w:w="108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553</w:t>
            </w:r>
          </w:p>
        </w:tc>
        <w:tc>
          <w:tcPr>
            <w:tcW w:w="100" w:type="dxa"/>
            <w:vAlign w:val="bottom"/>
            <w:tcBorders>
              <w:bottom w:val="single" w:sz="8" w:color="B2B2B2"/>
            </w:tcBorders>
          </w:tcPr>
          <w:p>
            <w:pPr>
              <w:spacing w:after="0"/>
              <w:rPr>
                <w:sz w:val="21"/>
                <w:szCs w:val="21"/>
                <w:color w:val="auto"/>
              </w:rPr>
            </w:pPr>
          </w:p>
        </w:tc>
        <w:tc>
          <w:tcPr>
            <w:tcW w:w="400" w:type="dxa"/>
            <w:vAlign w:val="bottom"/>
            <w:tcBorders>
              <w:bottom w:val="single" w:sz="8" w:color="B2B2B2"/>
            </w:tcBorders>
          </w:tcPr>
          <w:p>
            <w:pPr>
              <w:spacing w:after="0"/>
              <w:rPr>
                <w:sz w:val="21"/>
                <w:szCs w:val="21"/>
                <w:color w:val="auto"/>
              </w:rPr>
            </w:pPr>
          </w:p>
        </w:tc>
        <w:tc>
          <w:tcPr>
            <w:tcW w:w="10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535</w:t>
            </w:r>
          </w:p>
        </w:tc>
        <w:tc>
          <w:tcPr>
            <w:tcW w:w="80" w:type="dxa"/>
            <w:vAlign w:val="bottom"/>
            <w:tcBorders>
              <w:bottom w:val="single" w:sz="8" w:color="B2B2B2"/>
            </w:tcBorders>
          </w:tcPr>
          <w:p>
            <w:pPr>
              <w:spacing w:after="0"/>
              <w:rPr>
                <w:sz w:val="21"/>
                <w:szCs w:val="21"/>
                <w:color w:val="auto"/>
              </w:rPr>
            </w:pPr>
          </w:p>
        </w:tc>
        <w:tc>
          <w:tcPr>
            <w:tcW w:w="380" w:type="dxa"/>
            <w:vAlign w:val="bottom"/>
            <w:tcBorders>
              <w:bottom w:val="single" w:sz="8" w:color="B2B2B2"/>
            </w:tcBorders>
            <w:shd w:val="clear" w:color="auto" w:fill="F4E8F3"/>
          </w:tcPr>
          <w:p>
            <w:pPr>
              <w:spacing w:after="0"/>
              <w:rPr>
                <w:sz w:val="21"/>
                <w:szCs w:val="21"/>
                <w:color w:val="auto"/>
              </w:rPr>
            </w:pPr>
          </w:p>
        </w:tc>
        <w:tc>
          <w:tcPr>
            <w:tcW w:w="108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1,575</w:t>
            </w:r>
          </w:p>
        </w:tc>
        <w:tc>
          <w:tcPr>
            <w:tcW w:w="100" w:type="dxa"/>
            <w:vAlign w:val="bottom"/>
            <w:tcBorders>
              <w:bottom w:val="single" w:sz="8" w:color="B2B2B2"/>
            </w:tcBorders>
          </w:tcPr>
          <w:p>
            <w:pPr>
              <w:spacing w:after="0"/>
              <w:rPr>
                <w:sz w:val="21"/>
                <w:szCs w:val="21"/>
                <w:color w:val="auto"/>
              </w:rPr>
            </w:pPr>
          </w:p>
        </w:tc>
        <w:tc>
          <w:tcPr>
            <w:tcW w:w="400" w:type="dxa"/>
            <w:vAlign w:val="bottom"/>
            <w:tcBorders>
              <w:bottom w:val="single" w:sz="8" w:color="B2B2B2"/>
            </w:tcBorders>
          </w:tcPr>
          <w:p>
            <w:pPr>
              <w:spacing w:after="0"/>
              <w:rPr>
                <w:sz w:val="21"/>
                <w:szCs w:val="21"/>
                <w:color w:val="auto"/>
              </w:rPr>
            </w:pPr>
          </w:p>
        </w:tc>
        <w:tc>
          <w:tcPr>
            <w:tcW w:w="10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1,636</w:t>
            </w:r>
          </w:p>
        </w:tc>
      </w:tr>
      <w:tr>
        <w:trPr>
          <w:trHeight w:val="247"/>
        </w:trPr>
        <w:tc>
          <w:tcPr>
            <w:tcW w:w="51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Non-operating expense:</w:t>
            </w:r>
          </w:p>
        </w:tc>
        <w:tc>
          <w:tcPr>
            <w:tcW w:w="380" w:type="dxa"/>
            <w:vAlign w:val="bottom"/>
            <w:tcBorders>
              <w:bottom w:val="single" w:sz="8" w:color="B2B2B2"/>
            </w:tcBorders>
            <w:shd w:val="clear" w:color="auto" w:fill="F4E8F3"/>
          </w:tcPr>
          <w:p>
            <w:pPr>
              <w:spacing w:after="0"/>
              <w:rPr>
                <w:sz w:val="21"/>
                <w:szCs w:val="21"/>
                <w:color w:val="auto"/>
              </w:rPr>
            </w:pPr>
          </w:p>
        </w:tc>
        <w:tc>
          <w:tcPr>
            <w:tcW w:w="1080" w:type="dxa"/>
            <w:vAlign w:val="bottom"/>
            <w:tcBorders>
              <w:bottom w:val="single" w:sz="8" w:color="B2B2B2"/>
            </w:tcBorders>
            <w:shd w:val="clear" w:color="auto" w:fill="F4E8F3"/>
          </w:tcPr>
          <w:p>
            <w:pPr>
              <w:spacing w:after="0"/>
              <w:rPr>
                <w:sz w:val="21"/>
                <w:szCs w:val="21"/>
                <w:color w:val="auto"/>
              </w:rPr>
            </w:pPr>
          </w:p>
        </w:tc>
        <w:tc>
          <w:tcPr>
            <w:tcW w:w="100" w:type="dxa"/>
            <w:vAlign w:val="bottom"/>
            <w:tcBorders>
              <w:bottom w:val="single" w:sz="8" w:color="B2B2B2"/>
            </w:tcBorders>
          </w:tcPr>
          <w:p>
            <w:pPr>
              <w:spacing w:after="0"/>
              <w:rPr>
                <w:sz w:val="21"/>
                <w:szCs w:val="21"/>
                <w:color w:val="auto"/>
              </w:rPr>
            </w:pPr>
          </w:p>
        </w:tc>
        <w:tc>
          <w:tcPr>
            <w:tcW w:w="400" w:type="dxa"/>
            <w:vAlign w:val="bottom"/>
            <w:tcBorders>
              <w:bottom w:val="single" w:sz="8" w:color="B2B2B2"/>
            </w:tcBorders>
          </w:tcPr>
          <w:p>
            <w:pPr>
              <w:spacing w:after="0"/>
              <w:rPr>
                <w:sz w:val="21"/>
                <w:szCs w:val="21"/>
                <w:color w:val="auto"/>
              </w:rPr>
            </w:pPr>
          </w:p>
        </w:tc>
        <w:tc>
          <w:tcPr>
            <w:tcW w:w="1060" w:type="dxa"/>
            <w:vAlign w:val="bottom"/>
            <w:tcBorders>
              <w:bottom w:val="single" w:sz="8" w:color="B2B2B2"/>
            </w:tcBorders>
          </w:tcPr>
          <w:p>
            <w:pPr>
              <w:spacing w:after="0"/>
              <w:rPr>
                <w:sz w:val="21"/>
                <w:szCs w:val="21"/>
                <w:color w:val="auto"/>
              </w:rPr>
            </w:pPr>
          </w:p>
        </w:tc>
        <w:tc>
          <w:tcPr>
            <w:tcW w:w="80" w:type="dxa"/>
            <w:vAlign w:val="bottom"/>
            <w:tcBorders>
              <w:bottom w:val="single" w:sz="8" w:color="B2B2B2"/>
            </w:tcBorders>
          </w:tcPr>
          <w:p>
            <w:pPr>
              <w:spacing w:after="0"/>
              <w:rPr>
                <w:sz w:val="21"/>
                <w:szCs w:val="21"/>
                <w:color w:val="auto"/>
              </w:rPr>
            </w:pPr>
          </w:p>
        </w:tc>
        <w:tc>
          <w:tcPr>
            <w:tcW w:w="380" w:type="dxa"/>
            <w:vAlign w:val="bottom"/>
            <w:tcBorders>
              <w:bottom w:val="single" w:sz="8" w:color="B2B2B2"/>
            </w:tcBorders>
            <w:shd w:val="clear" w:color="auto" w:fill="F4E8F3"/>
          </w:tcPr>
          <w:p>
            <w:pPr>
              <w:spacing w:after="0"/>
              <w:rPr>
                <w:sz w:val="21"/>
                <w:szCs w:val="21"/>
                <w:color w:val="auto"/>
              </w:rPr>
            </w:pPr>
          </w:p>
        </w:tc>
        <w:tc>
          <w:tcPr>
            <w:tcW w:w="1080" w:type="dxa"/>
            <w:vAlign w:val="bottom"/>
            <w:tcBorders>
              <w:bottom w:val="single" w:sz="8" w:color="B2B2B2"/>
            </w:tcBorders>
            <w:shd w:val="clear" w:color="auto" w:fill="F4E8F3"/>
          </w:tcPr>
          <w:p>
            <w:pPr>
              <w:spacing w:after="0"/>
              <w:rPr>
                <w:sz w:val="21"/>
                <w:szCs w:val="21"/>
                <w:color w:val="auto"/>
              </w:rPr>
            </w:pPr>
          </w:p>
        </w:tc>
        <w:tc>
          <w:tcPr>
            <w:tcW w:w="100" w:type="dxa"/>
            <w:vAlign w:val="bottom"/>
            <w:tcBorders>
              <w:bottom w:val="single" w:sz="8" w:color="B2B2B2"/>
            </w:tcBorders>
          </w:tcPr>
          <w:p>
            <w:pPr>
              <w:spacing w:after="0"/>
              <w:rPr>
                <w:sz w:val="21"/>
                <w:szCs w:val="21"/>
                <w:color w:val="auto"/>
              </w:rPr>
            </w:pPr>
          </w:p>
        </w:tc>
        <w:tc>
          <w:tcPr>
            <w:tcW w:w="400" w:type="dxa"/>
            <w:vAlign w:val="bottom"/>
            <w:tcBorders>
              <w:bottom w:val="single" w:sz="8" w:color="B2B2B2"/>
            </w:tcBorders>
          </w:tcPr>
          <w:p>
            <w:pPr>
              <w:spacing w:after="0"/>
              <w:rPr>
                <w:sz w:val="21"/>
                <w:szCs w:val="21"/>
                <w:color w:val="auto"/>
              </w:rPr>
            </w:pPr>
          </w:p>
        </w:tc>
        <w:tc>
          <w:tcPr>
            <w:tcW w:w="1060" w:type="dxa"/>
            <w:vAlign w:val="bottom"/>
            <w:tcBorders>
              <w:bottom w:val="single" w:sz="8" w:color="B2B2B2"/>
            </w:tcBorders>
          </w:tcPr>
          <w:p>
            <w:pPr>
              <w:spacing w:after="0"/>
              <w:rPr>
                <w:sz w:val="21"/>
                <w:szCs w:val="21"/>
                <w:color w:val="auto"/>
              </w:rPr>
            </w:pPr>
          </w:p>
        </w:tc>
      </w:tr>
      <w:tr>
        <w:trPr>
          <w:trHeight w:val="253"/>
        </w:trPr>
        <w:tc>
          <w:tcPr>
            <w:tcW w:w="51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Interest expense, net</w:t>
            </w:r>
          </w:p>
        </w:tc>
        <w:tc>
          <w:tcPr>
            <w:tcW w:w="380" w:type="dxa"/>
            <w:vAlign w:val="bottom"/>
            <w:tcBorders>
              <w:bottom w:val="single" w:sz="8" w:color="B2B2B2"/>
            </w:tcBorders>
            <w:shd w:val="clear" w:color="auto" w:fill="F4E8F3"/>
          </w:tcPr>
          <w:p>
            <w:pPr>
              <w:spacing w:after="0"/>
              <w:rPr>
                <w:sz w:val="21"/>
                <w:szCs w:val="21"/>
                <w:color w:val="auto"/>
              </w:rPr>
            </w:pPr>
          </w:p>
        </w:tc>
        <w:tc>
          <w:tcPr>
            <w:tcW w:w="108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(67)</w:t>
            </w:r>
          </w:p>
        </w:tc>
        <w:tc>
          <w:tcPr>
            <w:tcW w:w="100" w:type="dxa"/>
            <w:vAlign w:val="bottom"/>
            <w:tcBorders>
              <w:bottom w:val="single" w:sz="8" w:color="B2B2B2"/>
            </w:tcBorders>
          </w:tcPr>
          <w:p>
            <w:pPr>
              <w:spacing w:after="0"/>
              <w:rPr>
                <w:sz w:val="21"/>
                <w:szCs w:val="21"/>
                <w:color w:val="auto"/>
              </w:rPr>
            </w:pPr>
          </w:p>
        </w:tc>
        <w:tc>
          <w:tcPr>
            <w:tcW w:w="400" w:type="dxa"/>
            <w:vAlign w:val="bottom"/>
            <w:tcBorders>
              <w:bottom w:val="single" w:sz="8" w:color="B2B2B2"/>
            </w:tcBorders>
          </w:tcPr>
          <w:p>
            <w:pPr>
              <w:spacing w:after="0"/>
              <w:rPr>
                <w:sz w:val="21"/>
                <w:szCs w:val="21"/>
                <w:color w:val="auto"/>
              </w:rPr>
            </w:pPr>
          </w:p>
        </w:tc>
        <w:tc>
          <w:tcPr>
            <w:tcW w:w="10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(51)</w:t>
            </w:r>
          </w:p>
        </w:tc>
        <w:tc>
          <w:tcPr>
            <w:tcW w:w="80" w:type="dxa"/>
            <w:vAlign w:val="bottom"/>
            <w:tcBorders>
              <w:bottom w:val="single" w:sz="8" w:color="B2B2B2"/>
            </w:tcBorders>
          </w:tcPr>
          <w:p>
            <w:pPr>
              <w:spacing w:after="0"/>
              <w:rPr>
                <w:sz w:val="21"/>
                <w:szCs w:val="21"/>
                <w:color w:val="auto"/>
              </w:rPr>
            </w:pPr>
          </w:p>
        </w:tc>
        <w:tc>
          <w:tcPr>
            <w:tcW w:w="380" w:type="dxa"/>
            <w:vAlign w:val="bottom"/>
            <w:tcBorders>
              <w:bottom w:val="single" w:sz="8" w:color="B2B2B2"/>
            </w:tcBorders>
            <w:shd w:val="clear" w:color="auto" w:fill="F4E8F3"/>
          </w:tcPr>
          <w:p>
            <w:pPr>
              <w:spacing w:after="0"/>
              <w:rPr>
                <w:sz w:val="21"/>
                <w:szCs w:val="21"/>
                <w:color w:val="auto"/>
              </w:rPr>
            </w:pPr>
          </w:p>
        </w:tc>
        <w:tc>
          <w:tcPr>
            <w:tcW w:w="108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(191)</w:t>
            </w:r>
          </w:p>
        </w:tc>
        <w:tc>
          <w:tcPr>
            <w:tcW w:w="100" w:type="dxa"/>
            <w:vAlign w:val="bottom"/>
            <w:tcBorders>
              <w:bottom w:val="single" w:sz="8" w:color="B2B2B2"/>
            </w:tcBorders>
          </w:tcPr>
          <w:p>
            <w:pPr>
              <w:spacing w:after="0"/>
              <w:rPr>
                <w:sz w:val="21"/>
                <w:szCs w:val="21"/>
                <w:color w:val="auto"/>
              </w:rPr>
            </w:pPr>
          </w:p>
        </w:tc>
        <w:tc>
          <w:tcPr>
            <w:tcW w:w="400" w:type="dxa"/>
            <w:vAlign w:val="bottom"/>
            <w:tcBorders>
              <w:bottom w:val="single" w:sz="8" w:color="B2B2B2"/>
            </w:tcBorders>
          </w:tcPr>
          <w:p>
            <w:pPr>
              <w:spacing w:after="0"/>
              <w:rPr>
                <w:sz w:val="21"/>
                <w:szCs w:val="21"/>
                <w:color w:val="auto"/>
              </w:rPr>
            </w:pPr>
          </w:p>
        </w:tc>
        <w:tc>
          <w:tcPr>
            <w:tcW w:w="10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(155)</w:t>
            </w:r>
          </w:p>
        </w:tc>
      </w:tr>
      <w:tr>
        <w:trPr>
          <w:trHeight w:val="250"/>
        </w:trPr>
        <w:tc>
          <w:tcPr>
            <w:tcW w:w="5120" w:type="dxa"/>
            <w:vAlign w:val="bottom"/>
          </w:tcPr>
          <w:p>
            <w:pPr>
              <w:ind w:left="140"/>
              <w:spacing w:after="0"/>
              <w:rPr>
                <w:sz w:val="20"/>
                <w:szCs w:val="20"/>
                <w:color w:val="auto"/>
              </w:rPr>
            </w:pPr>
            <w:r>
              <w:rPr>
                <w:rFonts w:ascii="Arial" w:cs="Arial" w:eastAsia="Arial" w:hAnsi="Arial"/>
                <w:sz w:val="16"/>
                <w:szCs w:val="16"/>
                <w:color w:val="auto"/>
              </w:rPr>
              <w:t>Other expense, net</w:t>
            </w:r>
          </w:p>
        </w:tc>
        <w:tc>
          <w:tcPr>
            <w:tcW w:w="380" w:type="dxa"/>
            <w:vAlign w:val="bottom"/>
            <w:shd w:val="clear" w:color="auto" w:fill="F4E8F3"/>
          </w:tcPr>
          <w:p>
            <w:pPr>
              <w:spacing w:after="0"/>
              <w:rPr>
                <w:sz w:val="21"/>
                <w:szCs w:val="21"/>
                <w:color w:val="auto"/>
              </w:rPr>
            </w:pPr>
          </w:p>
        </w:tc>
        <w:tc>
          <w:tcPr>
            <w:tcW w:w="108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F4E8F3"/>
          </w:tcPr>
          <w:p>
            <w:pPr>
              <w:spacing w:after="0"/>
              <w:rPr>
                <w:sz w:val="21"/>
                <w:szCs w:val="21"/>
                <w:color w:val="auto"/>
              </w:rPr>
            </w:pPr>
          </w:p>
        </w:tc>
        <w:tc>
          <w:tcPr>
            <w:tcW w:w="108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(22)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50"/>
        </w:trPr>
        <w:tc>
          <w:tcPr>
            <w:tcW w:w="5120" w:type="dxa"/>
            <w:vAlign w:val="bottom"/>
            <w:tcBorders>
              <w:top w:val="single" w:sz="8" w:color="B2B2B2"/>
              <w:bottom w:val="single" w:sz="8" w:color="B2B2B2"/>
            </w:tcBorders>
          </w:tcPr>
          <w:p>
            <w:pPr>
              <w:ind w:left="20"/>
              <w:spacing w:after="0"/>
              <w:rPr>
                <w:sz w:val="20"/>
                <w:szCs w:val="20"/>
                <w:color w:val="auto"/>
              </w:rPr>
            </w:pPr>
            <w:r>
              <w:rPr>
                <w:rFonts w:ascii="Arial" w:cs="Arial" w:eastAsia="Arial" w:hAnsi="Arial"/>
                <w:sz w:val="16"/>
                <w:szCs w:val="16"/>
                <w:color w:val="auto"/>
              </w:rPr>
              <w:t>Income before income taxes</w:t>
            </w:r>
          </w:p>
        </w:tc>
        <w:tc>
          <w:tcPr>
            <w:tcW w:w="380" w:type="dxa"/>
            <w:vAlign w:val="bottom"/>
            <w:tcBorders>
              <w:top w:val="single" w:sz="8" w:color="901588"/>
              <w:bottom w:val="single" w:sz="8" w:color="B2B2B2"/>
            </w:tcBorders>
            <w:shd w:val="clear" w:color="auto" w:fill="F4E8F3"/>
          </w:tcPr>
          <w:p>
            <w:pPr>
              <w:spacing w:after="0"/>
              <w:rPr>
                <w:sz w:val="21"/>
                <w:szCs w:val="21"/>
                <w:color w:val="auto"/>
              </w:rPr>
            </w:pPr>
          </w:p>
        </w:tc>
        <w:tc>
          <w:tcPr>
            <w:tcW w:w="1080" w:type="dxa"/>
            <w:vAlign w:val="bottom"/>
            <w:tcBorders>
              <w:top w:val="single" w:sz="8" w:color="901588"/>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482</w:t>
            </w:r>
          </w:p>
        </w:tc>
        <w:tc>
          <w:tcPr>
            <w:tcW w:w="100" w:type="dxa"/>
            <w:vAlign w:val="bottom"/>
            <w:tcBorders>
              <w:top w:val="single" w:sz="8" w:color="B2B2B2"/>
              <w:bottom w:val="single" w:sz="8" w:color="B2B2B2"/>
            </w:tcBorders>
          </w:tcPr>
          <w:p>
            <w:pPr>
              <w:spacing w:after="0"/>
              <w:rPr>
                <w:sz w:val="21"/>
                <w:szCs w:val="21"/>
                <w:color w:val="auto"/>
              </w:rPr>
            </w:pPr>
          </w:p>
        </w:tc>
        <w:tc>
          <w:tcPr>
            <w:tcW w:w="400" w:type="dxa"/>
            <w:vAlign w:val="bottom"/>
            <w:tcBorders>
              <w:top w:val="single" w:sz="8" w:color="901588"/>
              <w:bottom w:val="single" w:sz="8" w:color="B2B2B2"/>
            </w:tcBorders>
          </w:tcPr>
          <w:p>
            <w:pPr>
              <w:spacing w:after="0"/>
              <w:rPr>
                <w:sz w:val="21"/>
                <w:szCs w:val="21"/>
                <w:color w:val="auto"/>
              </w:rPr>
            </w:pPr>
          </w:p>
        </w:tc>
        <w:tc>
          <w:tcPr>
            <w:tcW w:w="1060" w:type="dxa"/>
            <w:vAlign w:val="bottom"/>
            <w:tcBorders>
              <w:top w:val="single" w:sz="8" w:color="901588"/>
              <w:bottom w:val="single" w:sz="8" w:color="B2B2B2"/>
            </w:tcBorders>
          </w:tcPr>
          <w:p>
            <w:pPr>
              <w:jc w:val="right"/>
              <w:spacing w:after="0"/>
              <w:rPr>
                <w:sz w:val="20"/>
                <w:szCs w:val="20"/>
                <w:color w:val="auto"/>
              </w:rPr>
            </w:pPr>
            <w:r>
              <w:rPr>
                <w:rFonts w:ascii="Arial" w:cs="Arial" w:eastAsia="Arial" w:hAnsi="Arial"/>
                <w:sz w:val="16"/>
                <w:szCs w:val="16"/>
                <w:color w:val="auto"/>
              </w:rPr>
              <w:t>484</w:t>
            </w:r>
          </w:p>
        </w:tc>
        <w:tc>
          <w:tcPr>
            <w:tcW w:w="80" w:type="dxa"/>
            <w:vAlign w:val="bottom"/>
            <w:tcBorders>
              <w:top w:val="single" w:sz="8" w:color="B2B2B2"/>
              <w:bottom w:val="single" w:sz="8" w:color="B2B2B2"/>
            </w:tcBorders>
          </w:tcPr>
          <w:p>
            <w:pPr>
              <w:spacing w:after="0"/>
              <w:rPr>
                <w:sz w:val="21"/>
                <w:szCs w:val="21"/>
                <w:color w:val="auto"/>
              </w:rPr>
            </w:pPr>
          </w:p>
        </w:tc>
        <w:tc>
          <w:tcPr>
            <w:tcW w:w="380" w:type="dxa"/>
            <w:vAlign w:val="bottom"/>
            <w:tcBorders>
              <w:top w:val="single" w:sz="8" w:color="901588"/>
              <w:bottom w:val="single" w:sz="8" w:color="B2B2B2"/>
            </w:tcBorders>
            <w:shd w:val="clear" w:color="auto" w:fill="F4E8F3"/>
          </w:tcPr>
          <w:p>
            <w:pPr>
              <w:spacing w:after="0"/>
              <w:rPr>
                <w:sz w:val="21"/>
                <w:szCs w:val="21"/>
                <w:color w:val="auto"/>
              </w:rPr>
            </w:pPr>
          </w:p>
        </w:tc>
        <w:tc>
          <w:tcPr>
            <w:tcW w:w="1080" w:type="dxa"/>
            <w:vAlign w:val="bottom"/>
            <w:tcBorders>
              <w:top w:val="single" w:sz="8" w:color="901588"/>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1,362</w:t>
            </w:r>
          </w:p>
        </w:tc>
        <w:tc>
          <w:tcPr>
            <w:tcW w:w="100" w:type="dxa"/>
            <w:vAlign w:val="bottom"/>
            <w:tcBorders>
              <w:top w:val="single" w:sz="8" w:color="B2B2B2"/>
              <w:bottom w:val="single" w:sz="8" w:color="B2B2B2"/>
            </w:tcBorders>
          </w:tcPr>
          <w:p>
            <w:pPr>
              <w:spacing w:after="0"/>
              <w:rPr>
                <w:sz w:val="21"/>
                <w:szCs w:val="21"/>
                <w:color w:val="auto"/>
              </w:rPr>
            </w:pPr>
          </w:p>
        </w:tc>
        <w:tc>
          <w:tcPr>
            <w:tcW w:w="400" w:type="dxa"/>
            <w:vAlign w:val="bottom"/>
            <w:tcBorders>
              <w:top w:val="single" w:sz="8" w:color="901588"/>
              <w:bottom w:val="single" w:sz="8" w:color="B2B2B2"/>
            </w:tcBorders>
          </w:tcPr>
          <w:p>
            <w:pPr>
              <w:spacing w:after="0"/>
              <w:rPr>
                <w:sz w:val="21"/>
                <w:szCs w:val="21"/>
                <w:color w:val="auto"/>
              </w:rPr>
            </w:pPr>
          </w:p>
        </w:tc>
        <w:tc>
          <w:tcPr>
            <w:tcW w:w="1060" w:type="dxa"/>
            <w:vAlign w:val="bottom"/>
            <w:tcBorders>
              <w:top w:val="single" w:sz="8" w:color="901588"/>
              <w:bottom w:val="single" w:sz="8" w:color="B2B2B2"/>
            </w:tcBorders>
          </w:tcPr>
          <w:p>
            <w:pPr>
              <w:jc w:val="right"/>
              <w:spacing w:after="0"/>
              <w:rPr>
                <w:sz w:val="20"/>
                <w:szCs w:val="20"/>
                <w:color w:val="auto"/>
              </w:rPr>
            </w:pPr>
            <w:r>
              <w:rPr>
                <w:rFonts w:ascii="Arial" w:cs="Arial" w:eastAsia="Arial" w:hAnsi="Arial"/>
                <w:sz w:val="16"/>
                <w:szCs w:val="16"/>
                <w:color w:val="auto"/>
              </w:rPr>
              <w:t>1,480</w:t>
            </w:r>
          </w:p>
        </w:tc>
      </w:tr>
      <w:tr>
        <w:trPr>
          <w:trHeight w:val="250"/>
        </w:trPr>
        <w:tc>
          <w:tcPr>
            <w:tcW w:w="51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Income tax expense</w:t>
            </w:r>
          </w:p>
        </w:tc>
        <w:tc>
          <w:tcPr>
            <w:tcW w:w="380" w:type="dxa"/>
            <w:vAlign w:val="bottom"/>
            <w:tcBorders>
              <w:bottom w:val="single" w:sz="8" w:color="901588"/>
            </w:tcBorders>
            <w:shd w:val="clear" w:color="auto" w:fill="F4E8F3"/>
          </w:tcPr>
          <w:p>
            <w:pPr>
              <w:spacing w:after="0"/>
              <w:rPr>
                <w:sz w:val="21"/>
                <w:szCs w:val="21"/>
                <w:color w:val="auto"/>
              </w:rPr>
            </w:pPr>
          </w:p>
        </w:tc>
        <w:tc>
          <w:tcPr>
            <w:tcW w:w="108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(69)</w:t>
            </w:r>
          </w:p>
        </w:tc>
        <w:tc>
          <w:tcPr>
            <w:tcW w:w="100" w:type="dxa"/>
            <w:vAlign w:val="bottom"/>
            <w:tcBorders>
              <w:bottom w:val="single" w:sz="8" w:color="B2B2B2"/>
            </w:tcBorders>
          </w:tcPr>
          <w:p>
            <w:pPr>
              <w:spacing w:after="0"/>
              <w:rPr>
                <w:sz w:val="21"/>
                <w:szCs w:val="21"/>
                <w:color w:val="auto"/>
              </w:rPr>
            </w:pPr>
          </w:p>
        </w:tc>
        <w:tc>
          <w:tcPr>
            <w:tcW w:w="400" w:type="dxa"/>
            <w:vAlign w:val="bottom"/>
            <w:tcBorders>
              <w:bottom w:val="single" w:sz="8" w:color="901588"/>
            </w:tcBorders>
          </w:tcPr>
          <w:p>
            <w:pPr>
              <w:spacing w:after="0"/>
              <w:rPr>
                <w:sz w:val="21"/>
                <w:szCs w:val="21"/>
                <w:color w:val="auto"/>
              </w:rPr>
            </w:pPr>
          </w:p>
        </w:tc>
        <w:tc>
          <w:tcPr>
            <w:tcW w:w="10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(115)</w:t>
            </w:r>
          </w:p>
        </w:tc>
        <w:tc>
          <w:tcPr>
            <w:tcW w:w="80" w:type="dxa"/>
            <w:vAlign w:val="bottom"/>
            <w:tcBorders>
              <w:bottom w:val="single" w:sz="8" w:color="B2B2B2"/>
            </w:tcBorders>
          </w:tcPr>
          <w:p>
            <w:pPr>
              <w:spacing w:after="0"/>
              <w:rPr>
                <w:sz w:val="21"/>
                <w:szCs w:val="21"/>
                <w:color w:val="auto"/>
              </w:rPr>
            </w:pPr>
          </w:p>
        </w:tc>
        <w:tc>
          <w:tcPr>
            <w:tcW w:w="380" w:type="dxa"/>
            <w:vAlign w:val="bottom"/>
            <w:tcBorders>
              <w:bottom w:val="single" w:sz="8" w:color="901588"/>
            </w:tcBorders>
            <w:shd w:val="clear" w:color="auto" w:fill="F4E8F3"/>
          </w:tcPr>
          <w:p>
            <w:pPr>
              <w:spacing w:after="0"/>
              <w:rPr>
                <w:sz w:val="21"/>
                <w:szCs w:val="21"/>
                <w:color w:val="auto"/>
              </w:rPr>
            </w:pPr>
          </w:p>
        </w:tc>
        <w:tc>
          <w:tcPr>
            <w:tcW w:w="108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(258)</w:t>
            </w:r>
          </w:p>
        </w:tc>
        <w:tc>
          <w:tcPr>
            <w:tcW w:w="100" w:type="dxa"/>
            <w:vAlign w:val="bottom"/>
            <w:tcBorders>
              <w:bottom w:val="single" w:sz="8" w:color="B2B2B2"/>
            </w:tcBorders>
          </w:tcPr>
          <w:p>
            <w:pPr>
              <w:spacing w:after="0"/>
              <w:rPr>
                <w:sz w:val="21"/>
                <w:szCs w:val="21"/>
                <w:color w:val="auto"/>
              </w:rPr>
            </w:pPr>
          </w:p>
        </w:tc>
        <w:tc>
          <w:tcPr>
            <w:tcW w:w="400" w:type="dxa"/>
            <w:vAlign w:val="bottom"/>
            <w:tcBorders>
              <w:bottom w:val="single" w:sz="8" w:color="901588"/>
            </w:tcBorders>
          </w:tcPr>
          <w:p>
            <w:pPr>
              <w:spacing w:after="0"/>
              <w:rPr>
                <w:sz w:val="21"/>
                <w:szCs w:val="21"/>
                <w:color w:val="auto"/>
              </w:rPr>
            </w:pPr>
          </w:p>
        </w:tc>
        <w:tc>
          <w:tcPr>
            <w:tcW w:w="10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(353)</w:t>
            </w:r>
          </w:p>
        </w:tc>
      </w:tr>
      <w:tr>
        <w:trPr>
          <w:trHeight w:val="250"/>
        </w:trPr>
        <w:tc>
          <w:tcPr>
            <w:tcW w:w="51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Net income</w:t>
            </w:r>
          </w:p>
        </w:tc>
        <w:tc>
          <w:tcPr>
            <w:tcW w:w="380" w:type="dxa"/>
            <w:vAlign w:val="bottom"/>
            <w:tcBorders>
              <w:bottom w:val="single" w:sz="8" w:color="B2B2B2"/>
            </w:tcBorders>
            <w:shd w:val="clear" w:color="auto" w:fill="F4E8F3"/>
          </w:tcPr>
          <w:p>
            <w:pPr>
              <w:spacing w:after="0"/>
              <w:rPr>
                <w:sz w:val="21"/>
                <w:szCs w:val="21"/>
                <w:color w:val="auto"/>
              </w:rPr>
            </w:pPr>
          </w:p>
        </w:tc>
        <w:tc>
          <w:tcPr>
            <w:tcW w:w="108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413</w:t>
            </w:r>
          </w:p>
        </w:tc>
        <w:tc>
          <w:tcPr>
            <w:tcW w:w="100" w:type="dxa"/>
            <w:vAlign w:val="bottom"/>
            <w:tcBorders>
              <w:bottom w:val="single" w:sz="8" w:color="B2B2B2"/>
            </w:tcBorders>
          </w:tcPr>
          <w:p>
            <w:pPr>
              <w:spacing w:after="0"/>
              <w:rPr>
                <w:sz w:val="21"/>
                <w:szCs w:val="21"/>
                <w:color w:val="auto"/>
              </w:rPr>
            </w:pPr>
          </w:p>
        </w:tc>
        <w:tc>
          <w:tcPr>
            <w:tcW w:w="400" w:type="dxa"/>
            <w:vAlign w:val="bottom"/>
            <w:tcBorders>
              <w:bottom w:val="single" w:sz="8" w:color="B2B2B2"/>
            </w:tcBorders>
          </w:tcPr>
          <w:p>
            <w:pPr>
              <w:spacing w:after="0"/>
              <w:rPr>
                <w:sz w:val="21"/>
                <w:szCs w:val="21"/>
                <w:color w:val="auto"/>
              </w:rPr>
            </w:pPr>
          </w:p>
        </w:tc>
        <w:tc>
          <w:tcPr>
            <w:tcW w:w="10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369</w:t>
            </w:r>
          </w:p>
        </w:tc>
        <w:tc>
          <w:tcPr>
            <w:tcW w:w="80" w:type="dxa"/>
            <w:vAlign w:val="bottom"/>
            <w:tcBorders>
              <w:bottom w:val="single" w:sz="8" w:color="B2B2B2"/>
            </w:tcBorders>
          </w:tcPr>
          <w:p>
            <w:pPr>
              <w:spacing w:after="0"/>
              <w:rPr>
                <w:sz w:val="21"/>
                <w:szCs w:val="21"/>
                <w:color w:val="auto"/>
              </w:rPr>
            </w:pPr>
          </w:p>
        </w:tc>
        <w:tc>
          <w:tcPr>
            <w:tcW w:w="380" w:type="dxa"/>
            <w:vAlign w:val="bottom"/>
            <w:tcBorders>
              <w:bottom w:val="single" w:sz="8" w:color="B2B2B2"/>
            </w:tcBorders>
            <w:shd w:val="clear" w:color="auto" w:fill="F4E8F3"/>
          </w:tcPr>
          <w:p>
            <w:pPr>
              <w:spacing w:after="0"/>
              <w:rPr>
                <w:sz w:val="21"/>
                <w:szCs w:val="21"/>
                <w:color w:val="auto"/>
              </w:rPr>
            </w:pPr>
          </w:p>
        </w:tc>
        <w:tc>
          <w:tcPr>
            <w:tcW w:w="108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1,104</w:t>
            </w:r>
          </w:p>
        </w:tc>
        <w:tc>
          <w:tcPr>
            <w:tcW w:w="100" w:type="dxa"/>
            <w:vAlign w:val="bottom"/>
            <w:tcBorders>
              <w:bottom w:val="single" w:sz="8" w:color="B2B2B2"/>
            </w:tcBorders>
          </w:tcPr>
          <w:p>
            <w:pPr>
              <w:spacing w:after="0"/>
              <w:rPr>
                <w:sz w:val="21"/>
                <w:szCs w:val="21"/>
                <w:color w:val="auto"/>
              </w:rPr>
            </w:pPr>
          </w:p>
        </w:tc>
        <w:tc>
          <w:tcPr>
            <w:tcW w:w="400" w:type="dxa"/>
            <w:vAlign w:val="bottom"/>
            <w:tcBorders>
              <w:bottom w:val="single" w:sz="8" w:color="B2B2B2"/>
            </w:tcBorders>
          </w:tcPr>
          <w:p>
            <w:pPr>
              <w:spacing w:after="0"/>
              <w:rPr>
                <w:sz w:val="21"/>
                <w:szCs w:val="21"/>
                <w:color w:val="auto"/>
              </w:rPr>
            </w:pPr>
          </w:p>
        </w:tc>
        <w:tc>
          <w:tcPr>
            <w:tcW w:w="10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1,127</w:t>
            </w:r>
          </w:p>
        </w:tc>
      </w:tr>
      <w:tr>
        <w:trPr>
          <w:trHeight w:val="250"/>
        </w:trPr>
        <w:tc>
          <w:tcPr>
            <w:tcW w:w="51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Less: net income attributable to non-controlling interest</w:t>
            </w:r>
          </w:p>
        </w:tc>
        <w:tc>
          <w:tcPr>
            <w:tcW w:w="380" w:type="dxa"/>
            <w:vAlign w:val="bottom"/>
            <w:tcBorders>
              <w:bottom w:val="single" w:sz="8" w:color="901588"/>
            </w:tcBorders>
            <w:shd w:val="clear" w:color="auto" w:fill="F4E8F3"/>
          </w:tcPr>
          <w:p>
            <w:pPr>
              <w:spacing w:after="0"/>
              <w:rPr>
                <w:sz w:val="21"/>
                <w:szCs w:val="21"/>
                <w:color w:val="auto"/>
              </w:rPr>
            </w:pPr>
          </w:p>
        </w:tc>
        <w:tc>
          <w:tcPr>
            <w:tcW w:w="108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w:t>
            </w:r>
          </w:p>
        </w:tc>
        <w:tc>
          <w:tcPr>
            <w:tcW w:w="100" w:type="dxa"/>
            <w:vAlign w:val="bottom"/>
            <w:tcBorders>
              <w:bottom w:val="single" w:sz="8" w:color="B2B2B2"/>
            </w:tcBorders>
          </w:tcPr>
          <w:p>
            <w:pPr>
              <w:spacing w:after="0"/>
              <w:rPr>
                <w:sz w:val="21"/>
                <w:szCs w:val="21"/>
                <w:color w:val="auto"/>
              </w:rPr>
            </w:pPr>
          </w:p>
        </w:tc>
        <w:tc>
          <w:tcPr>
            <w:tcW w:w="400" w:type="dxa"/>
            <w:vAlign w:val="bottom"/>
            <w:tcBorders>
              <w:bottom w:val="single" w:sz="8" w:color="901588"/>
            </w:tcBorders>
          </w:tcPr>
          <w:p>
            <w:pPr>
              <w:spacing w:after="0"/>
              <w:rPr>
                <w:sz w:val="21"/>
                <w:szCs w:val="21"/>
                <w:color w:val="auto"/>
              </w:rPr>
            </w:pPr>
          </w:p>
        </w:tc>
        <w:tc>
          <w:tcPr>
            <w:tcW w:w="10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w:t>
            </w:r>
          </w:p>
        </w:tc>
        <w:tc>
          <w:tcPr>
            <w:tcW w:w="80" w:type="dxa"/>
            <w:vAlign w:val="bottom"/>
            <w:tcBorders>
              <w:bottom w:val="single" w:sz="8" w:color="B2B2B2"/>
            </w:tcBorders>
          </w:tcPr>
          <w:p>
            <w:pPr>
              <w:spacing w:after="0"/>
              <w:rPr>
                <w:sz w:val="21"/>
                <w:szCs w:val="21"/>
                <w:color w:val="auto"/>
              </w:rPr>
            </w:pPr>
          </w:p>
        </w:tc>
        <w:tc>
          <w:tcPr>
            <w:tcW w:w="380" w:type="dxa"/>
            <w:vAlign w:val="bottom"/>
            <w:tcBorders>
              <w:bottom w:val="single" w:sz="8" w:color="901588"/>
            </w:tcBorders>
            <w:shd w:val="clear" w:color="auto" w:fill="F4E8F3"/>
          </w:tcPr>
          <w:p>
            <w:pPr>
              <w:spacing w:after="0"/>
              <w:rPr>
                <w:sz w:val="21"/>
                <w:szCs w:val="21"/>
                <w:color w:val="auto"/>
              </w:rPr>
            </w:pPr>
          </w:p>
        </w:tc>
        <w:tc>
          <w:tcPr>
            <w:tcW w:w="108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12</w:t>
            </w:r>
          </w:p>
        </w:tc>
        <w:tc>
          <w:tcPr>
            <w:tcW w:w="100" w:type="dxa"/>
            <w:vAlign w:val="bottom"/>
            <w:tcBorders>
              <w:bottom w:val="single" w:sz="8" w:color="B2B2B2"/>
            </w:tcBorders>
          </w:tcPr>
          <w:p>
            <w:pPr>
              <w:spacing w:after="0"/>
              <w:rPr>
                <w:sz w:val="21"/>
                <w:szCs w:val="21"/>
                <w:color w:val="auto"/>
              </w:rPr>
            </w:pPr>
          </w:p>
        </w:tc>
        <w:tc>
          <w:tcPr>
            <w:tcW w:w="400" w:type="dxa"/>
            <w:vAlign w:val="bottom"/>
            <w:tcBorders>
              <w:bottom w:val="single" w:sz="8" w:color="901588"/>
            </w:tcBorders>
          </w:tcPr>
          <w:p>
            <w:pPr>
              <w:spacing w:after="0"/>
              <w:rPr>
                <w:sz w:val="21"/>
                <w:szCs w:val="21"/>
                <w:color w:val="auto"/>
              </w:rPr>
            </w:pPr>
          </w:p>
        </w:tc>
        <w:tc>
          <w:tcPr>
            <w:tcW w:w="10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6</w:t>
            </w:r>
          </w:p>
        </w:tc>
      </w:tr>
      <w:tr>
        <w:trPr>
          <w:trHeight w:val="290"/>
        </w:trPr>
        <w:tc>
          <w:tcPr>
            <w:tcW w:w="5120" w:type="dxa"/>
            <w:vAlign w:val="bottom"/>
          </w:tcPr>
          <w:p>
            <w:pPr>
              <w:ind w:left="20"/>
              <w:spacing w:after="0"/>
              <w:rPr>
                <w:sz w:val="20"/>
                <w:szCs w:val="20"/>
                <w:color w:val="auto"/>
              </w:rPr>
            </w:pPr>
            <w:r>
              <w:rPr>
                <w:rFonts w:ascii="Arial" w:cs="Arial" w:eastAsia="Arial" w:hAnsi="Arial"/>
                <w:sz w:val="16"/>
                <w:szCs w:val="16"/>
                <w:color w:val="auto"/>
              </w:rPr>
              <w:t>Net income attributable to Leidos common stockholders</w:t>
            </w:r>
          </w:p>
        </w:tc>
        <w:tc>
          <w:tcPr>
            <w:tcW w:w="380" w:type="dxa"/>
            <w:vAlign w:val="bottom"/>
            <w:shd w:val="clear" w:color="auto" w:fill="F4E8F3"/>
          </w:tcPr>
          <w:p>
            <w:pPr>
              <w:jc w:val="right"/>
              <w:ind w:right="179"/>
              <w:spacing w:after="0"/>
              <w:rPr>
                <w:sz w:val="20"/>
                <w:szCs w:val="20"/>
                <w:color w:val="auto"/>
              </w:rPr>
            </w:pPr>
            <w:r>
              <w:rPr>
                <w:rFonts w:ascii="Arial" w:cs="Arial" w:eastAsia="Arial" w:hAnsi="Arial"/>
                <w:sz w:val="16"/>
                <w:szCs w:val="16"/>
                <w:b w:val="1"/>
                <w:bCs w:val="1"/>
                <w:color w:val="auto"/>
              </w:rPr>
              <w:t>$</w:t>
            </w:r>
          </w:p>
        </w:tc>
        <w:tc>
          <w:tcPr>
            <w:tcW w:w="108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410</w:t>
            </w:r>
          </w:p>
        </w:tc>
        <w:tc>
          <w:tcPr>
            <w:tcW w:w="5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367</w:t>
            </w:r>
          </w:p>
        </w:tc>
        <w:tc>
          <w:tcPr>
            <w:tcW w:w="80" w:type="dxa"/>
            <w:vAlign w:val="bottom"/>
          </w:tcPr>
          <w:p>
            <w:pPr>
              <w:spacing w:after="0"/>
              <w:rPr>
                <w:sz w:val="24"/>
                <w:szCs w:val="24"/>
                <w:color w:val="auto"/>
              </w:rPr>
            </w:pPr>
          </w:p>
        </w:tc>
        <w:tc>
          <w:tcPr>
            <w:tcW w:w="380" w:type="dxa"/>
            <w:vAlign w:val="bottom"/>
            <w:shd w:val="clear" w:color="auto" w:fill="F4E8F3"/>
          </w:tcPr>
          <w:p>
            <w:pPr>
              <w:jc w:val="right"/>
              <w:ind w:right="179"/>
              <w:spacing w:after="0"/>
              <w:rPr>
                <w:sz w:val="20"/>
                <w:szCs w:val="20"/>
                <w:color w:val="auto"/>
              </w:rPr>
            </w:pPr>
            <w:r>
              <w:rPr>
                <w:rFonts w:ascii="Arial" w:cs="Arial" w:eastAsia="Arial" w:hAnsi="Arial"/>
                <w:sz w:val="16"/>
                <w:szCs w:val="16"/>
                <w:b w:val="1"/>
                <w:bCs w:val="1"/>
                <w:color w:val="auto"/>
              </w:rPr>
              <w:t>$</w:t>
            </w:r>
          </w:p>
        </w:tc>
        <w:tc>
          <w:tcPr>
            <w:tcW w:w="108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1,092</w:t>
            </w:r>
          </w:p>
        </w:tc>
        <w:tc>
          <w:tcPr>
            <w:tcW w:w="5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1,121</w:t>
            </w:r>
          </w:p>
        </w:tc>
      </w:tr>
      <w:tr>
        <w:trPr>
          <w:trHeight w:val="227"/>
        </w:trPr>
        <w:tc>
          <w:tcPr>
            <w:tcW w:w="5120" w:type="dxa"/>
            <w:vAlign w:val="bottom"/>
            <w:tcBorders>
              <w:top w:val="single" w:sz="8" w:color="B2B2B2"/>
              <w:bottom w:val="single" w:sz="8" w:color="B2B2B2"/>
            </w:tcBorders>
          </w:tcPr>
          <w:p>
            <w:pPr>
              <w:spacing w:after="0"/>
              <w:rPr>
                <w:sz w:val="19"/>
                <w:szCs w:val="19"/>
                <w:color w:val="auto"/>
              </w:rPr>
            </w:pPr>
          </w:p>
        </w:tc>
        <w:tc>
          <w:tcPr>
            <w:tcW w:w="380" w:type="dxa"/>
            <w:vAlign w:val="bottom"/>
            <w:tcBorders>
              <w:top w:val="single" w:sz="8" w:color="901588"/>
              <w:bottom w:val="single" w:sz="8" w:color="B2B2B2"/>
            </w:tcBorders>
            <w:shd w:val="clear" w:color="auto" w:fill="F4E8F3"/>
          </w:tcPr>
          <w:p>
            <w:pPr>
              <w:spacing w:after="0"/>
              <w:rPr>
                <w:sz w:val="19"/>
                <w:szCs w:val="19"/>
                <w:color w:val="auto"/>
              </w:rPr>
            </w:pPr>
          </w:p>
        </w:tc>
        <w:tc>
          <w:tcPr>
            <w:tcW w:w="1080" w:type="dxa"/>
            <w:vAlign w:val="bottom"/>
            <w:tcBorders>
              <w:top w:val="single" w:sz="8" w:color="901588"/>
              <w:bottom w:val="single" w:sz="8" w:color="B2B2B2"/>
            </w:tcBorders>
            <w:shd w:val="clear" w:color="auto" w:fill="F4E8F3"/>
          </w:tcPr>
          <w:p>
            <w:pPr>
              <w:spacing w:after="0"/>
              <w:rPr>
                <w:sz w:val="19"/>
                <w:szCs w:val="19"/>
                <w:color w:val="auto"/>
              </w:rPr>
            </w:pPr>
          </w:p>
        </w:tc>
        <w:tc>
          <w:tcPr>
            <w:tcW w:w="100" w:type="dxa"/>
            <w:vAlign w:val="bottom"/>
            <w:tcBorders>
              <w:top w:val="single" w:sz="8" w:color="B2B2B2"/>
              <w:bottom w:val="single" w:sz="8" w:color="B2B2B2"/>
            </w:tcBorders>
          </w:tcPr>
          <w:p>
            <w:pPr>
              <w:spacing w:after="0"/>
              <w:rPr>
                <w:sz w:val="19"/>
                <w:szCs w:val="19"/>
                <w:color w:val="auto"/>
              </w:rPr>
            </w:pPr>
          </w:p>
        </w:tc>
        <w:tc>
          <w:tcPr>
            <w:tcW w:w="400" w:type="dxa"/>
            <w:vAlign w:val="bottom"/>
            <w:tcBorders>
              <w:top w:val="single" w:sz="8" w:color="901588"/>
              <w:bottom w:val="single" w:sz="8" w:color="B2B2B2"/>
            </w:tcBorders>
          </w:tcPr>
          <w:p>
            <w:pPr>
              <w:spacing w:after="0"/>
              <w:rPr>
                <w:sz w:val="19"/>
                <w:szCs w:val="19"/>
                <w:color w:val="auto"/>
              </w:rPr>
            </w:pPr>
          </w:p>
        </w:tc>
        <w:tc>
          <w:tcPr>
            <w:tcW w:w="1060" w:type="dxa"/>
            <w:vAlign w:val="bottom"/>
            <w:tcBorders>
              <w:top w:val="single" w:sz="8" w:color="901588"/>
              <w:bottom w:val="single" w:sz="8" w:color="B2B2B2"/>
            </w:tcBorders>
          </w:tcPr>
          <w:p>
            <w:pPr>
              <w:spacing w:after="0"/>
              <w:rPr>
                <w:sz w:val="19"/>
                <w:szCs w:val="19"/>
                <w:color w:val="auto"/>
              </w:rPr>
            </w:pPr>
          </w:p>
        </w:tc>
        <w:tc>
          <w:tcPr>
            <w:tcW w:w="80" w:type="dxa"/>
            <w:vAlign w:val="bottom"/>
            <w:tcBorders>
              <w:top w:val="single" w:sz="8" w:color="B2B2B2"/>
              <w:bottom w:val="single" w:sz="8" w:color="B2B2B2"/>
            </w:tcBorders>
          </w:tcPr>
          <w:p>
            <w:pPr>
              <w:spacing w:after="0"/>
              <w:rPr>
                <w:sz w:val="19"/>
                <w:szCs w:val="19"/>
                <w:color w:val="auto"/>
              </w:rPr>
            </w:pPr>
          </w:p>
        </w:tc>
        <w:tc>
          <w:tcPr>
            <w:tcW w:w="380" w:type="dxa"/>
            <w:vAlign w:val="bottom"/>
            <w:tcBorders>
              <w:top w:val="single" w:sz="8" w:color="901588"/>
              <w:bottom w:val="single" w:sz="8" w:color="B2B2B2"/>
            </w:tcBorders>
            <w:shd w:val="clear" w:color="auto" w:fill="F4E8F3"/>
          </w:tcPr>
          <w:p>
            <w:pPr>
              <w:spacing w:after="0"/>
              <w:rPr>
                <w:sz w:val="19"/>
                <w:szCs w:val="19"/>
                <w:color w:val="auto"/>
              </w:rPr>
            </w:pPr>
          </w:p>
        </w:tc>
        <w:tc>
          <w:tcPr>
            <w:tcW w:w="1080" w:type="dxa"/>
            <w:vAlign w:val="bottom"/>
            <w:tcBorders>
              <w:top w:val="single" w:sz="8" w:color="901588"/>
              <w:bottom w:val="single" w:sz="8" w:color="B2B2B2"/>
            </w:tcBorders>
            <w:shd w:val="clear" w:color="auto" w:fill="F4E8F3"/>
          </w:tcPr>
          <w:p>
            <w:pPr>
              <w:spacing w:after="0"/>
              <w:rPr>
                <w:sz w:val="19"/>
                <w:szCs w:val="19"/>
                <w:color w:val="auto"/>
              </w:rPr>
            </w:pPr>
          </w:p>
        </w:tc>
        <w:tc>
          <w:tcPr>
            <w:tcW w:w="100" w:type="dxa"/>
            <w:vAlign w:val="bottom"/>
            <w:tcBorders>
              <w:top w:val="single" w:sz="8" w:color="B2B2B2"/>
              <w:bottom w:val="single" w:sz="8" w:color="B2B2B2"/>
            </w:tcBorders>
          </w:tcPr>
          <w:p>
            <w:pPr>
              <w:spacing w:after="0"/>
              <w:rPr>
                <w:sz w:val="19"/>
                <w:szCs w:val="19"/>
                <w:color w:val="auto"/>
              </w:rPr>
            </w:pPr>
          </w:p>
        </w:tc>
        <w:tc>
          <w:tcPr>
            <w:tcW w:w="400" w:type="dxa"/>
            <w:vAlign w:val="bottom"/>
            <w:tcBorders>
              <w:top w:val="single" w:sz="8" w:color="901588"/>
              <w:bottom w:val="single" w:sz="8" w:color="B2B2B2"/>
            </w:tcBorders>
          </w:tcPr>
          <w:p>
            <w:pPr>
              <w:spacing w:after="0"/>
              <w:rPr>
                <w:sz w:val="19"/>
                <w:szCs w:val="19"/>
                <w:color w:val="auto"/>
              </w:rPr>
            </w:pPr>
          </w:p>
        </w:tc>
        <w:tc>
          <w:tcPr>
            <w:tcW w:w="1060" w:type="dxa"/>
            <w:vAlign w:val="bottom"/>
            <w:tcBorders>
              <w:top w:val="single" w:sz="8" w:color="901588"/>
              <w:bottom w:val="single" w:sz="8" w:color="B2B2B2"/>
            </w:tcBorders>
          </w:tcPr>
          <w:p>
            <w:pPr>
              <w:spacing w:after="0"/>
              <w:rPr>
                <w:sz w:val="19"/>
                <w:szCs w:val="19"/>
                <w:color w:val="auto"/>
              </w:rPr>
            </w:pPr>
          </w:p>
        </w:tc>
      </w:tr>
      <w:tr>
        <w:trPr>
          <w:trHeight w:val="244"/>
        </w:trPr>
        <w:tc>
          <w:tcPr>
            <w:tcW w:w="51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Earnings per share:</w:t>
            </w:r>
          </w:p>
        </w:tc>
        <w:tc>
          <w:tcPr>
            <w:tcW w:w="380" w:type="dxa"/>
            <w:vAlign w:val="bottom"/>
            <w:tcBorders>
              <w:bottom w:val="single" w:sz="8" w:color="B2B2B2"/>
            </w:tcBorders>
            <w:shd w:val="clear" w:color="auto" w:fill="F4E8F3"/>
          </w:tcPr>
          <w:p>
            <w:pPr>
              <w:spacing w:after="0"/>
              <w:rPr>
                <w:sz w:val="21"/>
                <w:szCs w:val="21"/>
                <w:color w:val="auto"/>
              </w:rPr>
            </w:pPr>
          </w:p>
        </w:tc>
        <w:tc>
          <w:tcPr>
            <w:tcW w:w="1080" w:type="dxa"/>
            <w:vAlign w:val="bottom"/>
            <w:tcBorders>
              <w:bottom w:val="single" w:sz="8" w:color="B2B2B2"/>
            </w:tcBorders>
            <w:shd w:val="clear" w:color="auto" w:fill="F4E8F3"/>
          </w:tcPr>
          <w:p>
            <w:pPr>
              <w:spacing w:after="0"/>
              <w:rPr>
                <w:sz w:val="21"/>
                <w:szCs w:val="21"/>
                <w:color w:val="auto"/>
              </w:rPr>
            </w:pPr>
          </w:p>
        </w:tc>
        <w:tc>
          <w:tcPr>
            <w:tcW w:w="100" w:type="dxa"/>
            <w:vAlign w:val="bottom"/>
            <w:tcBorders>
              <w:bottom w:val="single" w:sz="8" w:color="B2B2B2"/>
            </w:tcBorders>
          </w:tcPr>
          <w:p>
            <w:pPr>
              <w:spacing w:after="0"/>
              <w:rPr>
                <w:sz w:val="21"/>
                <w:szCs w:val="21"/>
                <w:color w:val="auto"/>
              </w:rPr>
            </w:pPr>
          </w:p>
        </w:tc>
        <w:tc>
          <w:tcPr>
            <w:tcW w:w="400" w:type="dxa"/>
            <w:vAlign w:val="bottom"/>
            <w:tcBorders>
              <w:bottom w:val="single" w:sz="8" w:color="B2B2B2"/>
            </w:tcBorders>
          </w:tcPr>
          <w:p>
            <w:pPr>
              <w:spacing w:after="0"/>
              <w:rPr>
                <w:sz w:val="21"/>
                <w:szCs w:val="21"/>
                <w:color w:val="auto"/>
              </w:rPr>
            </w:pPr>
          </w:p>
        </w:tc>
        <w:tc>
          <w:tcPr>
            <w:tcW w:w="1060" w:type="dxa"/>
            <w:vAlign w:val="bottom"/>
            <w:tcBorders>
              <w:bottom w:val="single" w:sz="8" w:color="B2B2B2"/>
            </w:tcBorders>
          </w:tcPr>
          <w:p>
            <w:pPr>
              <w:spacing w:after="0"/>
              <w:rPr>
                <w:sz w:val="21"/>
                <w:szCs w:val="21"/>
                <w:color w:val="auto"/>
              </w:rPr>
            </w:pPr>
          </w:p>
        </w:tc>
        <w:tc>
          <w:tcPr>
            <w:tcW w:w="80" w:type="dxa"/>
            <w:vAlign w:val="bottom"/>
            <w:tcBorders>
              <w:bottom w:val="single" w:sz="8" w:color="B2B2B2"/>
            </w:tcBorders>
          </w:tcPr>
          <w:p>
            <w:pPr>
              <w:spacing w:after="0"/>
              <w:rPr>
                <w:sz w:val="21"/>
                <w:szCs w:val="21"/>
                <w:color w:val="auto"/>
              </w:rPr>
            </w:pPr>
          </w:p>
        </w:tc>
        <w:tc>
          <w:tcPr>
            <w:tcW w:w="380" w:type="dxa"/>
            <w:vAlign w:val="bottom"/>
            <w:tcBorders>
              <w:bottom w:val="single" w:sz="8" w:color="B2B2B2"/>
            </w:tcBorders>
            <w:shd w:val="clear" w:color="auto" w:fill="F4E8F3"/>
          </w:tcPr>
          <w:p>
            <w:pPr>
              <w:spacing w:after="0"/>
              <w:rPr>
                <w:sz w:val="21"/>
                <w:szCs w:val="21"/>
                <w:color w:val="auto"/>
              </w:rPr>
            </w:pPr>
          </w:p>
        </w:tc>
        <w:tc>
          <w:tcPr>
            <w:tcW w:w="1080" w:type="dxa"/>
            <w:vAlign w:val="bottom"/>
            <w:tcBorders>
              <w:bottom w:val="single" w:sz="8" w:color="B2B2B2"/>
            </w:tcBorders>
            <w:shd w:val="clear" w:color="auto" w:fill="F4E8F3"/>
          </w:tcPr>
          <w:p>
            <w:pPr>
              <w:spacing w:after="0"/>
              <w:rPr>
                <w:sz w:val="21"/>
                <w:szCs w:val="21"/>
                <w:color w:val="auto"/>
              </w:rPr>
            </w:pPr>
          </w:p>
        </w:tc>
        <w:tc>
          <w:tcPr>
            <w:tcW w:w="100" w:type="dxa"/>
            <w:vAlign w:val="bottom"/>
            <w:tcBorders>
              <w:bottom w:val="single" w:sz="8" w:color="B2B2B2"/>
            </w:tcBorders>
          </w:tcPr>
          <w:p>
            <w:pPr>
              <w:spacing w:after="0"/>
              <w:rPr>
                <w:sz w:val="21"/>
                <w:szCs w:val="21"/>
                <w:color w:val="auto"/>
              </w:rPr>
            </w:pPr>
          </w:p>
        </w:tc>
        <w:tc>
          <w:tcPr>
            <w:tcW w:w="400" w:type="dxa"/>
            <w:vAlign w:val="bottom"/>
            <w:tcBorders>
              <w:bottom w:val="single" w:sz="8" w:color="B2B2B2"/>
            </w:tcBorders>
          </w:tcPr>
          <w:p>
            <w:pPr>
              <w:spacing w:after="0"/>
              <w:rPr>
                <w:sz w:val="21"/>
                <w:szCs w:val="21"/>
                <w:color w:val="auto"/>
              </w:rPr>
            </w:pPr>
          </w:p>
        </w:tc>
        <w:tc>
          <w:tcPr>
            <w:tcW w:w="1060" w:type="dxa"/>
            <w:vAlign w:val="bottom"/>
            <w:tcBorders>
              <w:bottom w:val="single" w:sz="8" w:color="B2B2B2"/>
            </w:tcBorders>
          </w:tcPr>
          <w:p>
            <w:pPr>
              <w:spacing w:after="0"/>
              <w:rPr>
                <w:sz w:val="21"/>
                <w:szCs w:val="21"/>
                <w:color w:val="auto"/>
              </w:rPr>
            </w:pPr>
          </w:p>
        </w:tc>
      </w:tr>
      <w:tr>
        <w:trPr>
          <w:trHeight w:val="253"/>
        </w:trPr>
        <w:tc>
          <w:tcPr>
            <w:tcW w:w="51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Basic</w:t>
            </w:r>
          </w:p>
        </w:tc>
        <w:tc>
          <w:tcPr>
            <w:tcW w:w="380" w:type="dxa"/>
            <w:vAlign w:val="bottom"/>
            <w:tcBorders>
              <w:bottom w:val="single" w:sz="8" w:color="B2B2B2"/>
            </w:tcBorders>
            <w:shd w:val="clear" w:color="auto" w:fill="F4E8F3"/>
          </w:tcPr>
          <w:p>
            <w:pPr>
              <w:jc w:val="right"/>
              <w:ind w:right="17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3.31</w:t>
            </w:r>
          </w:p>
        </w:tc>
        <w:tc>
          <w:tcPr>
            <w:tcW w:w="500" w:type="dxa"/>
            <w:vAlign w:val="bottom"/>
            <w:tcBorders>
              <w:bottom w:val="single" w:sz="8" w:color="B2B2B2"/>
            </w:tcBorders>
            <w:gridSpan w:val="2"/>
          </w:tcPr>
          <w:p>
            <w:pPr>
              <w:jc w:val="right"/>
              <w:ind w:right="30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2.87</w:t>
            </w:r>
          </w:p>
        </w:tc>
        <w:tc>
          <w:tcPr>
            <w:tcW w:w="80" w:type="dxa"/>
            <w:vAlign w:val="bottom"/>
            <w:tcBorders>
              <w:bottom w:val="single" w:sz="8" w:color="B2B2B2"/>
            </w:tcBorders>
          </w:tcPr>
          <w:p>
            <w:pPr>
              <w:spacing w:after="0"/>
              <w:rPr>
                <w:sz w:val="21"/>
                <w:szCs w:val="21"/>
                <w:color w:val="auto"/>
              </w:rPr>
            </w:pPr>
          </w:p>
        </w:tc>
        <w:tc>
          <w:tcPr>
            <w:tcW w:w="380" w:type="dxa"/>
            <w:vAlign w:val="bottom"/>
            <w:tcBorders>
              <w:bottom w:val="single" w:sz="8" w:color="B2B2B2"/>
            </w:tcBorders>
            <w:shd w:val="clear" w:color="auto" w:fill="F4E8F3"/>
          </w:tcPr>
          <w:p>
            <w:pPr>
              <w:jc w:val="right"/>
              <w:ind w:right="17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8.74</w:t>
            </w:r>
          </w:p>
        </w:tc>
        <w:tc>
          <w:tcPr>
            <w:tcW w:w="500" w:type="dxa"/>
            <w:vAlign w:val="bottom"/>
            <w:tcBorders>
              <w:bottom w:val="single" w:sz="8" w:color="B2B2B2"/>
            </w:tcBorders>
            <w:gridSpan w:val="2"/>
          </w:tcPr>
          <w:p>
            <w:pPr>
              <w:jc w:val="right"/>
              <w:ind w:right="28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8.69</w:t>
            </w:r>
          </w:p>
        </w:tc>
      </w:tr>
      <w:tr>
        <w:trPr>
          <w:trHeight w:val="250"/>
        </w:trPr>
        <w:tc>
          <w:tcPr>
            <w:tcW w:w="512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Diluted</w:t>
            </w:r>
          </w:p>
        </w:tc>
        <w:tc>
          <w:tcPr>
            <w:tcW w:w="380" w:type="dxa"/>
            <w:vAlign w:val="bottom"/>
            <w:tcBorders>
              <w:bottom w:val="single" w:sz="8" w:color="901588"/>
            </w:tcBorders>
            <w:shd w:val="clear" w:color="auto" w:fill="F4E8F3"/>
          </w:tcPr>
          <w:p>
            <w:pPr>
              <w:spacing w:after="0"/>
              <w:rPr>
                <w:sz w:val="21"/>
                <w:szCs w:val="21"/>
                <w:color w:val="auto"/>
              </w:rPr>
            </w:pPr>
          </w:p>
        </w:tc>
        <w:tc>
          <w:tcPr>
            <w:tcW w:w="108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3.28</w:t>
            </w:r>
          </w:p>
        </w:tc>
        <w:tc>
          <w:tcPr>
            <w:tcW w:w="100" w:type="dxa"/>
            <w:vAlign w:val="bottom"/>
            <w:tcBorders>
              <w:bottom w:val="single" w:sz="8" w:color="901588"/>
            </w:tcBorders>
          </w:tcPr>
          <w:p>
            <w:pPr>
              <w:spacing w:after="0"/>
              <w:rPr>
                <w:sz w:val="21"/>
                <w:szCs w:val="21"/>
                <w:color w:val="auto"/>
              </w:rPr>
            </w:pPr>
          </w:p>
        </w:tc>
        <w:tc>
          <w:tcPr>
            <w:tcW w:w="400" w:type="dxa"/>
            <w:vAlign w:val="bottom"/>
            <w:tcBorders>
              <w:bottom w:val="single" w:sz="8" w:color="901588"/>
            </w:tcBorders>
          </w:tcPr>
          <w:p>
            <w:pPr>
              <w:spacing w:after="0"/>
              <w:rPr>
                <w:sz w:val="21"/>
                <w:szCs w:val="21"/>
                <w:color w:val="auto"/>
              </w:rPr>
            </w:pPr>
          </w:p>
        </w:tc>
        <w:tc>
          <w:tcPr>
            <w:tcW w:w="10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2.82</w:t>
            </w:r>
          </w:p>
        </w:tc>
        <w:tc>
          <w:tcPr>
            <w:tcW w:w="80" w:type="dxa"/>
            <w:vAlign w:val="bottom"/>
            <w:tcBorders>
              <w:bottom w:val="single" w:sz="8" w:color="901588"/>
            </w:tcBorders>
          </w:tcPr>
          <w:p>
            <w:pPr>
              <w:spacing w:after="0"/>
              <w:rPr>
                <w:sz w:val="21"/>
                <w:szCs w:val="21"/>
                <w:color w:val="auto"/>
              </w:rPr>
            </w:pPr>
          </w:p>
        </w:tc>
        <w:tc>
          <w:tcPr>
            <w:tcW w:w="380" w:type="dxa"/>
            <w:vAlign w:val="bottom"/>
            <w:tcBorders>
              <w:bottom w:val="single" w:sz="8" w:color="901588"/>
            </w:tcBorders>
            <w:shd w:val="clear" w:color="auto" w:fill="F4E8F3"/>
          </w:tcPr>
          <w:p>
            <w:pPr>
              <w:spacing w:after="0"/>
              <w:rPr>
                <w:sz w:val="21"/>
                <w:szCs w:val="21"/>
                <w:color w:val="auto"/>
              </w:rPr>
            </w:pPr>
          </w:p>
        </w:tc>
        <w:tc>
          <w:tcPr>
            <w:tcW w:w="108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8.67</w:t>
            </w:r>
          </w:p>
        </w:tc>
        <w:tc>
          <w:tcPr>
            <w:tcW w:w="100" w:type="dxa"/>
            <w:vAlign w:val="bottom"/>
            <w:tcBorders>
              <w:bottom w:val="single" w:sz="8" w:color="901588"/>
            </w:tcBorders>
          </w:tcPr>
          <w:p>
            <w:pPr>
              <w:spacing w:after="0"/>
              <w:rPr>
                <w:sz w:val="21"/>
                <w:szCs w:val="21"/>
                <w:color w:val="auto"/>
              </w:rPr>
            </w:pPr>
          </w:p>
        </w:tc>
        <w:tc>
          <w:tcPr>
            <w:tcW w:w="400" w:type="dxa"/>
            <w:vAlign w:val="bottom"/>
            <w:tcBorders>
              <w:bottom w:val="single" w:sz="8" w:color="901588"/>
            </w:tcBorders>
          </w:tcPr>
          <w:p>
            <w:pPr>
              <w:spacing w:after="0"/>
              <w:rPr>
                <w:sz w:val="21"/>
                <w:szCs w:val="21"/>
                <w:color w:val="auto"/>
              </w:rPr>
            </w:pPr>
          </w:p>
        </w:tc>
        <w:tc>
          <w:tcPr>
            <w:tcW w:w="10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8.62</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80" w:hanging="454"/>
        <w:spacing w:after="0"/>
        <w:tabs>
          <w:tab w:leader="none" w:pos="480" w:val="left"/>
        </w:tabs>
        <w:numPr>
          <w:ilvl w:val="0"/>
          <w:numId w:val="3"/>
        </w:numPr>
        <w:rPr>
          <w:rFonts w:ascii="Arial" w:cs="Arial" w:eastAsia="Arial" w:hAnsi="Arial"/>
          <w:sz w:val="14"/>
          <w:szCs w:val="14"/>
          <w:b w:val="1"/>
          <w:bCs w:val="1"/>
          <w:color w:val="901588"/>
        </w:rPr>
      </w:pPr>
      <w:r>
        <w:rPr>
          <w:rFonts w:ascii="Arial" w:cs="Arial" w:eastAsia="Arial" w:hAnsi="Arial"/>
          <w:sz w:val="14"/>
          <w:szCs w:val="14"/>
          <w:color w:val="auto"/>
        </w:rPr>
        <w:t>Leidos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PART I—FINANCIAL INFORMATION</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LEIDOS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CONDENSED CONSOLIDATED STATEMENTS OF COMPREHENSIVE INCOME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420" w:type="dxa"/>
            <w:vAlign w:val="bottom"/>
          </w:tcPr>
          <w:p>
            <w:pPr>
              <w:spacing w:after="0"/>
              <w:rPr>
                <w:sz w:val="19"/>
                <w:szCs w:val="19"/>
                <w:color w:val="auto"/>
              </w:rPr>
            </w:pPr>
          </w:p>
        </w:tc>
        <w:tc>
          <w:tcPr>
            <w:tcW w:w="320" w:type="dxa"/>
            <w:vAlign w:val="bottom"/>
            <w:tcBorders>
              <w:bottom w:val="single" w:sz="8" w:color="901588"/>
            </w:tcBorders>
          </w:tcPr>
          <w:p>
            <w:pPr>
              <w:spacing w:after="0"/>
              <w:rPr>
                <w:sz w:val="19"/>
                <w:szCs w:val="19"/>
                <w:color w:val="auto"/>
              </w:rPr>
            </w:pPr>
          </w:p>
        </w:tc>
        <w:tc>
          <w:tcPr>
            <w:tcW w:w="2520" w:type="dxa"/>
            <w:vAlign w:val="bottom"/>
            <w:tcBorders>
              <w:bottom w:val="single" w:sz="8" w:color="901588"/>
            </w:tcBorders>
            <w:gridSpan w:val="4"/>
          </w:tcPr>
          <w:p>
            <w:pPr>
              <w:jc w:val="right"/>
              <w:ind w:right="53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9"/>
                <w:szCs w:val="19"/>
                <w:color w:val="auto"/>
              </w:rPr>
            </w:pPr>
          </w:p>
        </w:tc>
        <w:tc>
          <w:tcPr>
            <w:tcW w:w="340" w:type="dxa"/>
            <w:vAlign w:val="bottom"/>
            <w:tcBorders>
              <w:bottom w:val="single" w:sz="8" w:color="901588"/>
            </w:tcBorders>
          </w:tcPr>
          <w:p>
            <w:pPr>
              <w:spacing w:after="0"/>
              <w:rPr>
                <w:sz w:val="19"/>
                <w:szCs w:val="19"/>
                <w:color w:val="auto"/>
              </w:rPr>
            </w:pPr>
          </w:p>
        </w:tc>
        <w:tc>
          <w:tcPr>
            <w:tcW w:w="2540" w:type="dxa"/>
            <w:vAlign w:val="bottom"/>
            <w:tcBorders>
              <w:bottom w:val="single" w:sz="8" w:color="901588"/>
            </w:tcBorders>
            <w:gridSpan w:val="4"/>
          </w:tcPr>
          <w:p>
            <w:pPr>
              <w:jc w:val="right"/>
              <w:ind w:right="599"/>
              <w:spacing w:after="0"/>
              <w:rPr>
                <w:sz w:val="20"/>
                <w:szCs w:val="20"/>
                <w:color w:val="auto"/>
              </w:rPr>
            </w:pPr>
            <w:r>
              <w:rPr>
                <w:rFonts w:ascii="Arial" w:cs="Arial" w:eastAsia="Arial" w:hAnsi="Arial"/>
                <w:sz w:val="16"/>
                <w:szCs w:val="16"/>
                <w:b w:val="1"/>
                <w:bCs w:val="1"/>
                <w:color w:val="auto"/>
              </w:rPr>
              <w:t>Nine Months Ended</w:t>
            </w:r>
          </w:p>
        </w:tc>
      </w:tr>
      <w:tr>
        <w:trPr>
          <w:trHeight w:val="226"/>
        </w:trPr>
        <w:tc>
          <w:tcPr>
            <w:tcW w:w="5420" w:type="dxa"/>
            <w:vAlign w:val="bottom"/>
          </w:tcPr>
          <w:p>
            <w:pPr>
              <w:spacing w:after="0"/>
              <w:rPr>
                <w:sz w:val="19"/>
                <w:szCs w:val="19"/>
                <w:color w:val="auto"/>
              </w:rPr>
            </w:pPr>
          </w:p>
        </w:tc>
        <w:tc>
          <w:tcPr>
            <w:tcW w:w="320" w:type="dxa"/>
            <w:vAlign w:val="bottom"/>
            <w:shd w:val="clear" w:color="auto" w:fill="F4E8F3"/>
          </w:tcPr>
          <w:p>
            <w:pPr>
              <w:spacing w:after="0"/>
              <w:rPr>
                <w:sz w:val="19"/>
                <w:szCs w:val="19"/>
                <w:color w:val="auto"/>
              </w:rPr>
            </w:pPr>
          </w:p>
        </w:tc>
        <w:tc>
          <w:tcPr>
            <w:tcW w:w="104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October 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October 3,</w:t>
            </w:r>
          </w:p>
        </w:tc>
        <w:tc>
          <w:tcPr>
            <w:tcW w:w="340" w:type="dxa"/>
            <w:vAlign w:val="bottom"/>
            <w:shd w:val="clear" w:color="auto" w:fill="F4E8F3"/>
          </w:tcPr>
          <w:p>
            <w:pPr>
              <w:spacing w:after="0"/>
              <w:rPr>
                <w:sz w:val="19"/>
                <w:szCs w:val="19"/>
                <w:color w:val="auto"/>
              </w:rPr>
            </w:pPr>
          </w:p>
        </w:tc>
        <w:tc>
          <w:tcPr>
            <w:tcW w:w="106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October 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October 3,</w:t>
            </w:r>
          </w:p>
        </w:tc>
      </w:tr>
      <w:tr>
        <w:trPr>
          <w:trHeight w:val="226"/>
        </w:trPr>
        <w:tc>
          <w:tcPr>
            <w:tcW w:w="542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(unaudited; in millions)</w:t>
            </w:r>
          </w:p>
        </w:tc>
        <w:tc>
          <w:tcPr>
            <w:tcW w:w="320" w:type="dxa"/>
            <w:vAlign w:val="bottom"/>
            <w:tcBorders>
              <w:bottom w:val="single" w:sz="8" w:color="901588"/>
            </w:tcBorders>
            <w:shd w:val="clear" w:color="auto" w:fill="F4E8F3"/>
          </w:tcPr>
          <w:p>
            <w:pPr>
              <w:spacing w:after="0"/>
              <w:rPr>
                <w:sz w:val="19"/>
                <w:szCs w:val="19"/>
                <w:color w:val="auto"/>
              </w:rPr>
            </w:pPr>
          </w:p>
        </w:tc>
        <w:tc>
          <w:tcPr>
            <w:tcW w:w="104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901588"/>
            </w:tcBorders>
          </w:tcPr>
          <w:p>
            <w:pPr>
              <w:spacing w:after="0"/>
              <w:rPr>
                <w:sz w:val="19"/>
                <w:szCs w:val="19"/>
                <w:color w:val="auto"/>
              </w:rPr>
            </w:pPr>
          </w:p>
        </w:tc>
        <w:tc>
          <w:tcPr>
            <w:tcW w:w="360" w:type="dxa"/>
            <w:vAlign w:val="bottom"/>
            <w:tcBorders>
              <w:bottom w:val="single" w:sz="8" w:color="901588"/>
            </w:tcBorders>
          </w:tcPr>
          <w:p>
            <w:pPr>
              <w:spacing w:after="0"/>
              <w:rPr>
                <w:sz w:val="19"/>
                <w:szCs w:val="19"/>
                <w:color w:val="auto"/>
              </w:rPr>
            </w:pPr>
          </w:p>
        </w:tc>
        <w:tc>
          <w:tcPr>
            <w:tcW w:w="10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2025</w:t>
            </w:r>
          </w:p>
        </w:tc>
        <w:tc>
          <w:tcPr>
            <w:tcW w:w="100" w:type="dxa"/>
            <w:vAlign w:val="bottom"/>
            <w:tcBorders>
              <w:bottom w:val="single" w:sz="8" w:color="901588"/>
            </w:tcBorders>
          </w:tcPr>
          <w:p>
            <w:pPr>
              <w:spacing w:after="0"/>
              <w:rPr>
                <w:sz w:val="19"/>
                <w:szCs w:val="19"/>
                <w:color w:val="auto"/>
              </w:rPr>
            </w:pPr>
          </w:p>
        </w:tc>
        <w:tc>
          <w:tcPr>
            <w:tcW w:w="340" w:type="dxa"/>
            <w:vAlign w:val="bottom"/>
            <w:tcBorders>
              <w:bottom w:val="single" w:sz="8" w:color="901588"/>
            </w:tcBorders>
            <w:shd w:val="clear" w:color="auto" w:fill="F4E8F3"/>
          </w:tcPr>
          <w:p>
            <w:pPr>
              <w:spacing w:after="0"/>
              <w:rPr>
                <w:sz w:val="19"/>
                <w:szCs w:val="19"/>
                <w:color w:val="auto"/>
              </w:rPr>
            </w:pPr>
          </w:p>
        </w:tc>
        <w:tc>
          <w:tcPr>
            <w:tcW w:w="106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2026</w:t>
            </w:r>
          </w:p>
        </w:tc>
        <w:tc>
          <w:tcPr>
            <w:tcW w:w="80" w:type="dxa"/>
            <w:vAlign w:val="bottom"/>
            <w:tcBorders>
              <w:bottom w:val="single" w:sz="8" w:color="901588"/>
            </w:tcBorders>
          </w:tcPr>
          <w:p>
            <w:pPr>
              <w:spacing w:after="0"/>
              <w:rPr>
                <w:sz w:val="19"/>
                <w:szCs w:val="19"/>
                <w:color w:val="auto"/>
              </w:rPr>
            </w:pPr>
          </w:p>
        </w:tc>
        <w:tc>
          <w:tcPr>
            <w:tcW w:w="380" w:type="dxa"/>
            <w:vAlign w:val="bottom"/>
            <w:tcBorders>
              <w:bottom w:val="single" w:sz="8" w:color="901588"/>
            </w:tcBorders>
          </w:tcPr>
          <w:p>
            <w:pPr>
              <w:spacing w:after="0"/>
              <w:rPr>
                <w:sz w:val="19"/>
                <w:szCs w:val="19"/>
                <w:color w:val="auto"/>
              </w:rPr>
            </w:pPr>
          </w:p>
        </w:tc>
        <w:tc>
          <w:tcPr>
            <w:tcW w:w="10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2025</w:t>
            </w:r>
          </w:p>
        </w:tc>
      </w:tr>
      <w:tr>
        <w:trPr>
          <w:trHeight w:val="250"/>
        </w:trPr>
        <w:tc>
          <w:tcPr>
            <w:tcW w:w="54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Net income</w:t>
            </w:r>
          </w:p>
        </w:tc>
        <w:tc>
          <w:tcPr>
            <w:tcW w:w="320" w:type="dxa"/>
            <w:vAlign w:val="bottom"/>
            <w:tcBorders>
              <w:bottom w:val="single" w:sz="8" w:color="B2B2B2"/>
            </w:tcBorders>
            <w:shd w:val="clear" w:color="auto" w:fill="F4E8F3"/>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413</w:t>
            </w:r>
          </w:p>
        </w:tc>
        <w:tc>
          <w:tcPr>
            <w:tcW w:w="460" w:type="dxa"/>
            <w:vAlign w:val="bottom"/>
            <w:tcBorders>
              <w:bottom w:val="single" w:sz="8" w:color="B2B2B2"/>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369</w:t>
            </w:r>
          </w:p>
        </w:tc>
        <w:tc>
          <w:tcPr>
            <w:tcW w:w="100" w:type="dxa"/>
            <w:vAlign w:val="bottom"/>
            <w:tcBorders>
              <w:bottom w:val="single" w:sz="8" w:color="B2B2B2"/>
            </w:tcBorders>
          </w:tcPr>
          <w:p>
            <w:pPr>
              <w:spacing w:after="0"/>
              <w:rPr>
                <w:sz w:val="21"/>
                <w:szCs w:val="21"/>
                <w:color w:val="auto"/>
              </w:rPr>
            </w:pPr>
          </w:p>
        </w:tc>
        <w:tc>
          <w:tcPr>
            <w:tcW w:w="340" w:type="dxa"/>
            <w:vAlign w:val="bottom"/>
            <w:tcBorders>
              <w:bottom w:val="single" w:sz="8" w:color="B2B2B2"/>
            </w:tcBorders>
            <w:shd w:val="clear" w:color="auto" w:fill="F4E8F3"/>
          </w:tcPr>
          <w:p>
            <w:pPr>
              <w:jc w:val="right"/>
              <w:ind w:right="13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1,104</w:t>
            </w:r>
          </w:p>
        </w:tc>
        <w:tc>
          <w:tcPr>
            <w:tcW w:w="460" w:type="dxa"/>
            <w:vAlign w:val="bottom"/>
            <w:tcBorders>
              <w:bottom w:val="single" w:sz="8" w:color="B2B2B2"/>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1,127</w:t>
            </w:r>
          </w:p>
        </w:tc>
      </w:tr>
      <w:tr>
        <w:trPr>
          <w:trHeight w:val="250"/>
        </w:trPr>
        <w:tc>
          <w:tcPr>
            <w:tcW w:w="54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Foreign currency translation adjustments</w:t>
            </w:r>
          </w:p>
        </w:tc>
        <w:tc>
          <w:tcPr>
            <w:tcW w:w="320" w:type="dxa"/>
            <w:vAlign w:val="bottom"/>
            <w:tcBorders>
              <w:bottom w:val="single" w:sz="8" w:color="B2B2B2"/>
            </w:tcBorders>
            <w:shd w:val="clear" w:color="auto" w:fill="F4E8F3"/>
          </w:tcPr>
          <w:p>
            <w:pPr>
              <w:spacing w:after="0"/>
              <w:rPr>
                <w:sz w:val="21"/>
                <w:szCs w:val="21"/>
                <w:color w:val="auto"/>
              </w:rPr>
            </w:pPr>
          </w:p>
        </w:tc>
        <w:tc>
          <w:tcPr>
            <w:tcW w:w="104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w:t>
            </w:r>
          </w:p>
        </w:tc>
        <w:tc>
          <w:tcPr>
            <w:tcW w:w="100" w:type="dxa"/>
            <w:vAlign w:val="bottom"/>
            <w:tcBorders>
              <w:bottom w:val="single" w:sz="8" w:color="B2B2B2"/>
            </w:tcBorders>
          </w:tcPr>
          <w:p>
            <w:pPr>
              <w:spacing w:after="0"/>
              <w:rPr>
                <w:sz w:val="21"/>
                <w:szCs w:val="21"/>
                <w:color w:val="auto"/>
              </w:rPr>
            </w:pPr>
          </w:p>
        </w:tc>
        <w:tc>
          <w:tcPr>
            <w:tcW w:w="360" w:type="dxa"/>
            <w:vAlign w:val="bottom"/>
            <w:tcBorders>
              <w:bottom w:val="single" w:sz="8" w:color="B2B2B2"/>
            </w:tcBorders>
          </w:tcPr>
          <w:p>
            <w:pPr>
              <w:spacing w:after="0"/>
              <w:rPr>
                <w:sz w:val="21"/>
                <w:szCs w:val="21"/>
                <w:color w:val="auto"/>
              </w:rPr>
            </w:pPr>
          </w:p>
        </w:tc>
        <w:tc>
          <w:tcPr>
            <w:tcW w:w="10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B2B2B2"/>
            </w:tcBorders>
          </w:tcPr>
          <w:p>
            <w:pPr>
              <w:spacing w:after="0"/>
              <w:rPr>
                <w:sz w:val="21"/>
                <w:szCs w:val="21"/>
                <w:color w:val="auto"/>
              </w:rPr>
            </w:pPr>
          </w:p>
        </w:tc>
        <w:tc>
          <w:tcPr>
            <w:tcW w:w="340" w:type="dxa"/>
            <w:vAlign w:val="bottom"/>
            <w:tcBorders>
              <w:bottom w:val="single" w:sz="8" w:color="B2B2B2"/>
            </w:tcBorders>
            <w:shd w:val="clear" w:color="auto" w:fill="F4E8F3"/>
          </w:tcPr>
          <w:p>
            <w:pPr>
              <w:spacing w:after="0"/>
              <w:rPr>
                <w:sz w:val="21"/>
                <w:szCs w:val="21"/>
                <w:color w:val="auto"/>
              </w:rPr>
            </w:pPr>
          </w:p>
        </w:tc>
        <w:tc>
          <w:tcPr>
            <w:tcW w:w="106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10</w:t>
            </w:r>
          </w:p>
        </w:tc>
        <w:tc>
          <w:tcPr>
            <w:tcW w:w="80" w:type="dxa"/>
            <w:vAlign w:val="bottom"/>
            <w:tcBorders>
              <w:bottom w:val="single" w:sz="8" w:color="B2B2B2"/>
            </w:tcBorders>
          </w:tcPr>
          <w:p>
            <w:pPr>
              <w:spacing w:after="0"/>
              <w:rPr>
                <w:sz w:val="21"/>
                <w:szCs w:val="21"/>
                <w:color w:val="auto"/>
              </w:rPr>
            </w:pPr>
          </w:p>
        </w:tc>
        <w:tc>
          <w:tcPr>
            <w:tcW w:w="380" w:type="dxa"/>
            <w:vAlign w:val="bottom"/>
            <w:tcBorders>
              <w:bottom w:val="single" w:sz="8" w:color="B2B2B2"/>
            </w:tcBorders>
          </w:tcPr>
          <w:p>
            <w:pPr>
              <w:spacing w:after="0"/>
              <w:rPr>
                <w:sz w:val="21"/>
                <w:szCs w:val="21"/>
                <w:color w:val="auto"/>
              </w:rPr>
            </w:pPr>
          </w:p>
        </w:tc>
        <w:tc>
          <w:tcPr>
            <w:tcW w:w="10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60</w:t>
            </w:r>
          </w:p>
        </w:tc>
      </w:tr>
      <w:tr>
        <w:trPr>
          <w:trHeight w:val="250"/>
        </w:trPr>
        <w:tc>
          <w:tcPr>
            <w:tcW w:w="54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Unrecognized loss on derivative instruments</w:t>
            </w:r>
          </w:p>
        </w:tc>
        <w:tc>
          <w:tcPr>
            <w:tcW w:w="320" w:type="dxa"/>
            <w:vAlign w:val="bottom"/>
            <w:tcBorders>
              <w:bottom w:val="single" w:sz="8" w:color="B2B2B2"/>
            </w:tcBorders>
            <w:shd w:val="clear" w:color="auto" w:fill="F4E8F3"/>
          </w:tcPr>
          <w:p>
            <w:pPr>
              <w:spacing w:after="0"/>
              <w:rPr>
                <w:sz w:val="21"/>
                <w:szCs w:val="21"/>
                <w:color w:val="auto"/>
              </w:rPr>
            </w:pPr>
          </w:p>
        </w:tc>
        <w:tc>
          <w:tcPr>
            <w:tcW w:w="104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B2B2B2"/>
            </w:tcBorders>
          </w:tcPr>
          <w:p>
            <w:pPr>
              <w:spacing w:after="0"/>
              <w:rPr>
                <w:sz w:val="21"/>
                <w:szCs w:val="21"/>
                <w:color w:val="auto"/>
              </w:rPr>
            </w:pPr>
          </w:p>
        </w:tc>
        <w:tc>
          <w:tcPr>
            <w:tcW w:w="360" w:type="dxa"/>
            <w:vAlign w:val="bottom"/>
            <w:tcBorders>
              <w:bottom w:val="single" w:sz="8" w:color="B2B2B2"/>
            </w:tcBorders>
          </w:tcPr>
          <w:p>
            <w:pPr>
              <w:spacing w:after="0"/>
              <w:rPr>
                <w:sz w:val="21"/>
                <w:szCs w:val="21"/>
                <w:color w:val="auto"/>
              </w:rPr>
            </w:pPr>
          </w:p>
        </w:tc>
        <w:tc>
          <w:tcPr>
            <w:tcW w:w="10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B2B2B2"/>
            </w:tcBorders>
          </w:tcPr>
          <w:p>
            <w:pPr>
              <w:spacing w:after="0"/>
              <w:rPr>
                <w:sz w:val="21"/>
                <w:szCs w:val="21"/>
                <w:color w:val="auto"/>
              </w:rPr>
            </w:pPr>
          </w:p>
        </w:tc>
        <w:tc>
          <w:tcPr>
            <w:tcW w:w="340" w:type="dxa"/>
            <w:vAlign w:val="bottom"/>
            <w:tcBorders>
              <w:bottom w:val="single" w:sz="8" w:color="B2B2B2"/>
            </w:tcBorders>
            <w:shd w:val="clear" w:color="auto" w:fill="F4E8F3"/>
          </w:tcPr>
          <w:p>
            <w:pPr>
              <w:spacing w:after="0"/>
              <w:rPr>
                <w:sz w:val="21"/>
                <w:szCs w:val="21"/>
                <w:color w:val="auto"/>
              </w:rPr>
            </w:pPr>
          </w:p>
        </w:tc>
        <w:tc>
          <w:tcPr>
            <w:tcW w:w="106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B2B2B2"/>
            </w:tcBorders>
          </w:tcPr>
          <w:p>
            <w:pPr>
              <w:spacing w:after="0"/>
              <w:rPr>
                <w:sz w:val="21"/>
                <w:szCs w:val="21"/>
                <w:color w:val="auto"/>
              </w:rPr>
            </w:pPr>
          </w:p>
        </w:tc>
        <w:tc>
          <w:tcPr>
            <w:tcW w:w="380" w:type="dxa"/>
            <w:vAlign w:val="bottom"/>
            <w:tcBorders>
              <w:bottom w:val="single" w:sz="8" w:color="B2B2B2"/>
            </w:tcBorders>
          </w:tcPr>
          <w:p>
            <w:pPr>
              <w:spacing w:after="0"/>
              <w:rPr>
                <w:sz w:val="21"/>
                <w:szCs w:val="21"/>
                <w:color w:val="auto"/>
              </w:rPr>
            </w:pPr>
          </w:p>
        </w:tc>
        <w:tc>
          <w:tcPr>
            <w:tcW w:w="10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w:t>
            </w:r>
          </w:p>
        </w:tc>
      </w:tr>
      <w:tr>
        <w:trPr>
          <w:trHeight w:val="250"/>
        </w:trPr>
        <w:tc>
          <w:tcPr>
            <w:tcW w:w="54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Pension adjustments</w:t>
            </w:r>
          </w:p>
        </w:tc>
        <w:tc>
          <w:tcPr>
            <w:tcW w:w="320" w:type="dxa"/>
            <w:vAlign w:val="bottom"/>
            <w:tcBorders>
              <w:bottom w:val="single" w:sz="8" w:color="901588"/>
            </w:tcBorders>
            <w:shd w:val="clear" w:color="auto" w:fill="F4E8F3"/>
          </w:tcPr>
          <w:p>
            <w:pPr>
              <w:spacing w:after="0"/>
              <w:rPr>
                <w:sz w:val="21"/>
                <w:szCs w:val="21"/>
                <w:color w:val="auto"/>
              </w:rPr>
            </w:pPr>
          </w:p>
        </w:tc>
        <w:tc>
          <w:tcPr>
            <w:tcW w:w="104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B2B2B2"/>
            </w:tcBorders>
          </w:tcPr>
          <w:p>
            <w:pPr>
              <w:spacing w:after="0"/>
              <w:rPr>
                <w:sz w:val="21"/>
                <w:szCs w:val="21"/>
                <w:color w:val="auto"/>
              </w:rPr>
            </w:pPr>
          </w:p>
        </w:tc>
        <w:tc>
          <w:tcPr>
            <w:tcW w:w="360" w:type="dxa"/>
            <w:vAlign w:val="bottom"/>
            <w:tcBorders>
              <w:bottom w:val="single" w:sz="8" w:color="901588"/>
            </w:tcBorders>
          </w:tcPr>
          <w:p>
            <w:pPr>
              <w:spacing w:after="0"/>
              <w:rPr>
                <w:sz w:val="21"/>
                <w:szCs w:val="21"/>
                <w:color w:val="auto"/>
              </w:rPr>
            </w:pPr>
          </w:p>
        </w:tc>
        <w:tc>
          <w:tcPr>
            <w:tcW w:w="10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B2B2B2"/>
            </w:tcBorders>
          </w:tcPr>
          <w:p>
            <w:pPr>
              <w:spacing w:after="0"/>
              <w:rPr>
                <w:sz w:val="21"/>
                <w:szCs w:val="21"/>
                <w:color w:val="auto"/>
              </w:rPr>
            </w:pPr>
          </w:p>
        </w:tc>
        <w:tc>
          <w:tcPr>
            <w:tcW w:w="340" w:type="dxa"/>
            <w:vAlign w:val="bottom"/>
            <w:tcBorders>
              <w:bottom w:val="single" w:sz="8" w:color="901588"/>
            </w:tcBorders>
            <w:shd w:val="clear" w:color="auto" w:fill="F4E8F3"/>
          </w:tcPr>
          <w:p>
            <w:pPr>
              <w:spacing w:after="0"/>
              <w:rPr>
                <w:sz w:val="21"/>
                <w:szCs w:val="21"/>
                <w:color w:val="auto"/>
              </w:rPr>
            </w:pPr>
          </w:p>
        </w:tc>
        <w:tc>
          <w:tcPr>
            <w:tcW w:w="106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15</w:t>
            </w:r>
          </w:p>
        </w:tc>
        <w:tc>
          <w:tcPr>
            <w:tcW w:w="80" w:type="dxa"/>
            <w:vAlign w:val="bottom"/>
            <w:tcBorders>
              <w:bottom w:val="single" w:sz="8" w:color="B2B2B2"/>
            </w:tcBorders>
          </w:tcPr>
          <w:p>
            <w:pPr>
              <w:spacing w:after="0"/>
              <w:rPr>
                <w:sz w:val="21"/>
                <w:szCs w:val="21"/>
                <w:color w:val="auto"/>
              </w:rPr>
            </w:pPr>
          </w:p>
        </w:tc>
        <w:tc>
          <w:tcPr>
            <w:tcW w:w="380" w:type="dxa"/>
            <w:vAlign w:val="bottom"/>
            <w:tcBorders>
              <w:bottom w:val="single" w:sz="8" w:color="901588"/>
            </w:tcBorders>
          </w:tcPr>
          <w:p>
            <w:pPr>
              <w:spacing w:after="0"/>
              <w:rPr>
                <w:sz w:val="21"/>
                <w:szCs w:val="21"/>
                <w:color w:val="auto"/>
              </w:rPr>
            </w:pPr>
          </w:p>
        </w:tc>
        <w:tc>
          <w:tcPr>
            <w:tcW w:w="10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w:t>
            </w:r>
          </w:p>
        </w:tc>
      </w:tr>
      <w:tr>
        <w:trPr>
          <w:trHeight w:val="250"/>
        </w:trPr>
        <w:tc>
          <w:tcPr>
            <w:tcW w:w="54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Total other comprehensive income (loss), net of taxes</w:t>
            </w:r>
          </w:p>
        </w:tc>
        <w:tc>
          <w:tcPr>
            <w:tcW w:w="320" w:type="dxa"/>
            <w:vAlign w:val="bottom"/>
            <w:tcBorders>
              <w:bottom w:val="single" w:sz="8" w:color="901588"/>
            </w:tcBorders>
            <w:shd w:val="clear" w:color="auto" w:fill="F4E8F3"/>
          </w:tcPr>
          <w:p>
            <w:pPr>
              <w:spacing w:after="0"/>
              <w:rPr>
                <w:sz w:val="21"/>
                <w:szCs w:val="21"/>
                <w:color w:val="auto"/>
              </w:rPr>
            </w:pPr>
          </w:p>
        </w:tc>
        <w:tc>
          <w:tcPr>
            <w:tcW w:w="104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w:t>
            </w:r>
          </w:p>
        </w:tc>
        <w:tc>
          <w:tcPr>
            <w:tcW w:w="100" w:type="dxa"/>
            <w:vAlign w:val="bottom"/>
            <w:tcBorders>
              <w:bottom w:val="single" w:sz="8" w:color="B2B2B2"/>
            </w:tcBorders>
          </w:tcPr>
          <w:p>
            <w:pPr>
              <w:spacing w:after="0"/>
              <w:rPr>
                <w:sz w:val="21"/>
                <w:szCs w:val="21"/>
                <w:color w:val="auto"/>
              </w:rPr>
            </w:pPr>
          </w:p>
        </w:tc>
        <w:tc>
          <w:tcPr>
            <w:tcW w:w="360" w:type="dxa"/>
            <w:vAlign w:val="bottom"/>
            <w:tcBorders>
              <w:bottom w:val="single" w:sz="8" w:color="901588"/>
            </w:tcBorders>
          </w:tcPr>
          <w:p>
            <w:pPr>
              <w:spacing w:after="0"/>
              <w:rPr>
                <w:sz w:val="21"/>
                <w:szCs w:val="21"/>
                <w:color w:val="auto"/>
              </w:rPr>
            </w:pPr>
          </w:p>
        </w:tc>
        <w:tc>
          <w:tcPr>
            <w:tcW w:w="10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B2B2B2"/>
            </w:tcBorders>
          </w:tcPr>
          <w:p>
            <w:pPr>
              <w:spacing w:after="0"/>
              <w:rPr>
                <w:sz w:val="21"/>
                <w:szCs w:val="21"/>
                <w:color w:val="auto"/>
              </w:rPr>
            </w:pPr>
          </w:p>
        </w:tc>
        <w:tc>
          <w:tcPr>
            <w:tcW w:w="340" w:type="dxa"/>
            <w:vAlign w:val="bottom"/>
            <w:tcBorders>
              <w:bottom w:val="single" w:sz="8" w:color="901588"/>
            </w:tcBorders>
            <w:shd w:val="clear" w:color="auto" w:fill="F4E8F3"/>
          </w:tcPr>
          <w:p>
            <w:pPr>
              <w:spacing w:after="0"/>
              <w:rPr>
                <w:sz w:val="21"/>
                <w:szCs w:val="21"/>
                <w:color w:val="auto"/>
              </w:rPr>
            </w:pPr>
          </w:p>
        </w:tc>
        <w:tc>
          <w:tcPr>
            <w:tcW w:w="106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25</w:t>
            </w:r>
          </w:p>
        </w:tc>
        <w:tc>
          <w:tcPr>
            <w:tcW w:w="80" w:type="dxa"/>
            <w:vAlign w:val="bottom"/>
            <w:tcBorders>
              <w:bottom w:val="single" w:sz="8" w:color="B2B2B2"/>
            </w:tcBorders>
          </w:tcPr>
          <w:p>
            <w:pPr>
              <w:spacing w:after="0"/>
              <w:rPr>
                <w:sz w:val="21"/>
                <w:szCs w:val="21"/>
                <w:color w:val="auto"/>
              </w:rPr>
            </w:pPr>
          </w:p>
        </w:tc>
        <w:tc>
          <w:tcPr>
            <w:tcW w:w="380" w:type="dxa"/>
            <w:vAlign w:val="bottom"/>
            <w:tcBorders>
              <w:bottom w:val="single" w:sz="8" w:color="901588"/>
            </w:tcBorders>
          </w:tcPr>
          <w:p>
            <w:pPr>
              <w:spacing w:after="0"/>
              <w:rPr>
                <w:sz w:val="21"/>
                <w:szCs w:val="21"/>
                <w:color w:val="auto"/>
              </w:rPr>
            </w:pPr>
          </w:p>
        </w:tc>
        <w:tc>
          <w:tcPr>
            <w:tcW w:w="10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56</w:t>
            </w:r>
          </w:p>
        </w:tc>
      </w:tr>
      <w:tr>
        <w:trPr>
          <w:trHeight w:val="250"/>
        </w:trPr>
        <w:tc>
          <w:tcPr>
            <w:tcW w:w="54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Comprehensive income</w:t>
            </w:r>
          </w:p>
        </w:tc>
        <w:tc>
          <w:tcPr>
            <w:tcW w:w="320" w:type="dxa"/>
            <w:vAlign w:val="bottom"/>
            <w:tcBorders>
              <w:bottom w:val="single" w:sz="8" w:color="B2B2B2"/>
            </w:tcBorders>
            <w:shd w:val="clear" w:color="auto" w:fill="F4E8F3"/>
          </w:tcPr>
          <w:p>
            <w:pPr>
              <w:spacing w:after="0"/>
              <w:rPr>
                <w:sz w:val="21"/>
                <w:szCs w:val="21"/>
                <w:color w:val="auto"/>
              </w:rPr>
            </w:pPr>
          </w:p>
        </w:tc>
        <w:tc>
          <w:tcPr>
            <w:tcW w:w="104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411</w:t>
            </w:r>
          </w:p>
        </w:tc>
        <w:tc>
          <w:tcPr>
            <w:tcW w:w="100" w:type="dxa"/>
            <w:vAlign w:val="bottom"/>
            <w:tcBorders>
              <w:bottom w:val="single" w:sz="8" w:color="B2B2B2"/>
            </w:tcBorders>
          </w:tcPr>
          <w:p>
            <w:pPr>
              <w:spacing w:after="0"/>
              <w:rPr>
                <w:sz w:val="21"/>
                <w:szCs w:val="21"/>
                <w:color w:val="auto"/>
              </w:rPr>
            </w:pPr>
          </w:p>
        </w:tc>
        <w:tc>
          <w:tcPr>
            <w:tcW w:w="360" w:type="dxa"/>
            <w:vAlign w:val="bottom"/>
            <w:tcBorders>
              <w:bottom w:val="single" w:sz="8" w:color="B2B2B2"/>
            </w:tcBorders>
          </w:tcPr>
          <w:p>
            <w:pPr>
              <w:spacing w:after="0"/>
              <w:rPr>
                <w:sz w:val="21"/>
                <w:szCs w:val="21"/>
                <w:color w:val="auto"/>
              </w:rPr>
            </w:pPr>
          </w:p>
        </w:tc>
        <w:tc>
          <w:tcPr>
            <w:tcW w:w="10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364</w:t>
            </w:r>
          </w:p>
        </w:tc>
        <w:tc>
          <w:tcPr>
            <w:tcW w:w="100" w:type="dxa"/>
            <w:vAlign w:val="bottom"/>
            <w:tcBorders>
              <w:bottom w:val="single" w:sz="8" w:color="B2B2B2"/>
            </w:tcBorders>
          </w:tcPr>
          <w:p>
            <w:pPr>
              <w:spacing w:after="0"/>
              <w:rPr>
                <w:sz w:val="21"/>
                <w:szCs w:val="21"/>
                <w:color w:val="auto"/>
              </w:rPr>
            </w:pPr>
          </w:p>
        </w:tc>
        <w:tc>
          <w:tcPr>
            <w:tcW w:w="340" w:type="dxa"/>
            <w:vAlign w:val="bottom"/>
            <w:tcBorders>
              <w:bottom w:val="single" w:sz="8" w:color="B2B2B2"/>
            </w:tcBorders>
            <w:shd w:val="clear" w:color="auto" w:fill="F4E8F3"/>
          </w:tcPr>
          <w:p>
            <w:pPr>
              <w:spacing w:after="0"/>
              <w:rPr>
                <w:sz w:val="21"/>
                <w:szCs w:val="21"/>
                <w:color w:val="auto"/>
              </w:rPr>
            </w:pPr>
          </w:p>
        </w:tc>
        <w:tc>
          <w:tcPr>
            <w:tcW w:w="106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1,129</w:t>
            </w:r>
          </w:p>
        </w:tc>
        <w:tc>
          <w:tcPr>
            <w:tcW w:w="80" w:type="dxa"/>
            <w:vAlign w:val="bottom"/>
            <w:tcBorders>
              <w:bottom w:val="single" w:sz="8" w:color="B2B2B2"/>
            </w:tcBorders>
          </w:tcPr>
          <w:p>
            <w:pPr>
              <w:spacing w:after="0"/>
              <w:rPr>
                <w:sz w:val="21"/>
                <w:szCs w:val="21"/>
                <w:color w:val="auto"/>
              </w:rPr>
            </w:pPr>
          </w:p>
        </w:tc>
        <w:tc>
          <w:tcPr>
            <w:tcW w:w="380" w:type="dxa"/>
            <w:vAlign w:val="bottom"/>
            <w:tcBorders>
              <w:bottom w:val="single" w:sz="8" w:color="B2B2B2"/>
            </w:tcBorders>
          </w:tcPr>
          <w:p>
            <w:pPr>
              <w:spacing w:after="0"/>
              <w:rPr>
                <w:sz w:val="21"/>
                <w:szCs w:val="21"/>
                <w:color w:val="auto"/>
              </w:rPr>
            </w:pPr>
          </w:p>
        </w:tc>
        <w:tc>
          <w:tcPr>
            <w:tcW w:w="10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1,183</w:t>
            </w:r>
          </w:p>
        </w:tc>
      </w:tr>
      <w:tr>
        <w:trPr>
          <w:trHeight w:val="250"/>
        </w:trPr>
        <w:tc>
          <w:tcPr>
            <w:tcW w:w="5420" w:type="dxa"/>
            <w:vAlign w:val="bottom"/>
            <w:tcBorders>
              <w:bottom w:val="single" w:sz="8" w:color="B2B2B2"/>
            </w:tcBorders>
          </w:tcPr>
          <w:p>
            <w:pPr>
              <w:ind w:left="160"/>
              <w:spacing w:after="0"/>
              <w:rPr>
                <w:sz w:val="20"/>
                <w:szCs w:val="20"/>
                <w:color w:val="auto"/>
              </w:rPr>
            </w:pPr>
            <w:r>
              <w:rPr>
                <w:rFonts w:ascii="Arial" w:cs="Arial" w:eastAsia="Arial" w:hAnsi="Arial"/>
                <w:sz w:val="16"/>
                <w:szCs w:val="16"/>
                <w:color w:val="auto"/>
              </w:rPr>
              <w:t>Less: net income attributable to non-controlling interest</w:t>
            </w:r>
          </w:p>
        </w:tc>
        <w:tc>
          <w:tcPr>
            <w:tcW w:w="320" w:type="dxa"/>
            <w:vAlign w:val="bottom"/>
            <w:tcBorders>
              <w:bottom w:val="single" w:sz="8" w:color="901588"/>
            </w:tcBorders>
            <w:shd w:val="clear" w:color="auto" w:fill="F4E8F3"/>
          </w:tcPr>
          <w:p>
            <w:pPr>
              <w:spacing w:after="0"/>
              <w:rPr>
                <w:sz w:val="21"/>
                <w:szCs w:val="21"/>
                <w:color w:val="auto"/>
              </w:rPr>
            </w:pPr>
          </w:p>
        </w:tc>
        <w:tc>
          <w:tcPr>
            <w:tcW w:w="104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w:t>
            </w:r>
          </w:p>
        </w:tc>
        <w:tc>
          <w:tcPr>
            <w:tcW w:w="100" w:type="dxa"/>
            <w:vAlign w:val="bottom"/>
            <w:tcBorders>
              <w:bottom w:val="single" w:sz="8" w:color="B2B2B2"/>
            </w:tcBorders>
          </w:tcPr>
          <w:p>
            <w:pPr>
              <w:spacing w:after="0"/>
              <w:rPr>
                <w:sz w:val="21"/>
                <w:szCs w:val="21"/>
                <w:color w:val="auto"/>
              </w:rPr>
            </w:pPr>
          </w:p>
        </w:tc>
        <w:tc>
          <w:tcPr>
            <w:tcW w:w="360" w:type="dxa"/>
            <w:vAlign w:val="bottom"/>
            <w:tcBorders>
              <w:bottom w:val="single" w:sz="8" w:color="901588"/>
            </w:tcBorders>
          </w:tcPr>
          <w:p>
            <w:pPr>
              <w:spacing w:after="0"/>
              <w:rPr>
                <w:sz w:val="21"/>
                <w:szCs w:val="21"/>
                <w:color w:val="auto"/>
              </w:rPr>
            </w:pPr>
          </w:p>
        </w:tc>
        <w:tc>
          <w:tcPr>
            <w:tcW w:w="10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B2B2B2"/>
            </w:tcBorders>
          </w:tcPr>
          <w:p>
            <w:pPr>
              <w:spacing w:after="0"/>
              <w:rPr>
                <w:sz w:val="21"/>
                <w:szCs w:val="21"/>
                <w:color w:val="auto"/>
              </w:rPr>
            </w:pPr>
          </w:p>
        </w:tc>
        <w:tc>
          <w:tcPr>
            <w:tcW w:w="340" w:type="dxa"/>
            <w:vAlign w:val="bottom"/>
            <w:tcBorders>
              <w:bottom w:val="single" w:sz="8" w:color="901588"/>
            </w:tcBorders>
            <w:shd w:val="clear" w:color="auto" w:fill="F4E8F3"/>
          </w:tcPr>
          <w:p>
            <w:pPr>
              <w:spacing w:after="0"/>
              <w:rPr>
                <w:sz w:val="21"/>
                <w:szCs w:val="21"/>
                <w:color w:val="auto"/>
              </w:rPr>
            </w:pPr>
          </w:p>
        </w:tc>
        <w:tc>
          <w:tcPr>
            <w:tcW w:w="106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12</w:t>
            </w:r>
          </w:p>
        </w:tc>
        <w:tc>
          <w:tcPr>
            <w:tcW w:w="80" w:type="dxa"/>
            <w:vAlign w:val="bottom"/>
            <w:tcBorders>
              <w:bottom w:val="single" w:sz="8" w:color="B2B2B2"/>
            </w:tcBorders>
          </w:tcPr>
          <w:p>
            <w:pPr>
              <w:spacing w:after="0"/>
              <w:rPr>
                <w:sz w:val="21"/>
                <w:szCs w:val="21"/>
                <w:color w:val="auto"/>
              </w:rPr>
            </w:pPr>
          </w:p>
        </w:tc>
        <w:tc>
          <w:tcPr>
            <w:tcW w:w="380" w:type="dxa"/>
            <w:vAlign w:val="bottom"/>
            <w:tcBorders>
              <w:bottom w:val="single" w:sz="8" w:color="901588"/>
            </w:tcBorders>
          </w:tcPr>
          <w:p>
            <w:pPr>
              <w:spacing w:after="0"/>
              <w:rPr>
                <w:sz w:val="21"/>
                <w:szCs w:val="21"/>
                <w:color w:val="auto"/>
              </w:rPr>
            </w:pPr>
          </w:p>
        </w:tc>
        <w:tc>
          <w:tcPr>
            <w:tcW w:w="10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6</w:t>
            </w:r>
          </w:p>
        </w:tc>
      </w:tr>
      <w:tr>
        <w:trPr>
          <w:trHeight w:val="310"/>
        </w:trPr>
        <w:tc>
          <w:tcPr>
            <w:tcW w:w="5420" w:type="dxa"/>
            <w:vAlign w:val="bottom"/>
            <w:tcBorders>
              <w:bottom w:val="single" w:sz="8" w:color="901588"/>
            </w:tcBorders>
          </w:tcPr>
          <w:p>
            <w:pPr>
              <w:ind w:left="40"/>
              <w:spacing w:after="0"/>
              <w:rPr>
                <w:sz w:val="20"/>
                <w:szCs w:val="20"/>
                <w:color w:val="auto"/>
              </w:rPr>
            </w:pPr>
            <w:r>
              <w:rPr>
                <w:rFonts w:ascii="Arial" w:cs="Arial" w:eastAsia="Arial" w:hAnsi="Arial"/>
                <w:sz w:val="16"/>
                <w:szCs w:val="16"/>
                <w:color w:val="auto"/>
              </w:rPr>
              <w:t>Comprehensive income attributable to Leidos common stockholders</w:t>
            </w:r>
          </w:p>
        </w:tc>
        <w:tc>
          <w:tcPr>
            <w:tcW w:w="320" w:type="dxa"/>
            <w:vAlign w:val="bottom"/>
            <w:tcBorders>
              <w:bottom w:val="single" w:sz="8" w:color="901588"/>
            </w:tcBorders>
            <w:shd w:val="clear" w:color="auto" w:fill="F4E8F3"/>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408</w:t>
            </w:r>
          </w:p>
        </w:tc>
        <w:tc>
          <w:tcPr>
            <w:tcW w:w="460" w:type="dxa"/>
            <w:vAlign w:val="bottom"/>
            <w:tcBorders>
              <w:bottom w:val="single" w:sz="8" w:color="901588"/>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362</w:t>
            </w:r>
          </w:p>
        </w:tc>
        <w:tc>
          <w:tcPr>
            <w:tcW w:w="100" w:type="dxa"/>
            <w:vAlign w:val="bottom"/>
            <w:tcBorders>
              <w:bottom w:val="single" w:sz="8" w:color="901588"/>
            </w:tcBorders>
          </w:tcPr>
          <w:p>
            <w:pPr>
              <w:spacing w:after="0"/>
              <w:rPr>
                <w:sz w:val="24"/>
                <w:szCs w:val="24"/>
                <w:color w:val="auto"/>
              </w:rPr>
            </w:pPr>
          </w:p>
        </w:tc>
        <w:tc>
          <w:tcPr>
            <w:tcW w:w="340" w:type="dxa"/>
            <w:vAlign w:val="bottom"/>
            <w:tcBorders>
              <w:bottom w:val="single" w:sz="8" w:color="901588"/>
            </w:tcBorders>
            <w:shd w:val="clear" w:color="auto" w:fill="F4E8F3"/>
          </w:tcPr>
          <w:p>
            <w:pPr>
              <w:jc w:val="right"/>
              <w:ind w:right="13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1,117</w:t>
            </w:r>
          </w:p>
        </w:tc>
        <w:tc>
          <w:tcPr>
            <w:tcW w:w="460" w:type="dxa"/>
            <w:vAlign w:val="bottom"/>
            <w:tcBorders>
              <w:bottom w:val="single" w:sz="8" w:color="901588"/>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1,177</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60" w:type="dxa"/>
            <w:vAlign w:val="bottom"/>
          </w:tcPr>
          <w:p>
            <w:pPr>
              <w:ind w:left="9320"/>
              <w:spacing w:after="0"/>
              <w:rPr>
                <w:sz w:val="20"/>
                <w:szCs w:val="20"/>
                <w:color w:val="auto"/>
              </w:rPr>
            </w:pPr>
            <w:r>
              <w:rPr>
                <w:rFonts w:ascii="Arial" w:cs="Arial" w:eastAsia="Arial" w:hAnsi="Arial"/>
                <w:sz w:val="14"/>
                <w:szCs w:val="14"/>
                <w:b w:val="1"/>
                <w:bCs w:val="1"/>
                <w:color w:val="901588"/>
              </w:rPr>
              <w:t>Leidos Holdings, Inc.</w:t>
            </w:r>
          </w:p>
        </w:tc>
        <w:tc>
          <w:tcPr>
            <w:tcW w:w="280" w:type="dxa"/>
            <w:vAlign w:val="bottom"/>
          </w:tcPr>
          <w:p>
            <w:pPr>
              <w:jc w:val="right"/>
              <w:spacing w:after="0"/>
              <w:rPr>
                <w:sz w:val="20"/>
                <w:szCs w:val="20"/>
                <w:color w:val="auto"/>
              </w:rPr>
            </w:pPr>
            <w:r>
              <w:rPr>
                <w:rFonts w:ascii="Arial" w:cs="Arial" w:eastAsia="Arial" w:hAnsi="Arial"/>
                <w:sz w:val="14"/>
                <w:szCs w:val="14"/>
                <w:b w:val="1"/>
                <w:bCs w:val="1"/>
                <w:color w:val="901588"/>
              </w:rPr>
              <w:t>3</w:t>
            </w:r>
          </w:p>
        </w:tc>
      </w:tr>
      <w:tr>
        <w:trPr>
          <w:trHeight w:val="333"/>
        </w:trPr>
        <w:tc>
          <w:tcPr>
            <w:tcW w:w="109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PART I—FINANCIAL INFORMATION</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LEIDOS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CONDENSED CONSOLIDATED STATEMENTS OF EQUITY</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20" w:type="dxa"/>
            <w:vAlign w:val="bottom"/>
            <w:vMerge w:val="restart"/>
          </w:tcPr>
          <w:p>
            <w:pPr>
              <w:ind w:left="20"/>
              <w:spacing w:after="0"/>
              <w:rPr>
                <w:sz w:val="20"/>
                <w:szCs w:val="20"/>
                <w:color w:val="auto"/>
              </w:rPr>
            </w:pPr>
            <w:r>
              <w:rPr>
                <w:rFonts w:ascii="Arial" w:cs="Arial" w:eastAsia="Arial" w:hAnsi="Arial"/>
                <w:sz w:val="14"/>
                <w:szCs w:val="14"/>
                <w:color w:val="auto"/>
              </w:rPr>
              <w:t>(unaudited; in millions, except per</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Shares of</w:t>
            </w:r>
          </w:p>
        </w:tc>
        <w:tc>
          <w:tcPr>
            <w:tcW w:w="20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15"/>
                <w:szCs w:val="15"/>
                <w:color w:val="auto"/>
              </w:rPr>
            </w:pPr>
          </w:p>
        </w:tc>
        <w:tc>
          <w:tcPr>
            <w:tcW w:w="7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Retained</w:t>
            </w:r>
          </w:p>
        </w:tc>
        <w:tc>
          <w:tcPr>
            <w:tcW w:w="220" w:type="dxa"/>
            <w:vAlign w:val="bottom"/>
          </w:tcPr>
          <w:p>
            <w:pPr>
              <w:spacing w:after="0"/>
              <w:rPr>
                <w:sz w:val="15"/>
                <w:szCs w:val="15"/>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Leidos</w:t>
            </w:r>
          </w:p>
        </w:tc>
        <w:tc>
          <w:tcPr>
            <w:tcW w:w="200" w:type="dxa"/>
            <w:vAlign w:val="bottom"/>
          </w:tcPr>
          <w:p>
            <w:pPr>
              <w:spacing w:after="0"/>
              <w:rPr>
                <w:sz w:val="15"/>
                <w:szCs w:val="15"/>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Non-</w:t>
            </w: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2920" w:type="dxa"/>
            <w:vAlign w:val="bottom"/>
            <w:vMerge w:val="continue"/>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common</w:t>
            </w:r>
          </w:p>
        </w:tc>
        <w:tc>
          <w:tcPr>
            <w:tcW w:w="20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paid-in</w:t>
            </w:r>
          </w:p>
        </w:tc>
        <w:tc>
          <w:tcPr>
            <w:tcW w:w="1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comprehensive</w:t>
            </w:r>
          </w:p>
        </w:tc>
        <w:tc>
          <w:tcPr>
            <w:tcW w:w="22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stockholders'</w:t>
            </w:r>
          </w:p>
        </w:tc>
        <w:tc>
          <w:tcPr>
            <w:tcW w:w="20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controlling</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211"/>
        </w:trPr>
        <w:tc>
          <w:tcPr>
            <w:tcW w:w="2920" w:type="dxa"/>
            <w:vAlign w:val="bottom"/>
            <w:tcBorders>
              <w:bottom w:val="single" w:sz="8" w:color="901588"/>
            </w:tcBorders>
          </w:tcPr>
          <w:p>
            <w:pPr>
              <w:ind w:left="20"/>
              <w:spacing w:after="0"/>
              <w:rPr>
                <w:sz w:val="20"/>
                <w:szCs w:val="20"/>
                <w:color w:val="auto"/>
              </w:rPr>
            </w:pPr>
            <w:r>
              <w:rPr>
                <w:rFonts w:ascii="Arial" w:cs="Arial" w:eastAsia="Arial" w:hAnsi="Arial"/>
                <w:sz w:val="14"/>
                <w:szCs w:val="14"/>
                <w:color w:val="auto"/>
              </w:rPr>
              <w:t>share data)</w:t>
            </w:r>
          </w:p>
        </w:tc>
        <w:tc>
          <w:tcPr>
            <w:tcW w:w="980" w:type="dxa"/>
            <w:vAlign w:val="bottom"/>
            <w:tcBorders>
              <w:bottom w:val="single" w:sz="8" w:color="901588"/>
            </w:tcBorders>
            <w:gridSpan w:val="2"/>
          </w:tcPr>
          <w:p>
            <w:pPr>
              <w:jc w:val="right"/>
              <w:ind w:right="100"/>
              <w:spacing w:after="0"/>
              <w:rPr>
                <w:sz w:val="20"/>
                <w:szCs w:val="20"/>
                <w:color w:val="auto"/>
              </w:rPr>
            </w:pPr>
            <w:r>
              <w:rPr>
                <w:rFonts w:ascii="Arial" w:cs="Arial" w:eastAsia="Arial" w:hAnsi="Arial"/>
                <w:sz w:val="14"/>
                <w:szCs w:val="14"/>
                <w:b w:val="1"/>
                <w:bCs w:val="1"/>
                <w:color w:val="auto"/>
              </w:rPr>
              <w:t>stock</w:t>
            </w:r>
          </w:p>
        </w:tc>
        <w:tc>
          <w:tcPr>
            <w:tcW w:w="200" w:type="dxa"/>
            <w:vAlign w:val="bottom"/>
            <w:tcBorders>
              <w:bottom w:val="single" w:sz="8" w:color="901588"/>
            </w:tcBorders>
          </w:tcPr>
          <w:p>
            <w:pPr>
              <w:spacing w:after="0"/>
              <w:rPr>
                <w:sz w:val="18"/>
                <w:szCs w:val="18"/>
                <w:color w:val="auto"/>
              </w:rPr>
            </w:pPr>
          </w:p>
        </w:tc>
        <w:tc>
          <w:tcPr>
            <w:tcW w:w="920" w:type="dxa"/>
            <w:vAlign w:val="bottom"/>
            <w:tcBorders>
              <w:bottom w:val="single" w:sz="8" w:color="901588"/>
            </w:tcBorders>
            <w:gridSpan w:val="2"/>
          </w:tcPr>
          <w:p>
            <w:pPr>
              <w:jc w:val="right"/>
              <w:ind w:right="120"/>
              <w:spacing w:after="0"/>
              <w:rPr>
                <w:sz w:val="20"/>
                <w:szCs w:val="20"/>
                <w:color w:val="auto"/>
              </w:rPr>
            </w:pPr>
            <w:r>
              <w:rPr>
                <w:rFonts w:ascii="Arial" w:cs="Arial" w:eastAsia="Arial" w:hAnsi="Arial"/>
                <w:sz w:val="14"/>
                <w:szCs w:val="14"/>
                <w:b w:val="1"/>
                <w:bCs w:val="1"/>
                <w:color w:val="auto"/>
              </w:rPr>
              <w:t>capital</w:t>
            </w:r>
          </w:p>
        </w:tc>
        <w:tc>
          <w:tcPr>
            <w:tcW w:w="180" w:type="dxa"/>
            <w:vAlign w:val="bottom"/>
            <w:tcBorders>
              <w:bottom w:val="single" w:sz="8" w:color="901588"/>
            </w:tcBorders>
          </w:tcPr>
          <w:p>
            <w:pPr>
              <w:spacing w:after="0"/>
              <w:rPr>
                <w:sz w:val="18"/>
                <w:szCs w:val="18"/>
                <w:color w:val="auto"/>
              </w:rPr>
            </w:pPr>
          </w:p>
        </w:tc>
        <w:tc>
          <w:tcPr>
            <w:tcW w:w="780" w:type="dxa"/>
            <w:vAlign w:val="bottom"/>
            <w:tcBorders>
              <w:bottom w:val="single" w:sz="8" w:color="901588"/>
            </w:tcBorders>
            <w:gridSpan w:val="2"/>
          </w:tcPr>
          <w:p>
            <w:pPr>
              <w:jc w:val="right"/>
              <w:ind w:right="100"/>
              <w:spacing w:after="0"/>
              <w:rPr>
                <w:sz w:val="20"/>
                <w:szCs w:val="20"/>
                <w:color w:val="auto"/>
              </w:rPr>
            </w:pPr>
            <w:r>
              <w:rPr>
                <w:rFonts w:ascii="Arial" w:cs="Arial" w:eastAsia="Arial" w:hAnsi="Arial"/>
                <w:sz w:val="14"/>
                <w:szCs w:val="14"/>
                <w:b w:val="1"/>
                <w:bCs w:val="1"/>
                <w:color w:val="auto"/>
              </w:rPr>
              <w:t>earnings</w:t>
            </w:r>
          </w:p>
        </w:tc>
        <w:tc>
          <w:tcPr>
            <w:tcW w:w="220" w:type="dxa"/>
            <w:vAlign w:val="bottom"/>
            <w:tcBorders>
              <w:bottom w:val="single" w:sz="8" w:color="901588"/>
            </w:tcBorders>
          </w:tcPr>
          <w:p>
            <w:pPr>
              <w:spacing w:after="0"/>
              <w:rPr>
                <w:sz w:val="18"/>
                <w:szCs w:val="18"/>
                <w:color w:val="auto"/>
              </w:rPr>
            </w:pPr>
          </w:p>
        </w:tc>
        <w:tc>
          <w:tcPr>
            <w:tcW w:w="1280" w:type="dxa"/>
            <w:vAlign w:val="bottom"/>
            <w:tcBorders>
              <w:bottom w:val="single" w:sz="8" w:color="901588"/>
            </w:tcBorders>
            <w:gridSpan w:val="2"/>
          </w:tcPr>
          <w:p>
            <w:pPr>
              <w:jc w:val="right"/>
              <w:ind w:right="100"/>
              <w:spacing w:after="0"/>
              <w:rPr>
                <w:sz w:val="20"/>
                <w:szCs w:val="20"/>
                <w:color w:val="auto"/>
              </w:rPr>
            </w:pPr>
            <w:r>
              <w:rPr>
                <w:rFonts w:ascii="Arial" w:cs="Arial" w:eastAsia="Arial" w:hAnsi="Arial"/>
                <w:sz w:val="14"/>
                <w:szCs w:val="14"/>
                <w:b w:val="1"/>
                <w:bCs w:val="1"/>
                <w:color w:val="auto"/>
              </w:rPr>
              <w:t>income (loss)</w:t>
            </w:r>
          </w:p>
        </w:tc>
        <w:tc>
          <w:tcPr>
            <w:tcW w:w="220" w:type="dxa"/>
            <w:vAlign w:val="bottom"/>
            <w:tcBorders>
              <w:bottom w:val="single" w:sz="8" w:color="901588"/>
            </w:tcBorders>
          </w:tcPr>
          <w:p>
            <w:pPr>
              <w:spacing w:after="0"/>
              <w:rPr>
                <w:sz w:val="18"/>
                <w:szCs w:val="18"/>
                <w:color w:val="auto"/>
              </w:rPr>
            </w:pPr>
          </w:p>
        </w:tc>
        <w:tc>
          <w:tcPr>
            <w:tcW w:w="1140" w:type="dxa"/>
            <w:vAlign w:val="bottom"/>
            <w:tcBorders>
              <w:bottom w:val="single" w:sz="8" w:color="901588"/>
            </w:tcBorders>
            <w:gridSpan w:val="2"/>
          </w:tcPr>
          <w:p>
            <w:pPr>
              <w:jc w:val="right"/>
              <w:ind w:right="120"/>
              <w:spacing w:after="0"/>
              <w:rPr>
                <w:sz w:val="20"/>
                <w:szCs w:val="20"/>
                <w:color w:val="auto"/>
              </w:rPr>
            </w:pPr>
            <w:r>
              <w:rPr>
                <w:rFonts w:ascii="Arial" w:cs="Arial" w:eastAsia="Arial" w:hAnsi="Arial"/>
                <w:sz w:val="14"/>
                <w:szCs w:val="14"/>
                <w:b w:val="1"/>
                <w:bCs w:val="1"/>
                <w:color w:val="auto"/>
              </w:rPr>
              <w:t>equity</w:t>
            </w:r>
          </w:p>
        </w:tc>
        <w:tc>
          <w:tcPr>
            <w:tcW w:w="200" w:type="dxa"/>
            <w:vAlign w:val="bottom"/>
            <w:tcBorders>
              <w:bottom w:val="single" w:sz="8" w:color="901588"/>
            </w:tcBorders>
          </w:tcPr>
          <w:p>
            <w:pPr>
              <w:spacing w:after="0"/>
              <w:rPr>
                <w:sz w:val="18"/>
                <w:szCs w:val="18"/>
                <w:color w:val="auto"/>
              </w:rPr>
            </w:pPr>
          </w:p>
        </w:tc>
        <w:tc>
          <w:tcPr>
            <w:tcW w:w="940" w:type="dxa"/>
            <w:vAlign w:val="bottom"/>
            <w:tcBorders>
              <w:bottom w:val="single" w:sz="8" w:color="901588"/>
            </w:tcBorders>
            <w:gridSpan w:val="2"/>
          </w:tcPr>
          <w:p>
            <w:pPr>
              <w:jc w:val="right"/>
              <w:ind w:right="100"/>
              <w:spacing w:after="0"/>
              <w:rPr>
                <w:sz w:val="20"/>
                <w:szCs w:val="20"/>
                <w:color w:val="auto"/>
              </w:rPr>
            </w:pPr>
            <w:r>
              <w:rPr>
                <w:rFonts w:ascii="Arial" w:cs="Arial" w:eastAsia="Arial" w:hAnsi="Arial"/>
                <w:sz w:val="14"/>
                <w:szCs w:val="14"/>
                <w:b w:val="1"/>
                <w:bCs w:val="1"/>
                <w:color w:val="auto"/>
              </w:rPr>
              <w:t>interest</w:t>
            </w:r>
          </w:p>
        </w:tc>
        <w:tc>
          <w:tcPr>
            <w:tcW w:w="220" w:type="dxa"/>
            <w:vAlign w:val="bottom"/>
            <w:tcBorders>
              <w:bottom w:val="single" w:sz="8" w:color="901588"/>
            </w:tcBorders>
          </w:tcPr>
          <w:p>
            <w:pPr>
              <w:spacing w:after="0"/>
              <w:rPr>
                <w:sz w:val="18"/>
                <w:szCs w:val="18"/>
                <w:color w:val="auto"/>
              </w:rPr>
            </w:pPr>
          </w:p>
        </w:tc>
        <w:tc>
          <w:tcPr>
            <w:tcW w:w="1040" w:type="dxa"/>
            <w:vAlign w:val="bottom"/>
            <w:tcBorders>
              <w:bottom w:val="single" w:sz="8" w:color="901588"/>
            </w:tcBorders>
          </w:tcPr>
          <w:p>
            <w:pPr>
              <w:jc w:val="right"/>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44"/>
        </w:trPr>
        <w:tc>
          <w:tcPr>
            <w:tcW w:w="29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Balance at January 2, 2026</w:t>
            </w:r>
          </w:p>
        </w:tc>
        <w:tc>
          <w:tcPr>
            <w:tcW w:w="9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126</w:t>
            </w:r>
          </w:p>
        </w:tc>
        <w:tc>
          <w:tcPr>
            <w:tcW w:w="80" w:type="dxa"/>
            <w:vAlign w:val="bottom"/>
            <w:tcBorders>
              <w:bottom w:val="single" w:sz="8" w:color="B2B2B2"/>
            </w:tcBorders>
          </w:tcPr>
          <w:p>
            <w:pPr>
              <w:spacing w:after="0"/>
              <w:rPr>
                <w:sz w:val="21"/>
                <w:szCs w:val="21"/>
                <w:color w:val="auto"/>
              </w:rPr>
            </w:pPr>
          </w:p>
        </w:tc>
        <w:tc>
          <w:tcPr>
            <w:tcW w:w="2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319</w:t>
            </w:r>
          </w:p>
        </w:tc>
        <w:tc>
          <w:tcPr>
            <w:tcW w:w="100" w:type="dxa"/>
            <w:vAlign w:val="bottom"/>
            <w:tcBorders>
              <w:bottom w:val="single" w:sz="8" w:color="B2B2B2"/>
            </w:tcBorders>
          </w:tcPr>
          <w:p>
            <w:pPr>
              <w:spacing w:after="0"/>
              <w:rPr>
                <w:sz w:val="21"/>
                <w:szCs w:val="21"/>
                <w:color w:val="auto"/>
              </w:rPr>
            </w:pPr>
          </w:p>
        </w:tc>
        <w:tc>
          <w:tcPr>
            <w:tcW w:w="1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4,647</w:t>
            </w:r>
          </w:p>
        </w:tc>
        <w:tc>
          <w:tcPr>
            <w:tcW w:w="80" w:type="dxa"/>
            <w:vAlign w:val="bottom"/>
            <w:tcBorders>
              <w:bottom w:val="single" w:sz="8" w:color="B2B2B2"/>
            </w:tcBorders>
          </w:tcPr>
          <w:p>
            <w:pPr>
              <w:spacing w:after="0"/>
              <w:rPr>
                <w:sz w:val="21"/>
                <w:szCs w:val="21"/>
                <w:color w:val="auto"/>
              </w:rPr>
            </w:pPr>
          </w:p>
        </w:tc>
        <w:tc>
          <w:tcPr>
            <w:tcW w:w="220" w:type="dxa"/>
            <w:vAlign w:val="bottom"/>
            <w:tcBorders>
              <w:bottom w:val="single" w:sz="8" w:color="B2B2B2"/>
            </w:tcBorders>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(50)</w:t>
            </w:r>
          </w:p>
        </w:tc>
        <w:tc>
          <w:tcPr>
            <w:tcW w:w="80" w:type="dxa"/>
            <w:vAlign w:val="bottom"/>
            <w:tcBorders>
              <w:bottom w:val="single" w:sz="8" w:color="B2B2B2"/>
            </w:tcBorders>
          </w:tcPr>
          <w:p>
            <w:pPr>
              <w:spacing w:after="0"/>
              <w:rPr>
                <w:sz w:val="21"/>
                <w:szCs w:val="21"/>
                <w:color w:val="auto"/>
              </w:rPr>
            </w:pPr>
          </w:p>
        </w:tc>
        <w:tc>
          <w:tcPr>
            <w:tcW w:w="220" w:type="dxa"/>
            <w:vAlign w:val="bottom"/>
            <w:tcBorders>
              <w:bottom w:val="single" w:sz="8" w:color="B2B2B2"/>
            </w:tcBorders>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4,916</w:t>
            </w:r>
          </w:p>
        </w:tc>
        <w:tc>
          <w:tcPr>
            <w:tcW w:w="100" w:type="dxa"/>
            <w:vAlign w:val="bottom"/>
            <w:tcBorders>
              <w:bottom w:val="single" w:sz="8" w:color="B2B2B2"/>
            </w:tcBorders>
          </w:tcPr>
          <w:p>
            <w:pPr>
              <w:spacing w:after="0"/>
              <w:rPr>
                <w:sz w:val="21"/>
                <w:szCs w:val="21"/>
                <w:color w:val="auto"/>
              </w:rPr>
            </w:pPr>
          </w:p>
        </w:tc>
        <w:tc>
          <w:tcPr>
            <w:tcW w:w="200" w:type="dxa"/>
            <w:vAlign w:val="bottom"/>
            <w:tcBorders>
              <w:bottom w:val="single" w:sz="8" w:color="B2B2B2"/>
            </w:tcBorders>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B2B2B2"/>
            </w:tcBorders>
          </w:tcPr>
          <w:p>
            <w:pPr>
              <w:spacing w:after="0"/>
              <w:rPr>
                <w:sz w:val="21"/>
                <w:szCs w:val="21"/>
                <w:color w:val="auto"/>
              </w:rPr>
            </w:pPr>
          </w:p>
        </w:tc>
        <w:tc>
          <w:tcPr>
            <w:tcW w:w="220" w:type="dxa"/>
            <w:vAlign w:val="bottom"/>
            <w:tcBorders>
              <w:bottom w:val="single" w:sz="8" w:color="B2B2B2"/>
            </w:tcBorders>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4,962</w:t>
            </w:r>
          </w:p>
        </w:tc>
        <w:tc>
          <w:tcPr>
            <w:tcW w:w="0" w:type="dxa"/>
            <w:vAlign w:val="bottom"/>
          </w:tcPr>
          <w:p>
            <w:pPr>
              <w:spacing w:after="0"/>
              <w:rPr>
                <w:sz w:val="1"/>
                <w:szCs w:val="1"/>
                <w:color w:val="auto"/>
              </w:rPr>
            </w:pPr>
          </w:p>
        </w:tc>
      </w:tr>
      <w:tr>
        <w:trPr>
          <w:trHeight w:val="250"/>
        </w:trPr>
        <w:tc>
          <w:tcPr>
            <w:tcW w:w="29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Net income</w:t>
            </w:r>
          </w:p>
        </w:tc>
        <w:tc>
          <w:tcPr>
            <w:tcW w:w="980" w:type="dxa"/>
            <w:vAlign w:val="bottom"/>
            <w:tcBorders>
              <w:bottom w:val="single" w:sz="8" w:color="B2B2B2"/>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B2B2B2"/>
            </w:tcBorders>
          </w:tcPr>
          <w:p>
            <w:pPr>
              <w:spacing w:after="0"/>
              <w:rPr>
                <w:sz w:val="21"/>
                <w:szCs w:val="21"/>
                <w:color w:val="auto"/>
              </w:rPr>
            </w:pPr>
          </w:p>
        </w:tc>
        <w:tc>
          <w:tcPr>
            <w:tcW w:w="920" w:type="dxa"/>
            <w:vAlign w:val="bottom"/>
            <w:tcBorders>
              <w:bottom w:val="single" w:sz="8" w:color="B2B2B2"/>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B2B2B2"/>
            </w:tcBorders>
          </w:tcPr>
          <w:p>
            <w:pPr>
              <w:spacing w:after="0"/>
              <w:rPr>
                <w:sz w:val="21"/>
                <w:szCs w:val="21"/>
                <w:color w:val="auto"/>
              </w:rPr>
            </w:pPr>
          </w:p>
        </w:tc>
        <w:tc>
          <w:tcPr>
            <w:tcW w:w="7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328</w:t>
            </w:r>
          </w:p>
        </w:tc>
        <w:tc>
          <w:tcPr>
            <w:tcW w:w="80" w:type="dxa"/>
            <w:vAlign w:val="bottom"/>
            <w:tcBorders>
              <w:bottom w:val="single" w:sz="8" w:color="B2B2B2"/>
            </w:tcBorders>
          </w:tcPr>
          <w:p>
            <w:pPr>
              <w:spacing w:after="0"/>
              <w:rPr>
                <w:sz w:val="21"/>
                <w:szCs w:val="21"/>
                <w:color w:val="auto"/>
              </w:rPr>
            </w:pPr>
          </w:p>
        </w:tc>
        <w:tc>
          <w:tcPr>
            <w:tcW w:w="220" w:type="dxa"/>
            <w:vAlign w:val="bottom"/>
            <w:tcBorders>
              <w:bottom w:val="single" w:sz="8" w:color="B2B2B2"/>
            </w:tcBorders>
          </w:tcPr>
          <w:p>
            <w:pPr>
              <w:spacing w:after="0"/>
              <w:rPr>
                <w:sz w:val="21"/>
                <w:szCs w:val="21"/>
                <w:color w:val="auto"/>
              </w:rPr>
            </w:pPr>
          </w:p>
        </w:tc>
        <w:tc>
          <w:tcPr>
            <w:tcW w:w="1280" w:type="dxa"/>
            <w:vAlign w:val="bottom"/>
            <w:tcBorders>
              <w:bottom w:val="single" w:sz="8" w:color="B2B2B2"/>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B2B2B2"/>
            </w:tcBorders>
          </w:tcPr>
          <w:p>
            <w:pPr>
              <w:spacing w:after="0"/>
              <w:rPr>
                <w:sz w:val="21"/>
                <w:szCs w:val="21"/>
                <w:color w:val="auto"/>
              </w:rPr>
            </w:pPr>
          </w:p>
        </w:tc>
        <w:tc>
          <w:tcPr>
            <w:tcW w:w="10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328</w:t>
            </w:r>
          </w:p>
        </w:tc>
        <w:tc>
          <w:tcPr>
            <w:tcW w:w="100" w:type="dxa"/>
            <w:vAlign w:val="bottom"/>
            <w:tcBorders>
              <w:bottom w:val="single" w:sz="8" w:color="B2B2B2"/>
            </w:tcBorders>
          </w:tcPr>
          <w:p>
            <w:pPr>
              <w:spacing w:after="0"/>
              <w:rPr>
                <w:sz w:val="21"/>
                <w:szCs w:val="21"/>
                <w:color w:val="auto"/>
              </w:rPr>
            </w:pPr>
          </w:p>
        </w:tc>
        <w:tc>
          <w:tcPr>
            <w:tcW w:w="200" w:type="dxa"/>
            <w:vAlign w:val="bottom"/>
            <w:tcBorders>
              <w:bottom w:val="single" w:sz="8" w:color="B2B2B2"/>
            </w:tcBorders>
          </w:tcPr>
          <w:p>
            <w:pPr>
              <w:spacing w:after="0"/>
              <w:rPr>
                <w:sz w:val="21"/>
                <w:szCs w:val="21"/>
                <w:color w:val="auto"/>
              </w:rPr>
            </w:pPr>
          </w:p>
        </w:tc>
        <w:tc>
          <w:tcPr>
            <w:tcW w:w="8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B2B2B2"/>
            </w:tcBorders>
          </w:tcPr>
          <w:p>
            <w:pPr>
              <w:spacing w:after="0"/>
              <w:rPr>
                <w:sz w:val="21"/>
                <w:szCs w:val="21"/>
                <w:color w:val="auto"/>
              </w:rPr>
            </w:pPr>
          </w:p>
        </w:tc>
        <w:tc>
          <w:tcPr>
            <w:tcW w:w="220" w:type="dxa"/>
            <w:vAlign w:val="bottom"/>
            <w:tcBorders>
              <w:bottom w:val="single" w:sz="8" w:color="B2B2B2"/>
            </w:tcBorders>
          </w:tcPr>
          <w:p>
            <w:pPr>
              <w:spacing w:after="0"/>
              <w:rPr>
                <w:sz w:val="21"/>
                <w:szCs w:val="21"/>
                <w:color w:val="auto"/>
              </w:rPr>
            </w:pPr>
          </w:p>
        </w:tc>
        <w:tc>
          <w:tcPr>
            <w:tcW w:w="10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335</w:t>
            </w:r>
          </w:p>
        </w:tc>
        <w:tc>
          <w:tcPr>
            <w:tcW w:w="0" w:type="dxa"/>
            <w:vAlign w:val="bottom"/>
          </w:tcPr>
          <w:p>
            <w:pPr>
              <w:spacing w:after="0"/>
              <w:rPr>
                <w:sz w:val="1"/>
                <w:szCs w:val="1"/>
                <w:color w:val="auto"/>
              </w:rPr>
            </w:pPr>
          </w:p>
        </w:tc>
      </w:tr>
      <w:tr>
        <w:trPr>
          <w:trHeight w:val="229"/>
        </w:trPr>
        <w:tc>
          <w:tcPr>
            <w:tcW w:w="2920" w:type="dxa"/>
            <w:vAlign w:val="bottom"/>
          </w:tcPr>
          <w:p>
            <w:pPr>
              <w:ind w:left="160"/>
              <w:spacing w:after="0"/>
              <w:rPr>
                <w:sz w:val="20"/>
                <w:szCs w:val="20"/>
                <w:color w:val="auto"/>
              </w:rPr>
            </w:pPr>
            <w:r>
              <w:rPr>
                <w:rFonts w:ascii="Arial" w:cs="Arial" w:eastAsia="Arial" w:hAnsi="Arial"/>
                <w:sz w:val="16"/>
                <w:szCs w:val="16"/>
                <w:color w:val="auto"/>
              </w:rPr>
              <w:t>Other comprehensive income, net of</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920" w:type="dxa"/>
            <w:vAlign w:val="bottom"/>
            <w:tcBorders>
              <w:bottom w:val="single" w:sz="8" w:color="B2B2B2"/>
            </w:tcBorders>
          </w:tcPr>
          <w:p>
            <w:pPr>
              <w:ind w:left="260"/>
              <w:spacing w:after="0"/>
              <w:rPr>
                <w:sz w:val="20"/>
                <w:szCs w:val="20"/>
                <w:color w:val="auto"/>
              </w:rPr>
            </w:pPr>
            <w:r>
              <w:rPr>
                <w:rFonts w:ascii="Arial" w:cs="Arial" w:eastAsia="Arial" w:hAnsi="Arial"/>
                <w:sz w:val="16"/>
                <w:szCs w:val="16"/>
                <w:color w:val="auto"/>
              </w:rPr>
              <w:t>taxes</w:t>
            </w:r>
          </w:p>
        </w:tc>
        <w:tc>
          <w:tcPr>
            <w:tcW w:w="980" w:type="dxa"/>
            <w:vAlign w:val="bottom"/>
            <w:tcBorders>
              <w:bottom w:val="single" w:sz="8" w:color="B2B2B2"/>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B2B2B2"/>
            </w:tcBorders>
          </w:tcPr>
          <w:p>
            <w:pPr>
              <w:spacing w:after="0"/>
              <w:rPr>
                <w:sz w:val="19"/>
                <w:szCs w:val="19"/>
                <w:color w:val="auto"/>
              </w:rPr>
            </w:pPr>
          </w:p>
        </w:tc>
        <w:tc>
          <w:tcPr>
            <w:tcW w:w="920" w:type="dxa"/>
            <w:vAlign w:val="bottom"/>
            <w:tcBorders>
              <w:bottom w:val="single" w:sz="8" w:color="B2B2B2"/>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B2B2B2"/>
            </w:tcBorders>
          </w:tcPr>
          <w:p>
            <w:pPr>
              <w:spacing w:after="0"/>
              <w:rPr>
                <w:sz w:val="19"/>
                <w:szCs w:val="19"/>
                <w:color w:val="auto"/>
              </w:rPr>
            </w:pPr>
          </w:p>
        </w:tc>
        <w:tc>
          <w:tcPr>
            <w:tcW w:w="780" w:type="dxa"/>
            <w:vAlign w:val="bottom"/>
            <w:tcBorders>
              <w:bottom w:val="single" w:sz="8" w:color="B2B2B2"/>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B2B2B2"/>
            </w:tcBorders>
          </w:tcPr>
          <w:p>
            <w:pPr>
              <w:spacing w:after="0"/>
              <w:rPr>
                <w:sz w:val="19"/>
                <w:szCs w:val="19"/>
                <w:color w:val="auto"/>
              </w:rPr>
            </w:pPr>
          </w:p>
        </w:tc>
        <w:tc>
          <w:tcPr>
            <w:tcW w:w="12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25</w:t>
            </w:r>
          </w:p>
        </w:tc>
        <w:tc>
          <w:tcPr>
            <w:tcW w:w="80" w:type="dxa"/>
            <w:vAlign w:val="bottom"/>
            <w:tcBorders>
              <w:bottom w:val="single" w:sz="8" w:color="B2B2B2"/>
            </w:tcBorders>
          </w:tcPr>
          <w:p>
            <w:pPr>
              <w:spacing w:after="0"/>
              <w:rPr>
                <w:sz w:val="19"/>
                <w:szCs w:val="19"/>
                <w:color w:val="auto"/>
              </w:rPr>
            </w:pPr>
          </w:p>
        </w:tc>
        <w:tc>
          <w:tcPr>
            <w:tcW w:w="220" w:type="dxa"/>
            <w:vAlign w:val="bottom"/>
            <w:tcBorders>
              <w:bottom w:val="single" w:sz="8" w:color="B2B2B2"/>
            </w:tcBorders>
          </w:tcPr>
          <w:p>
            <w:pPr>
              <w:spacing w:after="0"/>
              <w:rPr>
                <w:sz w:val="19"/>
                <w:szCs w:val="19"/>
                <w:color w:val="auto"/>
              </w:rPr>
            </w:pPr>
          </w:p>
        </w:tc>
        <w:tc>
          <w:tcPr>
            <w:tcW w:w="10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B2B2B2"/>
            </w:tcBorders>
          </w:tcPr>
          <w:p>
            <w:pPr>
              <w:spacing w:after="0"/>
              <w:rPr>
                <w:sz w:val="19"/>
                <w:szCs w:val="19"/>
                <w:color w:val="auto"/>
              </w:rPr>
            </w:pPr>
          </w:p>
        </w:tc>
        <w:tc>
          <w:tcPr>
            <w:tcW w:w="200" w:type="dxa"/>
            <w:vAlign w:val="bottom"/>
            <w:tcBorders>
              <w:bottom w:val="single" w:sz="8" w:color="B2B2B2"/>
            </w:tcBorders>
          </w:tcPr>
          <w:p>
            <w:pPr>
              <w:spacing w:after="0"/>
              <w:rPr>
                <w:sz w:val="19"/>
                <w:szCs w:val="19"/>
                <w:color w:val="auto"/>
              </w:rPr>
            </w:pPr>
          </w:p>
        </w:tc>
        <w:tc>
          <w:tcPr>
            <w:tcW w:w="940" w:type="dxa"/>
            <w:vAlign w:val="bottom"/>
            <w:tcBorders>
              <w:bottom w:val="single" w:sz="8" w:color="B2B2B2"/>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B2B2B2"/>
            </w:tcBorders>
          </w:tcPr>
          <w:p>
            <w:pPr>
              <w:spacing w:after="0"/>
              <w:rPr>
                <w:sz w:val="19"/>
                <w:szCs w:val="19"/>
                <w:color w:val="auto"/>
              </w:rPr>
            </w:pPr>
          </w:p>
        </w:tc>
        <w:tc>
          <w:tcPr>
            <w:tcW w:w="10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50"/>
        </w:trPr>
        <w:tc>
          <w:tcPr>
            <w:tcW w:w="29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Issuances of stock</w:t>
            </w:r>
          </w:p>
        </w:tc>
        <w:tc>
          <w:tcPr>
            <w:tcW w:w="9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B2B2B2"/>
            </w:tcBorders>
          </w:tcPr>
          <w:p>
            <w:pPr>
              <w:spacing w:after="0"/>
              <w:rPr>
                <w:sz w:val="21"/>
                <w:szCs w:val="21"/>
                <w:color w:val="auto"/>
              </w:rPr>
            </w:pPr>
          </w:p>
        </w:tc>
        <w:tc>
          <w:tcPr>
            <w:tcW w:w="200" w:type="dxa"/>
            <w:vAlign w:val="bottom"/>
            <w:tcBorders>
              <w:bottom w:val="single" w:sz="8" w:color="B2B2B2"/>
            </w:tcBorders>
          </w:tcPr>
          <w:p>
            <w:pPr>
              <w:spacing w:after="0"/>
              <w:rPr>
                <w:sz w:val="21"/>
                <w:szCs w:val="21"/>
                <w:color w:val="auto"/>
              </w:rPr>
            </w:pPr>
          </w:p>
        </w:tc>
        <w:tc>
          <w:tcPr>
            <w:tcW w:w="8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B2B2B2"/>
            </w:tcBorders>
          </w:tcPr>
          <w:p>
            <w:pPr>
              <w:spacing w:after="0"/>
              <w:rPr>
                <w:sz w:val="21"/>
                <w:szCs w:val="21"/>
                <w:color w:val="auto"/>
              </w:rPr>
            </w:pPr>
          </w:p>
        </w:tc>
        <w:tc>
          <w:tcPr>
            <w:tcW w:w="180" w:type="dxa"/>
            <w:vAlign w:val="bottom"/>
            <w:tcBorders>
              <w:bottom w:val="single" w:sz="8" w:color="B2B2B2"/>
            </w:tcBorders>
          </w:tcPr>
          <w:p>
            <w:pPr>
              <w:spacing w:after="0"/>
              <w:rPr>
                <w:sz w:val="21"/>
                <w:szCs w:val="21"/>
                <w:color w:val="auto"/>
              </w:rPr>
            </w:pPr>
          </w:p>
        </w:tc>
        <w:tc>
          <w:tcPr>
            <w:tcW w:w="780" w:type="dxa"/>
            <w:vAlign w:val="bottom"/>
            <w:tcBorders>
              <w:bottom w:val="single" w:sz="8" w:color="B2B2B2"/>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B2B2B2"/>
            </w:tcBorders>
          </w:tcPr>
          <w:p>
            <w:pPr>
              <w:spacing w:after="0"/>
              <w:rPr>
                <w:sz w:val="21"/>
                <w:szCs w:val="21"/>
                <w:color w:val="auto"/>
              </w:rPr>
            </w:pPr>
          </w:p>
        </w:tc>
        <w:tc>
          <w:tcPr>
            <w:tcW w:w="1280" w:type="dxa"/>
            <w:vAlign w:val="bottom"/>
            <w:tcBorders>
              <w:bottom w:val="single" w:sz="8" w:color="B2B2B2"/>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B2B2B2"/>
            </w:tcBorders>
          </w:tcPr>
          <w:p>
            <w:pPr>
              <w:spacing w:after="0"/>
              <w:rPr>
                <w:sz w:val="21"/>
                <w:szCs w:val="21"/>
                <w:color w:val="auto"/>
              </w:rPr>
            </w:pPr>
          </w:p>
        </w:tc>
        <w:tc>
          <w:tcPr>
            <w:tcW w:w="10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B2B2B2"/>
            </w:tcBorders>
          </w:tcPr>
          <w:p>
            <w:pPr>
              <w:spacing w:after="0"/>
              <w:rPr>
                <w:sz w:val="21"/>
                <w:szCs w:val="21"/>
                <w:color w:val="auto"/>
              </w:rPr>
            </w:pPr>
          </w:p>
        </w:tc>
        <w:tc>
          <w:tcPr>
            <w:tcW w:w="200" w:type="dxa"/>
            <w:vAlign w:val="bottom"/>
            <w:tcBorders>
              <w:bottom w:val="single" w:sz="8" w:color="B2B2B2"/>
            </w:tcBorders>
          </w:tcPr>
          <w:p>
            <w:pPr>
              <w:spacing w:after="0"/>
              <w:rPr>
                <w:sz w:val="21"/>
                <w:szCs w:val="21"/>
                <w:color w:val="auto"/>
              </w:rPr>
            </w:pPr>
          </w:p>
        </w:tc>
        <w:tc>
          <w:tcPr>
            <w:tcW w:w="940" w:type="dxa"/>
            <w:vAlign w:val="bottom"/>
            <w:tcBorders>
              <w:bottom w:val="single" w:sz="8" w:color="B2B2B2"/>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B2B2B2"/>
            </w:tcBorders>
          </w:tcPr>
          <w:p>
            <w:pPr>
              <w:spacing w:after="0"/>
              <w:rPr>
                <w:sz w:val="21"/>
                <w:szCs w:val="21"/>
                <w:color w:val="auto"/>
              </w:rPr>
            </w:pPr>
          </w:p>
        </w:tc>
        <w:tc>
          <w:tcPr>
            <w:tcW w:w="10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50"/>
        </w:trPr>
        <w:tc>
          <w:tcPr>
            <w:tcW w:w="29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Repurchases of stock and other</w:t>
            </w:r>
          </w:p>
        </w:tc>
        <w:tc>
          <w:tcPr>
            <w:tcW w:w="9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B2B2B2"/>
            </w:tcBorders>
          </w:tcPr>
          <w:p>
            <w:pPr>
              <w:spacing w:after="0"/>
              <w:rPr>
                <w:sz w:val="21"/>
                <w:szCs w:val="21"/>
                <w:color w:val="auto"/>
              </w:rPr>
            </w:pPr>
          </w:p>
        </w:tc>
        <w:tc>
          <w:tcPr>
            <w:tcW w:w="200" w:type="dxa"/>
            <w:vAlign w:val="bottom"/>
            <w:tcBorders>
              <w:bottom w:val="single" w:sz="8" w:color="B2B2B2"/>
            </w:tcBorders>
          </w:tcPr>
          <w:p>
            <w:pPr>
              <w:spacing w:after="0"/>
              <w:rPr>
                <w:sz w:val="21"/>
                <w:szCs w:val="21"/>
                <w:color w:val="auto"/>
              </w:rPr>
            </w:pPr>
          </w:p>
        </w:tc>
        <w:tc>
          <w:tcPr>
            <w:tcW w:w="8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(244)</w:t>
            </w:r>
          </w:p>
        </w:tc>
        <w:tc>
          <w:tcPr>
            <w:tcW w:w="100" w:type="dxa"/>
            <w:vAlign w:val="bottom"/>
            <w:tcBorders>
              <w:bottom w:val="single" w:sz="8" w:color="B2B2B2"/>
            </w:tcBorders>
          </w:tcPr>
          <w:p>
            <w:pPr>
              <w:spacing w:after="0"/>
              <w:rPr>
                <w:sz w:val="21"/>
                <w:szCs w:val="21"/>
                <w:color w:val="auto"/>
              </w:rPr>
            </w:pPr>
          </w:p>
        </w:tc>
        <w:tc>
          <w:tcPr>
            <w:tcW w:w="180" w:type="dxa"/>
            <w:vAlign w:val="bottom"/>
            <w:tcBorders>
              <w:bottom w:val="single" w:sz="8" w:color="B2B2B2"/>
            </w:tcBorders>
          </w:tcPr>
          <w:p>
            <w:pPr>
              <w:spacing w:after="0"/>
              <w:rPr>
                <w:sz w:val="21"/>
                <w:szCs w:val="21"/>
                <w:color w:val="auto"/>
              </w:rPr>
            </w:pPr>
          </w:p>
        </w:tc>
        <w:tc>
          <w:tcPr>
            <w:tcW w:w="780" w:type="dxa"/>
            <w:vAlign w:val="bottom"/>
            <w:tcBorders>
              <w:bottom w:val="single" w:sz="8" w:color="B2B2B2"/>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B2B2B2"/>
            </w:tcBorders>
          </w:tcPr>
          <w:p>
            <w:pPr>
              <w:spacing w:after="0"/>
              <w:rPr>
                <w:sz w:val="21"/>
                <w:szCs w:val="21"/>
                <w:color w:val="auto"/>
              </w:rPr>
            </w:pPr>
          </w:p>
        </w:tc>
        <w:tc>
          <w:tcPr>
            <w:tcW w:w="1280" w:type="dxa"/>
            <w:vAlign w:val="bottom"/>
            <w:tcBorders>
              <w:bottom w:val="single" w:sz="8" w:color="B2B2B2"/>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B2B2B2"/>
            </w:tcBorders>
          </w:tcPr>
          <w:p>
            <w:pPr>
              <w:spacing w:after="0"/>
              <w:rPr>
                <w:sz w:val="21"/>
                <w:szCs w:val="21"/>
                <w:color w:val="auto"/>
              </w:rPr>
            </w:pPr>
          </w:p>
        </w:tc>
        <w:tc>
          <w:tcPr>
            <w:tcW w:w="10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(244)</w:t>
            </w:r>
          </w:p>
        </w:tc>
        <w:tc>
          <w:tcPr>
            <w:tcW w:w="100" w:type="dxa"/>
            <w:vAlign w:val="bottom"/>
            <w:tcBorders>
              <w:bottom w:val="single" w:sz="8" w:color="B2B2B2"/>
            </w:tcBorders>
          </w:tcPr>
          <w:p>
            <w:pPr>
              <w:spacing w:after="0"/>
              <w:rPr>
                <w:sz w:val="21"/>
                <w:szCs w:val="21"/>
                <w:color w:val="auto"/>
              </w:rPr>
            </w:pPr>
          </w:p>
        </w:tc>
        <w:tc>
          <w:tcPr>
            <w:tcW w:w="200" w:type="dxa"/>
            <w:vAlign w:val="bottom"/>
            <w:tcBorders>
              <w:bottom w:val="single" w:sz="8" w:color="B2B2B2"/>
            </w:tcBorders>
          </w:tcPr>
          <w:p>
            <w:pPr>
              <w:spacing w:after="0"/>
              <w:rPr>
                <w:sz w:val="21"/>
                <w:szCs w:val="21"/>
                <w:color w:val="auto"/>
              </w:rPr>
            </w:pPr>
          </w:p>
        </w:tc>
        <w:tc>
          <w:tcPr>
            <w:tcW w:w="940" w:type="dxa"/>
            <w:vAlign w:val="bottom"/>
            <w:tcBorders>
              <w:bottom w:val="single" w:sz="8" w:color="B2B2B2"/>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B2B2B2"/>
            </w:tcBorders>
          </w:tcPr>
          <w:p>
            <w:pPr>
              <w:spacing w:after="0"/>
              <w:rPr>
                <w:sz w:val="21"/>
                <w:szCs w:val="21"/>
                <w:color w:val="auto"/>
              </w:rPr>
            </w:pPr>
          </w:p>
        </w:tc>
        <w:tc>
          <w:tcPr>
            <w:tcW w:w="10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(244)</w:t>
            </w:r>
          </w:p>
        </w:tc>
        <w:tc>
          <w:tcPr>
            <w:tcW w:w="0" w:type="dxa"/>
            <w:vAlign w:val="bottom"/>
          </w:tcPr>
          <w:p>
            <w:pPr>
              <w:spacing w:after="0"/>
              <w:rPr>
                <w:sz w:val="1"/>
                <w:szCs w:val="1"/>
                <w:color w:val="auto"/>
              </w:rPr>
            </w:pPr>
          </w:p>
        </w:tc>
      </w:tr>
      <w:tr>
        <w:trPr>
          <w:trHeight w:val="250"/>
        </w:trPr>
        <w:tc>
          <w:tcPr>
            <w:tcW w:w="29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Dividends of $0.43 per share</w:t>
            </w:r>
          </w:p>
        </w:tc>
        <w:tc>
          <w:tcPr>
            <w:tcW w:w="980" w:type="dxa"/>
            <w:vAlign w:val="bottom"/>
            <w:tcBorders>
              <w:bottom w:val="single" w:sz="8" w:color="B2B2B2"/>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B2B2B2"/>
            </w:tcBorders>
          </w:tcPr>
          <w:p>
            <w:pPr>
              <w:spacing w:after="0"/>
              <w:rPr>
                <w:sz w:val="21"/>
                <w:szCs w:val="21"/>
                <w:color w:val="auto"/>
              </w:rPr>
            </w:pPr>
          </w:p>
        </w:tc>
        <w:tc>
          <w:tcPr>
            <w:tcW w:w="920" w:type="dxa"/>
            <w:vAlign w:val="bottom"/>
            <w:tcBorders>
              <w:bottom w:val="single" w:sz="8" w:color="B2B2B2"/>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B2B2B2"/>
            </w:tcBorders>
          </w:tcPr>
          <w:p>
            <w:pPr>
              <w:spacing w:after="0"/>
              <w:rPr>
                <w:sz w:val="21"/>
                <w:szCs w:val="21"/>
                <w:color w:val="auto"/>
              </w:rPr>
            </w:pPr>
          </w:p>
        </w:tc>
        <w:tc>
          <w:tcPr>
            <w:tcW w:w="7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(54)</w:t>
            </w:r>
          </w:p>
        </w:tc>
        <w:tc>
          <w:tcPr>
            <w:tcW w:w="80" w:type="dxa"/>
            <w:vAlign w:val="bottom"/>
            <w:tcBorders>
              <w:bottom w:val="single" w:sz="8" w:color="B2B2B2"/>
            </w:tcBorders>
          </w:tcPr>
          <w:p>
            <w:pPr>
              <w:spacing w:after="0"/>
              <w:rPr>
                <w:sz w:val="21"/>
                <w:szCs w:val="21"/>
                <w:color w:val="auto"/>
              </w:rPr>
            </w:pPr>
          </w:p>
        </w:tc>
        <w:tc>
          <w:tcPr>
            <w:tcW w:w="220" w:type="dxa"/>
            <w:vAlign w:val="bottom"/>
            <w:tcBorders>
              <w:bottom w:val="single" w:sz="8" w:color="B2B2B2"/>
            </w:tcBorders>
          </w:tcPr>
          <w:p>
            <w:pPr>
              <w:spacing w:after="0"/>
              <w:rPr>
                <w:sz w:val="21"/>
                <w:szCs w:val="21"/>
                <w:color w:val="auto"/>
              </w:rPr>
            </w:pPr>
          </w:p>
        </w:tc>
        <w:tc>
          <w:tcPr>
            <w:tcW w:w="1280" w:type="dxa"/>
            <w:vAlign w:val="bottom"/>
            <w:tcBorders>
              <w:bottom w:val="single" w:sz="8" w:color="B2B2B2"/>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B2B2B2"/>
            </w:tcBorders>
          </w:tcPr>
          <w:p>
            <w:pPr>
              <w:spacing w:after="0"/>
              <w:rPr>
                <w:sz w:val="21"/>
                <w:szCs w:val="21"/>
                <w:color w:val="auto"/>
              </w:rPr>
            </w:pPr>
          </w:p>
        </w:tc>
        <w:tc>
          <w:tcPr>
            <w:tcW w:w="10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(54)</w:t>
            </w:r>
          </w:p>
        </w:tc>
        <w:tc>
          <w:tcPr>
            <w:tcW w:w="100" w:type="dxa"/>
            <w:vAlign w:val="bottom"/>
            <w:tcBorders>
              <w:bottom w:val="single" w:sz="8" w:color="B2B2B2"/>
            </w:tcBorders>
          </w:tcPr>
          <w:p>
            <w:pPr>
              <w:spacing w:after="0"/>
              <w:rPr>
                <w:sz w:val="21"/>
                <w:szCs w:val="21"/>
                <w:color w:val="auto"/>
              </w:rPr>
            </w:pPr>
          </w:p>
        </w:tc>
        <w:tc>
          <w:tcPr>
            <w:tcW w:w="200" w:type="dxa"/>
            <w:vAlign w:val="bottom"/>
            <w:tcBorders>
              <w:bottom w:val="single" w:sz="8" w:color="B2B2B2"/>
            </w:tcBorders>
          </w:tcPr>
          <w:p>
            <w:pPr>
              <w:spacing w:after="0"/>
              <w:rPr>
                <w:sz w:val="21"/>
                <w:szCs w:val="21"/>
                <w:color w:val="auto"/>
              </w:rPr>
            </w:pPr>
          </w:p>
        </w:tc>
        <w:tc>
          <w:tcPr>
            <w:tcW w:w="940" w:type="dxa"/>
            <w:vAlign w:val="bottom"/>
            <w:tcBorders>
              <w:bottom w:val="single" w:sz="8" w:color="B2B2B2"/>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B2B2B2"/>
            </w:tcBorders>
          </w:tcPr>
          <w:p>
            <w:pPr>
              <w:spacing w:after="0"/>
              <w:rPr>
                <w:sz w:val="21"/>
                <w:szCs w:val="21"/>
                <w:color w:val="auto"/>
              </w:rPr>
            </w:pPr>
          </w:p>
        </w:tc>
        <w:tc>
          <w:tcPr>
            <w:tcW w:w="10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50"/>
        </w:trPr>
        <w:tc>
          <w:tcPr>
            <w:tcW w:w="29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Stock-based compensation</w:t>
            </w:r>
          </w:p>
        </w:tc>
        <w:tc>
          <w:tcPr>
            <w:tcW w:w="980" w:type="dxa"/>
            <w:vAlign w:val="bottom"/>
            <w:tcBorders>
              <w:bottom w:val="single" w:sz="8" w:color="B2B2B2"/>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B2B2B2"/>
            </w:tcBorders>
          </w:tcPr>
          <w:p>
            <w:pPr>
              <w:spacing w:after="0"/>
              <w:rPr>
                <w:sz w:val="21"/>
                <w:szCs w:val="21"/>
                <w:color w:val="auto"/>
              </w:rPr>
            </w:pPr>
          </w:p>
        </w:tc>
        <w:tc>
          <w:tcPr>
            <w:tcW w:w="8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B2B2B2"/>
            </w:tcBorders>
          </w:tcPr>
          <w:p>
            <w:pPr>
              <w:spacing w:after="0"/>
              <w:rPr>
                <w:sz w:val="21"/>
                <w:szCs w:val="21"/>
                <w:color w:val="auto"/>
              </w:rPr>
            </w:pPr>
          </w:p>
        </w:tc>
        <w:tc>
          <w:tcPr>
            <w:tcW w:w="180" w:type="dxa"/>
            <w:vAlign w:val="bottom"/>
            <w:tcBorders>
              <w:bottom w:val="single" w:sz="8" w:color="B2B2B2"/>
            </w:tcBorders>
          </w:tcPr>
          <w:p>
            <w:pPr>
              <w:spacing w:after="0"/>
              <w:rPr>
                <w:sz w:val="21"/>
                <w:szCs w:val="21"/>
                <w:color w:val="auto"/>
              </w:rPr>
            </w:pPr>
          </w:p>
        </w:tc>
        <w:tc>
          <w:tcPr>
            <w:tcW w:w="780" w:type="dxa"/>
            <w:vAlign w:val="bottom"/>
            <w:tcBorders>
              <w:bottom w:val="single" w:sz="8" w:color="B2B2B2"/>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B2B2B2"/>
            </w:tcBorders>
          </w:tcPr>
          <w:p>
            <w:pPr>
              <w:spacing w:after="0"/>
              <w:rPr>
                <w:sz w:val="21"/>
                <w:szCs w:val="21"/>
                <w:color w:val="auto"/>
              </w:rPr>
            </w:pPr>
          </w:p>
        </w:tc>
        <w:tc>
          <w:tcPr>
            <w:tcW w:w="1280" w:type="dxa"/>
            <w:vAlign w:val="bottom"/>
            <w:tcBorders>
              <w:bottom w:val="single" w:sz="8" w:color="B2B2B2"/>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B2B2B2"/>
            </w:tcBorders>
          </w:tcPr>
          <w:p>
            <w:pPr>
              <w:spacing w:after="0"/>
              <w:rPr>
                <w:sz w:val="21"/>
                <w:szCs w:val="21"/>
                <w:color w:val="auto"/>
              </w:rPr>
            </w:pPr>
          </w:p>
        </w:tc>
        <w:tc>
          <w:tcPr>
            <w:tcW w:w="10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B2B2B2"/>
            </w:tcBorders>
          </w:tcPr>
          <w:p>
            <w:pPr>
              <w:spacing w:after="0"/>
              <w:rPr>
                <w:sz w:val="21"/>
                <w:szCs w:val="21"/>
                <w:color w:val="auto"/>
              </w:rPr>
            </w:pPr>
          </w:p>
        </w:tc>
        <w:tc>
          <w:tcPr>
            <w:tcW w:w="200" w:type="dxa"/>
            <w:vAlign w:val="bottom"/>
            <w:tcBorders>
              <w:bottom w:val="single" w:sz="8" w:color="B2B2B2"/>
            </w:tcBorders>
          </w:tcPr>
          <w:p>
            <w:pPr>
              <w:spacing w:after="0"/>
              <w:rPr>
                <w:sz w:val="21"/>
                <w:szCs w:val="21"/>
                <w:color w:val="auto"/>
              </w:rPr>
            </w:pPr>
          </w:p>
        </w:tc>
        <w:tc>
          <w:tcPr>
            <w:tcW w:w="940" w:type="dxa"/>
            <w:vAlign w:val="bottom"/>
            <w:tcBorders>
              <w:bottom w:val="single" w:sz="8" w:color="B2B2B2"/>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B2B2B2"/>
            </w:tcBorders>
          </w:tcPr>
          <w:p>
            <w:pPr>
              <w:spacing w:after="0"/>
              <w:rPr>
                <w:sz w:val="21"/>
                <w:szCs w:val="21"/>
                <w:color w:val="auto"/>
              </w:rPr>
            </w:pPr>
          </w:p>
        </w:tc>
        <w:tc>
          <w:tcPr>
            <w:tcW w:w="10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29"/>
        </w:trPr>
        <w:tc>
          <w:tcPr>
            <w:tcW w:w="2920" w:type="dxa"/>
            <w:vAlign w:val="bottom"/>
          </w:tcPr>
          <w:p>
            <w:pPr>
              <w:ind w:left="140"/>
              <w:spacing w:after="0"/>
              <w:rPr>
                <w:sz w:val="20"/>
                <w:szCs w:val="20"/>
                <w:color w:val="auto"/>
              </w:rPr>
            </w:pPr>
            <w:r>
              <w:rPr>
                <w:rFonts w:ascii="Arial" w:cs="Arial" w:eastAsia="Arial" w:hAnsi="Arial"/>
                <w:sz w:val="16"/>
                <w:szCs w:val="16"/>
                <w:color w:val="auto"/>
              </w:rPr>
              <w:t>Net capital distributions to non-</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920" w:type="dxa"/>
            <w:vAlign w:val="bottom"/>
          </w:tcPr>
          <w:p>
            <w:pPr>
              <w:ind w:left="140"/>
              <w:spacing w:after="0"/>
              <w:rPr>
                <w:sz w:val="20"/>
                <w:szCs w:val="20"/>
                <w:color w:val="auto"/>
              </w:rPr>
            </w:pPr>
            <w:r>
              <w:rPr>
                <w:rFonts w:ascii="Arial" w:cs="Arial" w:eastAsia="Arial" w:hAnsi="Arial"/>
                <w:sz w:val="16"/>
                <w:szCs w:val="16"/>
                <w:color w:val="auto"/>
              </w:rPr>
              <w:t>controlling interest</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50"/>
        </w:trPr>
        <w:tc>
          <w:tcPr>
            <w:tcW w:w="2920" w:type="dxa"/>
            <w:vAlign w:val="bottom"/>
            <w:tcBorders>
              <w:top w:val="single" w:sz="8" w:color="B2B2B2"/>
              <w:bottom w:val="single" w:sz="8" w:color="B2B2B2"/>
            </w:tcBorders>
          </w:tcPr>
          <w:p>
            <w:pPr>
              <w:ind w:left="20"/>
              <w:spacing w:after="0"/>
              <w:rPr>
                <w:sz w:val="20"/>
                <w:szCs w:val="20"/>
                <w:color w:val="auto"/>
              </w:rPr>
            </w:pPr>
            <w:r>
              <w:rPr>
                <w:rFonts w:ascii="Arial" w:cs="Arial" w:eastAsia="Arial" w:hAnsi="Arial"/>
                <w:sz w:val="16"/>
                <w:szCs w:val="16"/>
                <w:color w:val="auto"/>
              </w:rPr>
              <w:t>Balance at April 3, 2026</w:t>
            </w:r>
          </w:p>
        </w:tc>
        <w:tc>
          <w:tcPr>
            <w:tcW w:w="900" w:type="dxa"/>
            <w:vAlign w:val="bottom"/>
            <w:tcBorders>
              <w:top w:val="single" w:sz="8" w:color="901588"/>
              <w:bottom w:val="single" w:sz="8" w:color="B2B2B2"/>
            </w:tcBorders>
          </w:tcPr>
          <w:p>
            <w:pPr>
              <w:jc w:val="right"/>
              <w:spacing w:after="0"/>
              <w:rPr>
                <w:sz w:val="20"/>
                <w:szCs w:val="20"/>
                <w:color w:val="auto"/>
              </w:rPr>
            </w:pPr>
            <w:r>
              <w:rPr>
                <w:rFonts w:ascii="Arial" w:cs="Arial" w:eastAsia="Arial" w:hAnsi="Arial"/>
                <w:sz w:val="16"/>
                <w:szCs w:val="16"/>
                <w:color w:val="auto"/>
              </w:rPr>
              <w:t>126</w:t>
            </w:r>
          </w:p>
        </w:tc>
        <w:tc>
          <w:tcPr>
            <w:tcW w:w="80" w:type="dxa"/>
            <w:vAlign w:val="bottom"/>
            <w:tcBorders>
              <w:top w:val="single" w:sz="8" w:color="B2B2B2"/>
              <w:bottom w:val="single" w:sz="8" w:color="B2B2B2"/>
            </w:tcBorders>
          </w:tcPr>
          <w:p>
            <w:pPr>
              <w:spacing w:after="0"/>
              <w:rPr>
                <w:sz w:val="21"/>
                <w:szCs w:val="21"/>
                <w:color w:val="auto"/>
              </w:rPr>
            </w:pPr>
          </w:p>
        </w:tc>
        <w:tc>
          <w:tcPr>
            <w:tcW w:w="200" w:type="dxa"/>
            <w:vAlign w:val="bottom"/>
            <w:tcBorders>
              <w:top w:val="single" w:sz="8" w:color="901588"/>
              <w:bottom w:val="single" w:sz="8" w:color="B2B2B2"/>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901588"/>
              <w:bottom w:val="single" w:sz="8" w:color="B2B2B2"/>
            </w:tcBorders>
          </w:tcPr>
          <w:p>
            <w:pPr>
              <w:jc w:val="right"/>
              <w:spacing w:after="0"/>
              <w:rPr>
                <w:sz w:val="20"/>
                <w:szCs w:val="20"/>
                <w:color w:val="auto"/>
              </w:rPr>
            </w:pPr>
            <w:r>
              <w:rPr>
                <w:rFonts w:ascii="Arial" w:cs="Arial" w:eastAsia="Arial" w:hAnsi="Arial"/>
                <w:sz w:val="16"/>
                <w:szCs w:val="16"/>
                <w:color w:val="auto"/>
              </w:rPr>
              <w:t>117</w:t>
            </w:r>
          </w:p>
        </w:tc>
        <w:tc>
          <w:tcPr>
            <w:tcW w:w="100" w:type="dxa"/>
            <w:vAlign w:val="bottom"/>
            <w:tcBorders>
              <w:top w:val="single" w:sz="8" w:color="B2B2B2"/>
              <w:bottom w:val="single" w:sz="8" w:color="B2B2B2"/>
            </w:tcBorders>
          </w:tcPr>
          <w:p>
            <w:pPr>
              <w:spacing w:after="0"/>
              <w:rPr>
                <w:sz w:val="21"/>
                <w:szCs w:val="21"/>
                <w:color w:val="auto"/>
              </w:rPr>
            </w:pPr>
          </w:p>
        </w:tc>
        <w:tc>
          <w:tcPr>
            <w:tcW w:w="180" w:type="dxa"/>
            <w:vAlign w:val="bottom"/>
            <w:tcBorders>
              <w:top w:val="single" w:sz="8" w:color="901588"/>
              <w:bottom w:val="single" w:sz="8" w:color="B2B2B2"/>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901588"/>
              <w:bottom w:val="single" w:sz="8" w:color="B2B2B2"/>
            </w:tcBorders>
          </w:tcPr>
          <w:p>
            <w:pPr>
              <w:jc w:val="right"/>
              <w:spacing w:after="0"/>
              <w:rPr>
                <w:sz w:val="20"/>
                <w:szCs w:val="20"/>
                <w:color w:val="auto"/>
              </w:rPr>
            </w:pPr>
            <w:r>
              <w:rPr>
                <w:rFonts w:ascii="Arial" w:cs="Arial" w:eastAsia="Arial" w:hAnsi="Arial"/>
                <w:sz w:val="16"/>
                <w:szCs w:val="16"/>
                <w:color w:val="auto"/>
              </w:rPr>
              <w:t>4,921</w:t>
            </w:r>
          </w:p>
        </w:tc>
        <w:tc>
          <w:tcPr>
            <w:tcW w:w="80" w:type="dxa"/>
            <w:vAlign w:val="bottom"/>
            <w:tcBorders>
              <w:top w:val="single" w:sz="8" w:color="B2B2B2"/>
              <w:bottom w:val="single" w:sz="8" w:color="B2B2B2"/>
            </w:tcBorders>
          </w:tcPr>
          <w:p>
            <w:pPr>
              <w:spacing w:after="0"/>
              <w:rPr>
                <w:sz w:val="21"/>
                <w:szCs w:val="21"/>
                <w:color w:val="auto"/>
              </w:rPr>
            </w:pPr>
          </w:p>
        </w:tc>
        <w:tc>
          <w:tcPr>
            <w:tcW w:w="220" w:type="dxa"/>
            <w:vAlign w:val="bottom"/>
            <w:tcBorders>
              <w:top w:val="single" w:sz="8" w:color="901588"/>
              <w:bottom w:val="single" w:sz="8" w:color="B2B2B2"/>
            </w:tcBorders>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901588"/>
              <w:bottom w:val="single" w:sz="8" w:color="B2B2B2"/>
            </w:tcBorders>
          </w:tcPr>
          <w:p>
            <w:pPr>
              <w:jc w:val="right"/>
              <w:spacing w:after="0"/>
              <w:rPr>
                <w:sz w:val="20"/>
                <w:szCs w:val="20"/>
                <w:color w:val="auto"/>
              </w:rPr>
            </w:pPr>
            <w:r>
              <w:rPr>
                <w:rFonts w:ascii="Arial" w:cs="Arial" w:eastAsia="Arial" w:hAnsi="Arial"/>
                <w:sz w:val="16"/>
                <w:szCs w:val="16"/>
                <w:color w:val="auto"/>
              </w:rPr>
              <w:t>(25)</w:t>
            </w:r>
          </w:p>
        </w:tc>
        <w:tc>
          <w:tcPr>
            <w:tcW w:w="80" w:type="dxa"/>
            <w:vAlign w:val="bottom"/>
            <w:tcBorders>
              <w:top w:val="single" w:sz="8" w:color="B2B2B2"/>
              <w:bottom w:val="single" w:sz="8" w:color="B2B2B2"/>
            </w:tcBorders>
          </w:tcPr>
          <w:p>
            <w:pPr>
              <w:spacing w:after="0"/>
              <w:rPr>
                <w:sz w:val="21"/>
                <w:szCs w:val="21"/>
                <w:color w:val="auto"/>
              </w:rPr>
            </w:pPr>
          </w:p>
        </w:tc>
        <w:tc>
          <w:tcPr>
            <w:tcW w:w="220" w:type="dxa"/>
            <w:vAlign w:val="bottom"/>
            <w:tcBorders>
              <w:top w:val="single" w:sz="8" w:color="901588"/>
              <w:bottom w:val="single" w:sz="8" w:color="B2B2B2"/>
            </w:tcBorders>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901588"/>
              <w:bottom w:val="single" w:sz="8" w:color="B2B2B2"/>
            </w:tcBorders>
          </w:tcPr>
          <w:p>
            <w:pPr>
              <w:jc w:val="right"/>
              <w:spacing w:after="0"/>
              <w:rPr>
                <w:sz w:val="20"/>
                <w:szCs w:val="20"/>
                <w:color w:val="auto"/>
              </w:rPr>
            </w:pPr>
            <w:r>
              <w:rPr>
                <w:rFonts w:ascii="Arial" w:cs="Arial" w:eastAsia="Arial" w:hAnsi="Arial"/>
                <w:sz w:val="16"/>
                <w:szCs w:val="16"/>
                <w:color w:val="auto"/>
              </w:rPr>
              <w:t>5,013</w:t>
            </w:r>
          </w:p>
        </w:tc>
        <w:tc>
          <w:tcPr>
            <w:tcW w:w="100" w:type="dxa"/>
            <w:vAlign w:val="bottom"/>
            <w:tcBorders>
              <w:top w:val="single" w:sz="8" w:color="B2B2B2"/>
              <w:bottom w:val="single" w:sz="8" w:color="B2B2B2"/>
            </w:tcBorders>
          </w:tcPr>
          <w:p>
            <w:pPr>
              <w:spacing w:after="0"/>
              <w:rPr>
                <w:sz w:val="21"/>
                <w:szCs w:val="21"/>
                <w:color w:val="auto"/>
              </w:rPr>
            </w:pPr>
          </w:p>
        </w:tc>
        <w:tc>
          <w:tcPr>
            <w:tcW w:w="200" w:type="dxa"/>
            <w:vAlign w:val="bottom"/>
            <w:tcBorders>
              <w:top w:val="single" w:sz="8" w:color="901588"/>
              <w:bottom w:val="single" w:sz="8" w:color="B2B2B2"/>
            </w:tcBorders>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901588"/>
              <w:bottom w:val="single" w:sz="8" w:color="B2B2B2"/>
            </w:tcBorders>
          </w:tcPr>
          <w:p>
            <w:pPr>
              <w:jc w:val="right"/>
              <w:spacing w:after="0"/>
              <w:rPr>
                <w:sz w:val="20"/>
                <w:szCs w:val="20"/>
                <w:color w:val="auto"/>
              </w:rPr>
            </w:pPr>
            <w:r>
              <w:rPr>
                <w:rFonts w:ascii="Arial" w:cs="Arial" w:eastAsia="Arial" w:hAnsi="Arial"/>
                <w:sz w:val="16"/>
                <w:szCs w:val="16"/>
                <w:color w:val="auto"/>
              </w:rPr>
              <w:t>51</w:t>
            </w:r>
          </w:p>
        </w:tc>
        <w:tc>
          <w:tcPr>
            <w:tcW w:w="100" w:type="dxa"/>
            <w:vAlign w:val="bottom"/>
            <w:tcBorders>
              <w:top w:val="single" w:sz="8" w:color="B2B2B2"/>
              <w:bottom w:val="single" w:sz="8" w:color="B2B2B2"/>
            </w:tcBorders>
          </w:tcPr>
          <w:p>
            <w:pPr>
              <w:spacing w:after="0"/>
              <w:rPr>
                <w:sz w:val="21"/>
                <w:szCs w:val="21"/>
                <w:color w:val="auto"/>
              </w:rPr>
            </w:pPr>
          </w:p>
        </w:tc>
        <w:tc>
          <w:tcPr>
            <w:tcW w:w="220" w:type="dxa"/>
            <w:vAlign w:val="bottom"/>
            <w:tcBorders>
              <w:top w:val="single" w:sz="8" w:color="901588"/>
              <w:bottom w:val="single" w:sz="8" w:color="B2B2B2"/>
            </w:tcBorders>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901588"/>
              <w:bottom w:val="single" w:sz="8" w:color="B2B2B2"/>
            </w:tcBorders>
          </w:tcPr>
          <w:p>
            <w:pPr>
              <w:jc w:val="right"/>
              <w:spacing w:after="0"/>
              <w:rPr>
                <w:sz w:val="20"/>
                <w:szCs w:val="20"/>
                <w:color w:val="auto"/>
              </w:rPr>
            </w:pPr>
            <w:r>
              <w:rPr>
                <w:rFonts w:ascii="Arial" w:cs="Arial" w:eastAsia="Arial" w:hAnsi="Arial"/>
                <w:sz w:val="16"/>
                <w:szCs w:val="16"/>
                <w:color w:val="auto"/>
              </w:rPr>
              <w:t>5,064</w:t>
            </w:r>
          </w:p>
        </w:tc>
        <w:tc>
          <w:tcPr>
            <w:tcW w:w="0" w:type="dxa"/>
            <w:vAlign w:val="bottom"/>
          </w:tcPr>
          <w:p>
            <w:pPr>
              <w:spacing w:after="0"/>
              <w:rPr>
                <w:sz w:val="1"/>
                <w:szCs w:val="1"/>
                <w:color w:val="auto"/>
              </w:rPr>
            </w:pPr>
          </w:p>
        </w:tc>
      </w:tr>
      <w:tr>
        <w:trPr>
          <w:trHeight w:val="250"/>
        </w:trPr>
        <w:tc>
          <w:tcPr>
            <w:tcW w:w="29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Net income</w:t>
            </w:r>
          </w:p>
        </w:tc>
        <w:tc>
          <w:tcPr>
            <w:tcW w:w="980" w:type="dxa"/>
            <w:vAlign w:val="bottom"/>
            <w:tcBorders>
              <w:bottom w:val="single" w:sz="8" w:color="B2B2B2"/>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B2B2B2"/>
            </w:tcBorders>
          </w:tcPr>
          <w:p>
            <w:pPr>
              <w:spacing w:after="0"/>
              <w:rPr>
                <w:sz w:val="21"/>
                <w:szCs w:val="21"/>
                <w:color w:val="auto"/>
              </w:rPr>
            </w:pPr>
          </w:p>
        </w:tc>
        <w:tc>
          <w:tcPr>
            <w:tcW w:w="920" w:type="dxa"/>
            <w:vAlign w:val="bottom"/>
            <w:tcBorders>
              <w:bottom w:val="single" w:sz="8" w:color="B2B2B2"/>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B2B2B2"/>
            </w:tcBorders>
          </w:tcPr>
          <w:p>
            <w:pPr>
              <w:spacing w:after="0"/>
              <w:rPr>
                <w:sz w:val="21"/>
                <w:szCs w:val="21"/>
                <w:color w:val="auto"/>
              </w:rPr>
            </w:pPr>
          </w:p>
        </w:tc>
        <w:tc>
          <w:tcPr>
            <w:tcW w:w="7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354</w:t>
            </w:r>
          </w:p>
        </w:tc>
        <w:tc>
          <w:tcPr>
            <w:tcW w:w="80" w:type="dxa"/>
            <w:vAlign w:val="bottom"/>
            <w:tcBorders>
              <w:bottom w:val="single" w:sz="8" w:color="B2B2B2"/>
            </w:tcBorders>
          </w:tcPr>
          <w:p>
            <w:pPr>
              <w:spacing w:after="0"/>
              <w:rPr>
                <w:sz w:val="21"/>
                <w:szCs w:val="21"/>
                <w:color w:val="auto"/>
              </w:rPr>
            </w:pPr>
          </w:p>
        </w:tc>
        <w:tc>
          <w:tcPr>
            <w:tcW w:w="220" w:type="dxa"/>
            <w:vAlign w:val="bottom"/>
            <w:tcBorders>
              <w:bottom w:val="single" w:sz="8" w:color="B2B2B2"/>
            </w:tcBorders>
          </w:tcPr>
          <w:p>
            <w:pPr>
              <w:spacing w:after="0"/>
              <w:rPr>
                <w:sz w:val="21"/>
                <w:szCs w:val="21"/>
                <w:color w:val="auto"/>
              </w:rPr>
            </w:pPr>
          </w:p>
        </w:tc>
        <w:tc>
          <w:tcPr>
            <w:tcW w:w="1280" w:type="dxa"/>
            <w:vAlign w:val="bottom"/>
            <w:tcBorders>
              <w:bottom w:val="single" w:sz="8" w:color="B2B2B2"/>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B2B2B2"/>
            </w:tcBorders>
          </w:tcPr>
          <w:p>
            <w:pPr>
              <w:spacing w:after="0"/>
              <w:rPr>
                <w:sz w:val="21"/>
                <w:szCs w:val="21"/>
                <w:color w:val="auto"/>
              </w:rPr>
            </w:pPr>
          </w:p>
        </w:tc>
        <w:tc>
          <w:tcPr>
            <w:tcW w:w="10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354</w:t>
            </w:r>
          </w:p>
        </w:tc>
        <w:tc>
          <w:tcPr>
            <w:tcW w:w="100" w:type="dxa"/>
            <w:vAlign w:val="bottom"/>
            <w:tcBorders>
              <w:bottom w:val="single" w:sz="8" w:color="B2B2B2"/>
            </w:tcBorders>
          </w:tcPr>
          <w:p>
            <w:pPr>
              <w:spacing w:after="0"/>
              <w:rPr>
                <w:sz w:val="21"/>
                <w:szCs w:val="21"/>
                <w:color w:val="auto"/>
              </w:rPr>
            </w:pPr>
          </w:p>
        </w:tc>
        <w:tc>
          <w:tcPr>
            <w:tcW w:w="200" w:type="dxa"/>
            <w:vAlign w:val="bottom"/>
            <w:tcBorders>
              <w:bottom w:val="single" w:sz="8" w:color="B2B2B2"/>
            </w:tcBorders>
          </w:tcPr>
          <w:p>
            <w:pPr>
              <w:spacing w:after="0"/>
              <w:rPr>
                <w:sz w:val="21"/>
                <w:szCs w:val="21"/>
                <w:color w:val="auto"/>
              </w:rPr>
            </w:pPr>
          </w:p>
        </w:tc>
        <w:tc>
          <w:tcPr>
            <w:tcW w:w="8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B2B2B2"/>
            </w:tcBorders>
          </w:tcPr>
          <w:p>
            <w:pPr>
              <w:spacing w:after="0"/>
              <w:rPr>
                <w:sz w:val="21"/>
                <w:szCs w:val="21"/>
                <w:color w:val="auto"/>
              </w:rPr>
            </w:pPr>
          </w:p>
        </w:tc>
        <w:tc>
          <w:tcPr>
            <w:tcW w:w="220" w:type="dxa"/>
            <w:vAlign w:val="bottom"/>
            <w:tcBorders>
              <w:bottom w:val="single" w:sz="8" w:color="B2B2B2"/>
            </w:tcBorders>
          </w:tcPr>
          <w:p>
            <w:pPr>
              <w:spacing w:after="0"/>
              <w:rPr>
                <w:sz w:val="21"/>
                <w:szCs w:val="21"/>
                <w:color w:val="auto"/>
              </w:rPr>
            </w:pPr>
          </w:p>
        </w:tc>
        <w:tc>
          <w:tcPr>
            <w:tcW w:w="10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356</w:t>
            </w:r>
          </w:p>
        </w:tc>
        <w:tc>
          <w:tcPr>
            <w:tcW w:w="0" w:type="dxa"/>
            <w:vAlign w:val="bottom"/>
          </w:tcPr>
          <w:p>
            <w:pPr>
              <w:spacing w:after="0"/>
              <w:rPr>
                <w:sz w:val="1"/>
                <w:szCs w:val="1"/>
                <w:color w:val="auto"/>
              </w:rPr>
            </w:pPr>
          </w:p>
        </w:tc>
      </w:tr>
      <w:tr>
        <w:trPr>
          <w:trHeight w:val="229"/>
        </w:trPr>
        <w:tc>
          <w:tcPr>
            <w:tcW w:w="2920" w:type="dxa"/>
            <w:vAlign w:val="bottom"/>
          </w:tcPr>
          <w:p>
            <w:pPr>
              <w:ind w:left="160"/>
              <w:spacing w:after="0"/>
              <w:rPr>
                <w:sz w:val="20"/>
                <w:szCs w:val="20"/>
                <w:color w:val="auto"/>
              </w:rPr>
            </w:pPr>
            <w:r>
              <w:rPr>
                <w:rFonts w:ascii="Arial" w:cs="Arial" w:eastAsia="Arial" w:hAnsi="Arial"/>
                <w:sz w:val="16"/>
                <w:szCs w:val="16"/>
                <w:color w:val="auto"/>
              </w:rPr>
              <w:t>Other comprehensive income, net of</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920" w:type="dxa"/>
            <w:vAlign w:val="bottom"/>
            <w:tcBorders>
              <w:bottom w:val="single" w:sz="8" w:color="B2B2B2"/>
            </w:tcBorders>
          </w:tcPr>
          <w:p>
            <w:pPr>
              <w:ind w:left="260"/>
              <w:spacing w:after="0"/>
              <w:rPr>
                <w:sz w:val="20"/>
                <w:szCs w:val="20"/>
                <w:color w:val="auto"/>
              </w:rPr>
            </w:pPr>
            <w:r>
              <w:rPr>
                <w:rFonts w:ascii="Arial" w:cs="Arial" w:eastAsia="Arial" w:hAnsi="Arial"/>
                <w:sz w:val="16"/>
                <w:szCs w:val="16"/>
                <w:color w:val="auto"/>
              </w:rPr>
              <w:t>taxes</w:t>
            </w:r>
          </w:p>
        </w:tc>
        <w:tc>
          <w:tcPr>
            <w:tcW w:w="980" w:type="dxa"/>
            <w:vAlign w:val="bottom"/>
            <w:tcBorders>
              <w:bottom w:val="single" w:sz="8" w:color="B2B2B2"/>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B2B2B2"/>
            </w:tcBorders>
          </w:tcPr>
          <w:p>
            <w:pPr>
              <w:spacing w:after="0"/>
              <w:rPr>
                <w:sz w:val="19"/>
                <w:szCs w:val="19"/>
                <w:color w:val="auto"/>
              </w:rPr>
            </w:pPr>
          </w:p>
        </w:tc>
        <w:tc>
          <w:tcPr>
            <w:tcW w:w="920" w:type="dxa"/>
            <w:vAlign w:val="bottom"/>
            <w:tcBorders>
              <w:bottom w:val="single" w:sz="8" w:color="B2B2B2"/>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B2B2B2"/>
            </w:tcBorders>
          </w:tcPr>
          <w:p>
            <w:pPr>
              <w:spacing w:after="0"/>
              <w:rPr>
                <w:sz w:val="19"/>
                <w:szCs w:val="19"/>
                <w:color w:val="auto"/>
              </w:rPr>
            </w:pPr>
          </w:p>
        </w:tc>
        <w:tc>
          <w:tcPr>
            <w:tcW w:w="780" w:type="dxa"/>
            <w:vAlign w:val="bottom"/>
            <w:tcBorders>
              <w:bottom w:val="single" w:sz="8" w:color="B2B2B2"/>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B2B2B2"/>
            </w:tcBorders>
          </w:tcPr>
          <w:p>
            <w:pPr>
              <w:spacing w:after="0"/>
              <w:rPr>
                <w:sz w:val="19"/>
                <w:szCs w:val="19"/>
                <w:color w:val="auto"/>
              </w:rPr>
            </w:pPr>
          </w:p>
        </w:tc>
        <w:tc>
          <w:tcPr>
            <w:tcW w:w="12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w:t>
            </w:r>
          </w:p>
        </w:tc>
        <w:tc>
          <w:tcPr>
            <w:tcW w:w="80" w:type="dxa"/>
            <w:vAlign w:val="bottom"/>
            <w:tcBorders>
              <w:bottom w:val="single" w:sz="8" w:color="B2B2B2"/>
            </w:tcBorders>
          </w:tcPr>
          <w:p>
            <w:pPr>
              <w:spacing w:after="0"/>
              <w:rPr>
                <w:sz w:val="19"/>
                <w:szCs w:val="19"/>
                <w:color w:val="auto"/>
              </w:rPr>
            </w:pPr>
          </w:p>
        </w:tc>
        <w:tc>
          <w:tcPr>
            <w:tcW w:w="220" w:type="dxa"/>
            <w:vAlign w:val="bottom"/>
            <w:tcBorders>
              <w:bottom w:val="single" w:sz="8" w:color="B2B2B2"/>
            </w:tcBorders>
          </w:tcPr>
          <w:p>
            <w:pPr>
              <w:spacing w:after="0"/>
              <w:rPr>
                <w:sz w:val="19"/>
                <w:szCs w:val="19"/>
                <w:color w:val="auto"/>
              </w:rPr>
            </w:pPr>
          </w:p>
        </w:tc>
        <w:tc>
          <w:tcPr>
            <w:tcW w:w="10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B2B2B2"/>
            </w:tcBorders>
          </w:tcPr>
          <w:p>
            <w:pPr>
              <w:spacing w:after="0"/>
              <w:rPr>
                <w:sz w:val="19"/>
                <w:szCs w:val="19"/>
                <w:color w:val="auto"/>
              </w:rPr>
            </w:pPr>
          </w:p>
        </w:tc>
        <w:tc>
          <w:tcPr>
            <w:tcW w:w="200" w:type="dxa"/>
            <w:vAlign w:val="bottom"/>
            <w:tcBorders>
              <w:bottom w:val="single" w:sz="8" w:color="B2B2B2"/>
            </w:tcBorders>
          </w:tcPr>
          <w:p>
            <w:pPr>
              <w:spacing w:after="0"/>
              <w:rPr>
                <w:sz w:val="19"/>
                <w:szCs w:val="19"/>
                <w:color w:val="auto"/>
              </w:rPr>
            </w:pPr>
          </w:p>
        </w:tc>
        <w:tc>
          <w:tcPr>
            <w:tcW w:w="940" w:type="dxa"/>
            <w:vAlign w:val="bottom"/>
            <w:tcBorders>
              <w:bottom w:val="single" w:sz="8" w:color="B2B2B2"/>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B2B2B2"/>
            </w:tcBorders>
          </w:tcPr>
          <w:p>
            <w:pPr>
              <w:spacing w:after="0"/>
              <w:rPr>
                <w:sz w:val="19"/>
                <w:szCs w:val="19"/>
                <w:color w:val="auto"/>
              </w:rPr>
            </w:pPr>
          </w:p>
        </w:tc>
        <w:tc>
          <w:tcPr>
            <w:tcW w:w="10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50"/>
        </w:trPr>
        <w:tc>
          <w:tcPr>
            <w:tcW w:w="29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Issuances of stock</w:t>
            </w:r>
          </w:p>
        </w:tc>
        <w:tc>
          <w:tcPr>
            <w:tcW w:w="980" w:type="dxa"/>
            <w:vAlign w:val="bottom"/>
            <w:tcBorders>
              <w:bottom w:val="single" w:sz="8" w:color="B2B2B2"/>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B2B2B2"/>
            </w:tcBorders>
          </w:tcPr>
          <w:p>
            <w:pPr>
              <w:spacing w:after="0"/>
              <w:rPr>
                <w:sz w:val="21"/>
                <w:szCs w:val="21"/>
                <w:color w:val="auto"/>
              </w:rPr>
            </w:pPr>
          </w:p>
        </w:tc>
        <w:tc>
          <w:tcPr>
            <w:tcW w:w="8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B2B2B2"/>
            </w:tcBorders>
          </w:tcPr>
          <w:p>
            <w:pPr>
              <w:spacing w:after="0"/>
              <w:rPr>
                <w:sz w:val="21"/>
                <w:szCs w:val="21"/>
                <w:color w:val="auto"/>
              </w:rPr>
            </w:pPr>
          </w:p>
        </w:tc>
        <w:tc>
          <w:tcPr>
            <w:tcW w:w="180" w:type="dxa"/>
            <w:vAlign w:val="bottom"/>
            <w:tcBorders>
              <w:bottom w:val="single" w:sz="8" w:color="B2B2B2"/>
            </w:tcBorders>
          </w:tcPr>
          <w:p>
            <w:pPr>
              <w:spacing w:after="0"/>
              <w:rPr>
                <w:sz w:val="21"/>
                <w:szCs w:val="21"/>
                <w:color w:val="auto"/>
              </w:rPr>
            </w:pPr>
          </w:p>
        </w:tc>
        <w:tc>
          <w:tcPr>
            <w:tcW w:w="780" w:type="dxa"/>
            <w:vAlign w:val="bottom"/>
            <w:tcBorders>
              <w:bottom w:val="single" w:sz="8" w:color="B2B2B2"/>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B2B2B2"/>
            </w:tcBorders>
          </w:tcPr>
          <w:p>
            <w:pPr>
              <w:spacing w:after="0"/>
              <w:rPr>
                <w:sz w:val="21"/>
                <w:szCs w:val="21"/>
                <w:color w:val="auto"/>
              </w:rPr>
            </w:pPr>
          </w:p>
        </w:tc>
        <w:tc>
          <w:tcPr>
            <w:tcW w:w="1280" w:type="dxa"/>
            <w:vAlign w:val="bottom"/>
            <w:tcBorders>
              <w:bottom w:val="single" w:sz="8" w:color="B2B2B2"/>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B2B2B2"/>
            </w:tcBorders>
          </w:tcPr>
          <w:p>
            <w:pPr>
              <w:spacing w:after="0"/>
              <w:rPr>
                <w:sz w:val="21"/>
                <w:szCs w:val="21"/>
                <w:color w:val="auto"/>
              </w:rPr>
            </w:pPr>
          </w:p>
        </w:tc>
        <w:tc>
          <w:tcPr>
            <w:tcW w:w="10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B2B2B2"/>
            </w:tcBorders>
          </w:tcPr>
          <w:p>
            <w:pPr>
              <w:spacing w:after="0"/>
              <w:rPr>
                <w:sz w:val="21"/>
                <w:szCs w:val="21"/>
                <w:color w:val="auto"/>
              </w:rPr>
            </w:pPr>
          </w:p>
        </w:tc>
        <w:tc>
          <w:tcPr>
            <w:tcW w:w="200" w:type="dxa"/>
            <w:vAlign w:val="bottom"/>
            <w:tcBorders>
              <w:bottom w:val="single" w:sz="8" w:color="B2B2B2"/>
            </w:tcBorders>
          </w:tcPr>
          <w:p>
            <w:pPr>
              <w:spacing w:after="0"/>
              <w:rPr>
                <w:sz w:val="21"/>
                <w:szCs w:val="21"/>
                <w:color w:val="auto"/>
              </w:rPr>
            </w:pPr>
          </w:p>
        </w:tc>
        <w:tc>
          <w:tcPr>
            <w:tcW w:w="940" w:type="dxa"/>
            <w:vAlign w:val="bottom"/>
            <w:tcBorders>
              <w:bottom w:val="single" w:sz="8" w:color="B2B2B2"/>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B2B2B2"/>
            </w:tcBorders>
          </w:tcPr>
          <w:p>
            <w:pPr>
              <w:spacing w:after="0"/>
              <w:rPr>
                <w:sz w:val="21"/>
                <w:szCs w:val="21"/>
                <w:color w:val="auto"/>
              </w:rPr>
            </w:pPr>
          </w:p>
        </w:tc>
        <w:tc>
          <w:tcPr>
            <w:tcW w:w="10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50"/>
        </w:trPr>
        <w:tc>
          <w:tcPr>
            <w:tcW w:w="29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Repurchases of stock and other</w:t>
            </w:r>
          </w:p>
        </w:tc>
        <w:tc>
          <w:tcPr>
            <w:tcW w:w="9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B2B2B2"/>
            </w:tcBorders>
          </w:tcPr>
          <w:p>
            <w:pPr>
              <w:spacing w:after="0"/>
              <w:rPr>
                <w:sz w:val="21"/>
                <w:szCs w:val="21"/>
                <w:color w:val="auto"/>
              </w:rPr>
            </w:pPr>
          </w:p>
        </w:tc>
        <w:tc>
          <w:tcPr>
            <w:tcW w:w="200" w:type="dxa"/>
            <w:vAlign w:val="bottom"/>
            <w:tcBorders>
              <w:bottom w:val="single" w:sz="8" w:color="B2B2B2"/>
            </w:tcBorders>
          </w:tcPr>
          <w:p>
            <w:pPr>
              <w:spacing w:after="0"/>
              <w:rPr>
                <w:sz w:val="21"/>
                <w:szCs w:val="21"/>
                <w:color w:val="auto"/>
              </w:rPr>
            </w:pPr>
          </w:p>
        </w:tc>
        <w:tc>
          <w:tcPr>
            <w:tcW w:w="8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(73)</w:t>
            </w:r>
          </w:p>
        </w:tc>
        <w:tc>
          <w:tcPr>
            <w:tcW w:w="100" w:type="dxa"/>
            <w:vAlign w:val="bottom"/>
            <w:tcBorders>
              <w:bottom w:val="single" w:sz="8" w:color="B2B2B2"/>
            </w:tcBorders>
          </w:tcPr>
          <w:p>
            <w:pPr>
              <w:spacing w:after="0"/>
              <w:rPr>
                <w:sz w:val="21"/>
                <w:szCs w:val="21"/>
                <w:color w:val="auto"/>
              </w:rPr>
            </w:pPr>
          </w:p>
        </w:tc>
        <w:tc>
          <w:tcPr>
            <w:tcW w:w="180" w:type="dxa"/>
            <w:vAlign w:val="bottom"/>
            <w:tcBorders>
              <w:bottom w:val="single" w:sz="8" w:color="B2B2B2"/>
            </w:tcBorders>
          </w:tcPr>
          <w:p>
            <w:pPr>
              <w:spacing w:after="0"/>
              <w:rPr>
                <w:sz w:val="21"/>
                <w:szCs w:val="21"/>
                <w:color w:val="auto"/>
              </w:rPr>
            </w:pPr>
          </w:p>
        </w:tc>
        <w:tc>
          <w:tcPr>
            <w:tcW w:w="780" w:type="dxa"/>
            <w:vAlign w:val="bottom"/>
            <w:tcBorders>
              <w:bottom w:val="single" w:sz="8" w:color="B2B2B2"/>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B2B2B2"/>
            </w:tcBorders>
          </w:tcPr>
          <w:p>
            <w:pPr>
              <w:spacing w:after="0"/>
              <w:rPr>
                <w:sz w:val="21"/>
                <w:szCs w:val="21"/>
                <w:color w:val="auto"/>
              </w:rPr>
            </w:pPr>
          </w:p>
        </w:tc>
        <w:tc>
          <w:tcPr>
            <w:tcW w:w="1280" w:type="dxa"/>
            <w:vAlign w:val="bottom"/>
            <w:tcBorders>
              <w:bottom w:val="single" w:sz="8" w:color="B2B2B2"/>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B2B2B2"/>
            </w:tcBorders>
          </w:tcPr>
          <w:p>
            <w:pPr>
              <w:spacing w:after="0"/>
              <w:rPr>
                <w:sz w:val="21"/>
                <w:szCs w:val="21"/>
                <w:color w:val="auto"/>
              </w:rPr>
            </w:pPr>
          </w:p>
        </w:tc>
        <w:tc>
          <w:tcPr>
            <w:tcW w:w="10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(73)</w:t>
            </w:r>
          </w:p>
        </w:tc>
        <w:tc>
          <w:tcPr>
            <w:tcW w:w="100" w:type="dxa"/>
            <w:vAlign w:val="bottom"/>
            <w:tcBorders>
              <w:bottom w:val="single" w:sz="8" w:color="B2B2B2"/>
            </w:tcBorders>
          </w:tcPr>
          <w:p>
            <w:pPr>
              <w:spacing w:after="0"/>
              <w:rPr>
                <w:sz w:val="21"/>
                <w:szCs w:val="21"/>
                <w:color w:val="auto"/>
              </w:rPr>
            </w:pPr>
          </w:p>
        </w:tc>
        <w:tc>
          <w:tcPr>
            <w:tcW w:w="200" w:type="dxa"/>
            <w:vAlign w:val="bottom"/>
            <w:tcBorders>
              <w:bottom w:val="single" w:sz="8" w:color="B2B2B2"/>
            </w:tcBorders>
          </w:tcPr>
          <w:p>
            <w:pPr>
              <w:spacing w:after="0"/>
              <w:rPr>
                <w:sz w:val="21"/>
                <w:szCs w:val="21"/>
                <w:color w:val="auto"/>
              </w:rPr>
            </w:pPr>
          </w:p>
        </w:tc>
        <w:tc>
          <w:tcPr>
            <w:tcW w:w="940" w:type="dxa"/>
            <w:vAlign w:val="bottom"/>
            <w:tcBorders>
              <w:bottom w:val="single" w:sz="8" w:color="B2B2B2"/>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B2B2B2"/>
            </w:tcBorders>
          </w:tcPr>
          <w:p>
            <w:pPr>
              <w:spacing w:after="0"/>
              <w:rPr>
                <w:sz w:val="21"/>
                <w:szCs w:val="21"/>
                <w:color w:val="auto"/>
              </w:rPr>
            </w:pPr>
          </w:p>
        </w:tc>
        <w:tc>
          <w:tcPr>
            <w:tcW w:w="10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50"/>
        </w:trPr>
        <w:tc>
          <w:tcPr>
            <w:tcW w:w="29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Dividends of $0.43 per share</w:t>
            </w:r>
          </w:p>
        </w:tc>
        <w:tc>
          <w:tcPr>
            <w:tcW w:w="980" w:type="dxa"/>
            <w:vAlign w:val="bottom"/>
            <w:tcBorders>
              <w:bottom w:val="single" w:sz="8" w:color="B2B2B2"/>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B2B2B2"/>
            </w:tcBorders>
          </w:tcPr>
          <w:p>
            <w:pPr>
              <w:spacing w:after="0"/>
              <w:rPr>
                <w:sz w:val="21"/>
                <w:szCs w:val="21"/>
                <w:color w:val="auto"/>
              </w:rPr>
            </w:pPr>
          </w:p>
        </w:tc>
        <w:tc>
          <w:tcPr>
            <w:tcW w:w="920" w:type="dxa"/>
            <w:vAlign w:val="bottom"/>
            <w:tcBorders>
              <w:bottom w:val="single" w:sz="8" w:color="B2B2B2"/>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B2B2B2"/>
            </w:tcBorders>
          </w:tcPr>
          <w:p>
            <w:pPr>
              <w:spacing w:after="0"/>
              <w:rPr>
                <w:sz w:val="21"/>
                <w:szCs w:val="21"/>
                <w:color w:val="auto"/>
              </w:rPr>
            </w:pPr>
          </w:p>
        </w:tc>
        <w:tc>
          <w:tcPr>
            <w:tcW w:w="7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(56)</w:t>
            </w:r>
          </w:p>
        </w:tc>
        <w:tc>
          <w:tcPr>
            <w:tcW w:w="80" w:type="dxa"/>
            <w:vAlign w:val="bottom"/>
            <w:tcBorders>
              <w:bottom w:val="single" w:sz="8" w:color="B2B2B2"/>
            </w:tcBorders>
          </w:tcPr>
          <w:p>
            <w:pPr>
              <w:spacing w:after="0"/>
              <w:rPr>
                <w:sz w:val="21"/>
                <w:szCs w:val="21"/>
                <w:color w:val="auto"/>
              </w:rPr>
            </w:pPr>
          </w:p>
        </w:tc>
        <w:tc>
          <w:tcPr>
            <w:tcW w:w="220" w:type="dxa"/>
            <w:vAlign w:val="bottom"/>
            <w:tcBorders>
              <w:bottom w:val="single" w:sz="8" w:color="B2B2B2"/>
            </w:tcBorders>
          </w:tcPr>
          <w:p>
            <w:pPr>
              <w:spacing w:after="0"/>
              <w:rPr>
                <w:sz w:val="21"/>
                <w:szCs w:val="21"/>
                <w:color w:val="auto"/>
              </w:rPr>
            </w:pPr>
          </w:p>
        </w:tc>
        <w:tc>
          <w:tcPr>
            <w:tcW w:w="1280" w:type="dxa"/>
            <w:vAlign w:val="bottom"/>
            <w:tcBorders>
              <w:bottom w:val="single" w:sz="8" w:color="B2B2B2"/>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B2B2B2"/>
            </w:tcBorders>
          </w:tcPr>
          <w:p>
            <w:pPr>
              <w:spacing w:after="0"/>
              <w:rPr>
                <w:sz w:val="21"/>
                <w:szCs w:val="21"/>
                <w:color w:val="auto"/>
              </w:rPr>
            </w:pPr>
          </w:p>
        </w:tc>
        <w:tc>
          <w:tcPr>
            <w:tcW w:w="10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(56)</w:t>
            </w:r>
          </w:p>
        </w:tc>
        <w:tc>
          <w:tcPr>
            <w:tcW w:w="100" w:type="dxa"/>
            <w:vAlign w:val="bottom"/>
            <w:tcBorders>
              <w:bottom w:val="single" w:sz="8" w:color="B2B2B2"/>
            </w:tcBorders>
          </w:tcPr>
          <w:p>
            <w:pPr>
              <w:spacing w:after="0"/>
              <w:rPr>
                <w:sz w:val="21"/>
                <w:szCs w:val="21"/>
                <w:color w:val="auto"/>
              </w:rPr>
            </w:pPr>
          </w:p>
        </w:tc>
        <w:tc>
          <w:tcPr>
            <w:tcW w:w="200" w:type="dxa"/>
            <w:vAlign w:val="bottom"/>
            <w:tcBorders>
              <w:bottom w:val="single" w:sz="8" w:color="B2B2B2"/>
            </w:tcBorders>
          </w:tcPr>
          <w:p>
            <w:pPr>
              <w:spacing w:after="0"/>
              <w:rPr>
                <w:sz w:val="21"/>
                <w:szCs w:val="21"/>
                <w:color w:val="auto"/>
              </w:rPr>
            </w:pPr>
          </w:p>
        </w:tc>
        <w:tc>
          <w:tcPr>
            <w:tcW w:w="940" w:type="dxa"/>
            <w:vAlign w:val="bottom"/>
            <w:tcBorders>
              <w:bottom w:val="single" w:sz="8" w:color="B2B2B2"/>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B2B2B2"/>
            </w:tcBorders>
          </w:tcPr>
          <w:p>
            <w:pPr>
              <w:spacing w:after="0"/>
              <w:rPr>
                <w:sz w:val="21"/>
                <w:szCs w:val="21"/>
                <w:color w:val="auto"/>
              </w:rPr>
            </w:pPr>
          </w:p>
        </w:tc>
        <w:tc>
          <w:tcPr>
            <w:tcW w:w="10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50"/>
        </w:trPr>
        <w:tc>
          <w:tcPr>
            <w:tcW w:w="29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Stock-based compensation</w:t>
            </w:r>
          </w:p>
        </w:tc>
        <w:tc>
          <w:tcPr>
            <w:tcW w:w="980" w:type="dxa"/>
            <w:vAlign w:val="bottom"/>
            <w:tcBorders>
              <w:bottom w:val="single" w:sz="8" w:color="B2B2B2"/>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B2B2B2"/>
            </w:tcBorders>
          </w:tcPr>
          <w:p>
            <w:pPr>
              <w:spacing w:after="0"/>
              <w:rPr>
                <w:sz w:val="21"/>
                <w:szCs w:val="21"/>
                <w:color w:val="auto"/>
              </w:rPr>
            </w:pPr>
          </w:p>
        </w:tc>
        <w:tc>
          <w:tcPr>
            <w:tcW w:w="8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B2B2B2"/>
            </w:tcBorders>
          </w:tcPr>
          <w:p>
            <w:pPr>
              <w:spacing w:after="0"/>
              <w:rPr>
                <w:sz w:val="21"/>
                <w:szCs w:val="21"/>
                <w:color w:val="auto"/>
              </w:rPr>
            </w:pPr>
          </w:p>
        </w:tc>
        <w:tc>
          <w:tcPr>
            <w:tcW w:w="180" w:type="dxa"/>
            <w:vAlign w:val="bottom"/>
            <w:tcBorders>
              <w:bottom w:val="single" w:sz="8" w:color="B2B2B2"/>
            </w:tcBorders>
          </w:tcPr>
          <w:p>
            <w:pPr>
              <w:spacing w:after="0"/>
              <w:rPr>
                <w:sz w:val="21"/>
                <w:szCs w:val="21"/>
                <w:color w:val="auto"/>
              </w:rPr>
            </w:pPr>
          </w:p>
        </w:tc>
        <w:tc>
          <w:tcPr>
            <w:tcW w:w="780" w:type="dxa"/>
            <w:vAlign w:val="bottom"/>
            <w:tcBorders>
              <w:bottom w:val="single" w:sz="8" w:color="B2B2B2"/>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B2B2B2"/>
            </w:tcBorders>
          </w:tcPr>
          <w:p>
            <w:pPr>
              <w:spacing w:after="0"/>
              <w:rPr>
                <w:sz w:val="21"/>
                <w:szCs w:val="21"/>
                <w:color w:val="auto"/>
              </w:rPr>
            </w:pPr>
          </w:p>
        </w:tc>
        <w:tc>
          <w:tcPr>
            <w:tcW w:w="1280" w:type="dxa"/>
            <w:vAlign w:val="bottom"/>
            <w:tcBorders>
              <w:bottom w:val="single" w:sz="8" w:color="B2B2B2"/>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B2B2B2"/>
            </w:tcBorders>
          </w:tcPr>
          <w:p>
            <w:pPr>
              <w:spacing w:after="0"/>
              <w:rPr>
                <w:sz w:val="21"/>
                <w:szCs w:val="21"/>
                <w:color w:val="auto"/>
              </w:rPr>
            </w:pPr>
          </w:p>
        </w:tc>
        <w:tc>
          <w:tcPr>
            <w:tcW w:w="10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B2B2B2"/>
            </w:tcBorders>
          </w:tcPr>
          <w:p>
            <w:pPr>
              <w:spacing w:after="0"/>
              <w:rPr>
                <w:sz w:val="21"/>
                <w:szCs w:val="21"/>
                <w:color w:val="auto"/>
              </w:rPr>
            </w:pPr>
          </w:p>
        </w:tc>
        <w:tc>
          <w:tcPr>
            <w:tcW w:w="200" w:type="dxa"/>
            <w:vAlign w:val="bottom"/>
            <w:tcBorders>
              <w:bottom w:val="single" w:sz="8" w:color="B2B2B2"/>
            </w:tcBorders>
          </w:tcPr>
          <w:p>
            <w:pPr>
              <w:spacing w:after="0"/>
              <w:rPr>
                <w:sz w:val="21"/>
                <w:szCs w:val="21"/>
                <w:color w:val="auto"/>
              </w:rPr>
            </w:pPr>
          </w:p>
        </w:tc>
        <w:tc>
          <w:tcPr>
            <w:tcW w:w="940" w:type="dxa"/>
            <w:vAlign w:val="bottom"/>
            <w:tcBorders>
              <w:bottom w:val="single" w:sz="8" w:color="B2B2B2"/>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B2B2B2"/>
            </w:tcBorders>
          </w:tcPr>
          <w:p>
            <w:pPr>
              <w:spacing w:after="0"/>
              <w:rPr>
                <w:sz w:val="21"/>
                <w:szCs w:val="21"/>
                <w:color w:val="auto"/>
              </w:rPr>
            </w:pPr>
          </w:p>
        </w:tc>
        <w:tc>
          <w:tcPr>
            <w:tcW w:w="10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29"/>
        </w:trPr>
        <w:tc>
          <w:tcPr>
            <w:tcW w:w="2920" w:type="dxa"/>
            <w:vAlign w:val="bottom"/>
          </w:tcPr>
          <w:p>
            <w:pPr>
              <w:ind w:left="140"/>
              <w:spacing w:after="0"/>
              <w:rPr>
                <w:sz w:val="20"/>
                <w:szCs w:val="20"/>
                <w:color w:val="auto"/>
              </w:rPr>
            </w:pPr>
            <w:r>
              <w:rPr>
                <w:rFonts w:ascii="Arial" w:cs="Arial" w:eastAsia="Arial" w:hAnsi="Arial"/>
                <w:sz w:val="16"/>
                <w:szCs w:val="16"/>
                <w:color w:val="auto"/>
              </w:rPr>
              <w:t>Net capital distributions to non-</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920" w:type="dxa"/>
            <w:vAlign w:val="bottom"/>
          </w:tcPr>
          <w:p>
            <w:pPr>
              <w:ind w:left="140"/>
              <w:spacing w:after="0"/>
              <w:rPr>
                <w:sz w:val="20"/>
                <w:szCs w:val="20"/>
                <w:color w:val="auto"/>
              </w:rPr>
            </w:pPr>
            <w:r>
              <w:rPr>
                <w:rFonts w:ascii="Arial" w:cs="Arial" w:eastAsia="Arial" w:hAnsi="Arial"/>
                <w:sz w:val="16"/>
                <w:szCs w:val="16"/>
                <w:color w:val="auto"/>
              </w:rPr>
              <w:t>controlling interest</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50"/>
        </w:trPr>
        <w:tc>
          <w:tcPr>
            <w:tcW w:w="2920" w:type="dxa"/>
            <w:vAlign w:val="bottom"/>
            <w:tcBorders>
              <w:top w:val="single" w:sz="8" w:color="B2B2B2"/>
              <w:bottom w:val="single" w:sz="8" w:color="B2B2B2"/>
            </w:tcBorders>
          </w:tcPr>
          <w:p>
            <w:pPr>
              <w:ind w:left="20"/>
              <w:spacing w:after="0"/>
              <w:rPr>
                <w:sz w:val="20"/>
                <w:szCs w:val="20"/>
                <w:color w:val="auto"/>
              </w:rPr>
            </w:pPr>
            <w:r>
              <w:rPr>
                <w:rFonts w:ascii="Arial" w:cs="Arial" w:eastAsia="Arial" w:hAnsi="Arial"/>
                <w:sz w:val="16"/>
                <w:szCs w:val="16"/>
                <w:color w:val="auto"/>
              </w:rPr>
              <w:t>Balance at July 3, 2026</w:t>
            </w:r>
          </w:p>
        </w:tc>
        <w:tc>
          <w:tcPr>
            <w:tcW w:w="900" w:type="dxa"/>
            <w:vAlign w:val="bottom"/>
            <w:tcBorders>
              <w:top w:val="single" w:sz="8" w:color="901588"/>
              <w:bottom w:val="single" w:sz="8" w:color="B2B2B2"/>
            </w:tcBorders>
          </w:tcPr>
          <w:p>
            <w:pPr>
              <w:jc w:val="right"/>
              <w:spacing w:after="0"/>
              <w:rPr>
                <w:sz w:val="20"/>
                <w:szCs w:val="20"/>
                <w:color w:val="auto"/>
              </w:rPr>
            </w:pPr>
            <w:r>
              <w:rPr>
                <w:rFonts w:ascii="Arial" w:cs="Arial" w:eastAsia="Arial" w:hAnsi="Arial"/>
                <w:sz w:val="16"/>
                <w:szCs w:val="16"/>
                <w:color w:val="auto"/>
              </w:rPr>
              <w:t>125</w:t>
            </w:r>
          </w:p>
        </w:tc>
        <w:tc>
          <w:tcPr>
            <w:tcW w:w="80" w:type="dxa"/>
            <w:vAlign w:val="bottom"/>
            <w:tcBorders>
              <w:top w:val="single" w:sz="8" w:color="B2B2B2"/>
              <w:bottom w:val="single" w:sz="8" w:color="B2B2B2"/>
            </w:tcBorders>
          </w:tcPr>
          <w:p>
            <w:pPr>
              <w:spacing w:after="0"/>
              <w:rPr>
                <w:sz w:val="21"/>
                <w:szCs w:val="21"/>
                <w:color w:val="auto"/>
              </w:rPr>
            </w:pPr>
          </w:p>
        </w:tc>
        <w:tc>
          <w:tcPr>
            <w:tcW w:w="200" w:type="dxa"/>
            <w:vAlign w:val="bottom"/>
            <w:tcBorders>
              <w:top w:val="single" w:sz="8" w:color="901588"/>
              <w:bottom w:val="single" w:sz="8" w:color="B2B2B2"/>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901588"/>
              <w:bottom w:val="single" w:sz="8" w:color="B2B2B2"/>
            </w:tcBorders>
          </w:tcPr>
          <w:p>
            <w:pPr>
              <w:jc w:val="right"/>
              <w:spacing w:after="0"/>
              <w:rPr>
                <w:sz w:val="20"/>
                <w:szCs w:val="20"/>
                <w:color w:val="auto"/>
              </w:rPr>
            </w:pPr>
            <w:r>
              <w:rPr>
                <w:rFonts w:ascii="Arial" w:cs="Arial" w:eastAsia="Arial" w:hAnsi="Arial"/>
                <w:sz w:val="16"/>
                <w:szCs w:val="16"/>
                <w:color w:val="auto"/>
              </w:rPr>
              <w:t>88</w:t>
            </w:r>
          </w:p>
        </w:tc>
        <w:tc>
          <w:tcPr>
            <w:tcW w:w="100" w:type="dxa"/>
            <w:vAlign w:val="bottom"/>
            <w:tcBorders>
              <w:top w:val="single" w:sz="8" w:color="B2B2B2"/>
              <w:bottom w:val="single" w:sz="8" w:color="B2B2B2"/>
            </w:tcBorders>
          </w:tcPr>
          <w:p>
            <w:pPr>
              <w:spacing w:after="0"/>
              <w:rPr>
                <w:sz w:val="21"/>
                <w:szCs w:val="21"/>
                <w:color w:val="auto"/>
              </w:rPr>
            </w:pPr>
          </w:p>
        </w:tc>
        <w:tc>
          <w:tcPr>
            <w:tcW w:w="180" w:type="dxa"/>
            <w:vAlign w:val="bottom"/>
            <w:tcBorders>
              <w:top w:val="single" w:sz="8" w:color="901588"/>
              <w:bottom w:val="single" w:sz="8" w:color="B2B2B2"/>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901588"/>
              <w:bottom w:val="single" w:sz="8" w:color="B2B2B2"/>
            </w:tcBorders>
          </w:tcPr>
          <w:p>
            <w:pPr>
              <w:jc w:val="right"/>
              <w:spacing w:after="0"/>
              <w:rPr>
                <w:sz w:val="20"/>
                <w:szCs w:val="20"/>
                <w:color w:val="auto"/>
              </w:rPr>
            </w:pPr>
            <w:r>
              <w:rPr>
                <w:rFonts w:ascii="Arial" w:cs="Arial" w:eastAsia="Arial" w:hAnsi="Arial"/>
                <w:sz w:val="16"/>
                <w:szCs w:val="16"/>
                <w:color w:val="auto"/>
              </w:rPr>
              <w:t>5,219</w:t>
            </w:r>
          </w:p>
        </w:tc>
        <w:tc>
          <w:tcPr>
            <w:tcW w:w="80" w:type="dxa"/>
            <w:vAlign w:val="bottom"/>
            <w:tcBorders>
              <w:top w:val="single" w:sz="8" w:color="B2B2B2"/>
              <w:bottom w:val="single" w:sz="8" w:color="B2B2B2"/>
            </w:tcBorders>
          </w:tcPr>
          <w:p>
            <w:pPr>
              <w:spacing w:after="0"/>
              <w:rPr>
                <w:sz w:val="21"/>
                <w:szCs w:val="21"/>
                <w:color w:val="auto"/>
              </w:rPr>
            </w:pPr>
          </w:p>
        </w:tc>
        <w:tc>
          <w:tcPr>
            <w:tcW w:w="220" w:type="dxa"/>
            <w:vAlign w:val="bottom"/>
            <w:tcBorders>
              <w:top w:val="single" w:sz="8" w:color="901588"/>
              <w:bottom w:val="single" w:sz="8" w:color="B2B2B2"/>
            </w:tcBorders>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901588"/>
              <w:bottom w:val="single" w:sz="8" w:color="B2B2B2"/>
            </w:tcBorders>
          </w:tcPr>
          <w:p>
            <w:pPr>
              <w:jc w:val="right"/>
              <w:spacing w:after="0"/>
              <w:rPr>
                <w:sz w:val="20"/>
                <w:szCs w:val="20"/>
                <w:color w:val="auto"/>
              </w:rPr>
            </w:pPr>
            <w:r>
              <w:rPr>
                <w:rFonts w:ascii="Arial" w:cs="Arial" w:eastAsia="Arial" w:hAnsi="Arial"/>
                <w:sz w:val="16"/>
                <w:szCs w:val="16"/>
                <w:color w:val="auto"/>
              </w:rPr>
              <w:t>(23)</w:t>
            </w:r>
          </w:p>
        </w:tc>
        <w:tc>
          <w:tcPr>
            <w:tcW w:w="80" w:type="dxa"/>
            <w:vAlign w:val="bottom"/>
            <w:tcBorders>
              <w:top w:val="single" w:sz="8" w:color="B2B2B2"/>
              <w:bottom w:val="single" w:sz="8" w:color="B2B2B2"/>
            </w:tcBorders>
          </w:tcPr>
          <w:p>
            <w:pPr>
              <w:spacing w:after="0"/>
              <w:rPr>
                <w:sz w:val="21"/>
                <w:szCs w:val="21"/>
                <w:color w:val="auto"/>
              </w:rPr>
            </w:pPr>
          </w:p>
        </w:tc>
        <w:tc>
          <w:tcPr>
            <w:tcW w:w="220" w:type="dxa"/>
            <w:vAlign w:val="bottom"/>
            <w:tcBorders>
              <w:top w:val="single" w:sz="8" w:color="901588"/>
              <w:bottom w:val="single" w:sz="8" w:color="B2B2B2"/>
            </w:tcBorders>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901588"/>
              <w:bottom w:val="single" w:sz="8" w:color="B2B2B2"/>
            </w:tcBorders>
          </w:tcPr>
          <w:p>
            <w:pPr>
              <w:jc w:val="right"/>
              <w:spacing w:after="0"/>
              <w:rPr>
                <w:sz w:val="20"/>
                <w:szCs w:val="20"/>
                <w:color w:val="auto"/>
              </w:rPr>
            </w:pPr>
            <w:r>
              <w:rPr>
                <w:rFonts w:ascii="Arial" w:cs="Arial" w:eastAsia="Arial" w:hAnsi="Arial"/>
                <w:sz w:val="16"/>
                <w:szCs w:val="16"/>
                <w:color w:val="auto"/>
              </w:rPr>
              <w:t>5,284</w:t>
            </w:r>
          </w:p>
        </w:tc>
        <w:tc>
          <w:tcPr>
            <w:tcW w:w="100" w:type="dxa"/>
            <w:vAlign w:val="bottom"/>
            <w:tcBorders>
              <w:top w:val="single" w:sz="8" w:color="B2B2B2"/>
              <w:bottom w:val="single" w:sz="8" w:color="B2B2B2"/>
            </w:tcBorders>
          </w:tcPr>
          <w:p>
            <w:pPr>
              <w:spacing w:after="0"/>
              <w:rPr>
                <w:sz w:val="21"/>
                <w:szCs w:val="21"/>
                <w:color w:val="auto"/>
              </w:rPr>
            </w:pPr>
          </w:p>
        </w:tc>
        <w:tc>
          <w:tcPr>
            <w:tcW w:w="200" w:type="dxa"/>
            <w:vAlign w:val="bottom"/>
            <w:tcBorders>
              <w:top w:val="single" w:sz="8" w:color="901588"/>
              <w:bottom w:val="single" w:sz="8" w:color="B2B2B2"/>
            </w:tcBorders>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901588"/>
              <w:bottom w:val="single" w:sz="8" w:color="B2B2B2"/>
            </w:tcBorders>
          </w:tcPr>
          <w:p>
            <w:pPr>
              <w:jc w:val="right"/>
              <w:spacing w:after="0"/>
              <w:rPr>
                <w:sz w:val="20"/>
                <w:szCs w:val="20"/>
                <w:color w:val="auto"/>
              </w:rPr>
            </w:pPr>
            <w:r>
              <w:rPr>
                <w:rFonts w:ascii="Arial" w:cs="Arial" w:eastAsia="Arial" w:hAnsi="Arial"/>
                <w:sz w:val="16"/>
                <w:szCs w:val="16"/>
                <w:color w:val="auto"/>
              </w:rPr>
              <w:t>52</w:t>
            </w:r>
          </w:p>
        </w:tc>
        <w:tc>
          <w:tcPr>
            <w:tcW w:w="100" w:type="dxa"/>
            <w:vAlign w:val="bottom"/>
            <w:tcBorders>
              <w:top w:val="single" w:sz="8" w:color="B2B2B2"/>
              <w:bottom w:val="single" w:sz="8" w:color="B2B2B2"/>
            </w:tcBorders>
          </w:tcPr>
          <w:p>
            <w:pPr>
              <w:spacing w:after="0"/>
              <w:rPr>
                <w:sz w:val="21"/>
                <w:szCs w:val="21"/>
                <w:color w:val="auto"/>
              </w:rPr>
            </w:pPr>
          </w:p>
        </w:tc>
        <w:tc>
          <w:tcPr>
            <w:tcW w:w="220" w:type="dxa"/>
            <w:vAlign w:val="bottom"/>
            <w:tcBorders>
              <w:top w:val="single" w:sz="8" w:color="901588"/>
              <w:bottom w:val="single" w:sz="8" w:color="B2B2B2"/>
            </w:tcBorders>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901588"/>
              <w:bottom w:val="single" w:sz="8" w:color="B2B2B2"/>
            </w:tcBorders>
          </w:tcPr>
          <w:p>
            <w:pPr>
              <w:jc w:val="right"/>
              <w:spacing w:after="0"/>
              <w:rPr>
                <w:sz w:val="20"/>
                <w:szCs w:val="20"/>
                <w:color w:val="auto"/>
              </w:rPr>
            </w:pPr>
            <w:r>
              <w:rPr>
                <w:rFonts w:ascii="Arial" w:cs="Arial" w:eastAsia="Arial" w:hAnsi="Arial"/>
                <w:sz w:val="16"/>
                <w:szCs w:val="16"/>
                <w:color w:val="auto"/>
              </w:rPr>
              <w:t>5,336</w:t>
            </w:r>
          </w:p>
        </w:tc>
        <w:tc>
          <w:tcPr>
            <w:tcW w:w="0" w:type="dxa"/>
            <w:vAlign w:val="bottom"/>
          </w:tcPr>
          <w:p>
            <w:pPr>
              <w:spacing w:after="0"/>
              <w:rPr>
                <w:sz w:val="1"/>
                <w:szCs w:val="1"/>
                <w:color w:val="auto"/>
              </w:rPr>
            </w:pPr>
          </w:p>
        </w:tc>
      </w:tr>
      <w:tr>
        <w:trPr>
          <w:trHeight w:val="250"/>
        </w:trPr>
        <w:tc>
          <w:tcPr>
            <w:tcW w:w="29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Net income</w:t>
            </w:r>
          </w:p>
        </w:tc>
        <w:tc>
          <w:tcPr>
            <w:tcW w:w="980" w:type="dxa"/>
            <w:vAlign w:val="bottom"/>
            <w:tcBorders>
              <w:bottom w:val="single" w:sz="8" w:color="B2B2B2"/>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B2B2B2"/>
            </w:tcBorders>
          </w:tcPr>
          <w:p>
            <w:pPr>
              <w:spacing w:after="0"/>
              <w:rPr>
                <w:sz w:val="21"/>
                <w:szCs w:val="21"/>
                <w:color w:val="auto"/>
              </w:rPr>
            </w:pPr>
          </w:p>
        </w:tc>
        <w:tc>
          <w:tcPr>
            <w:tcW w:w="920" w:type="dxa"/>
            <w:vAlign w:val="bottom"/>
            <w:tcBorders>
              <w:bottom w:val="single" w:sz="8" w:color="B2B2B2"/>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B2B2B2"/>
            </w:tcBorders>
          </w:tcPr>
          <w:p>
            <w:pPr>
              <w:spacing w:after="0"/>
              <w:rPr>
                <w:sz w:val="21"/>
                <w:szCs w:val="21"/>
                <w:color w:val="auto"/>
              </w:rPr>
            </w:pPr>
          </w:p>
        </w:tc>
        <w:tc>
          <w:tcPr>
            <w:tcW w:w="7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410</w:t>
            </w:r>
          </w:p>
        </w:tc>
        <w:tc>
          <w:tcPr>
            <w:tcW w:w="80" w:type="dxa"/>
            <w:vAlign w:val="bottom"/>
            <w:tcBorders>
              <w:bottom w:val="single" w:sz="8" w:color="B2B2B2"/>
            </w:tcBorders>
          </w:tcPr>
          <w:p>
            <w:pPr>
              <w:spacing w:after="0"/>
              <w:rPr>
                <w:sz w:val="21"/>
                <w:szCs w:val="21"/>
                <w:color w:val="auto"/>
              </w:rPr>
            </w:pPr>
          </w:p>
        </w:tc>
        <w:tc>
          <w:tcPr>
            <w:tcW w:w="220" w:type="dxa"/>
            <w:vAlign w:val="bottom"/>
            <w:tcBorders>
              <w:bottom w:val="single" w:sz="8" w:color="B2B2B2"/>
            </w:tcBorders>
          </w:tcPr>
          <w:p>
            <w:pPr>
              <w:spacing w:after="0"/>
              <w:rPr>
                <w:sz w:val="21"/>
                <w:szCs w:val="21"/>
                <w:color w:val="auto"/>
              </w:rPr>
            </w:pPr>
          </w:p>
        </w:tc>
        <w:tc>
          <w:tcPr>
            <w:tcW w:w="1280" w:type="dxa"/>
            <w:vAlign w:val="bottom"/>
            <w:tcBorders>
              <w:bottom w:val="single" w:sz="8" w:color="B2B2B2"/>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B2B2B2"/>
            </w:tcBorders>
          </w:tcPr>
          <w:p>
            <w:pPr>
              <w:spacing w:after="0"/>
              <w:rPr>
                <w:sz w:val="21"/>
                <w:szCs w:val="21"/>
                <w:color w:val="auto"/>
              </w:rPr>
            </w:pPr>
          </w:p>
        </w:tc>
        <w:tc>
          <w:tcPr>
            <w:tcW w:w="10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410</w:t>
            </w:r>
          </w:p>
        </w:tc>
        <w:tc>
          <w:tcPr>
            <w:tcW w:w="100" w:type="dxa"/>
            <w:vAlign w:val="bottom"/>
            <w:tcBorders>
              <w:bottom w:val="single" w:sz="8" w:color="B2B2B2"/>
            </w:tcBorders>
          </w:tcPr>
          <w:p>
            <w:pPr>
              <w:spacing w:after="0"/>
              <w:rPr>
                <w:sz w:val="21"/>
                <w:szCs w:val="21"/>
                <w:color w:val="auto"/>
              </w:rPr>
            </w:pPr>
          </w:p>
        </w:tc>
        <w:tc>
          <w:tcPr>
            <w:tcW w:w="200" w:type="dxa"/>
            <w:vAlign w:val="bottom"/>
            <w:tcBorders>
              <w:bottom w:val="single" w:sz="8" w:color="B2B2B2"/>
            </w:tcBorders>
          </w:tcPr>
          <w:p>
            <w:pPr>
              <w:spacing w:after="0"/>
              <w:rPr>
                <w:sz w:val="21"/>
                <w:szCs w:val="21"/>
                <w:color w:val="auto"/>
              </w:rPr>
            </w:pPr>
          </w:p>
        </w:tc>
        <w:tc>
          <w:tcPr>
            <w:tcW w:w="8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B2B2B2"/>
            </w:tcBorders>
          </w:tcPr>
          <w:p>
            <w:pPr>
              <w:spacing w:after="0"/>
              <w:rPr>
                <w:sz w:val="21"/>
                <w:szCs w:val="21"/>
                <w:color w:val="auto"/>
              </w:rPr>
            </w:pPr>
          </w:p>
        </w:tc>
        <w:tc>
          <w:tcPr>
            <w:tcW w:w="220" w:type="dxa"/>
            <w:vAlign w:val="bottom"/>
            <w:tcBorders>
              <w:bottom w:val="single" w:sz="8" w:color="B2B2B2"/>
            </w:tcBorders>
          </w:tcPr>
          <w:p>
            <w:pPr>
              <w:spacing w:after="0"/>
              <w:rPr>
                <w:sz w:val="21"/>
                <w:szCs w:val="21"/>
                <w:color w:val="auto"/>
              </w:rPr>
            </w:pPr>
          </w:p>
        </w:tc>
        <w:tc>
          <w:tcPr>
            <w:tcW w:w="10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413</w:t>
            </w:r>
          </w:p>
        </w:tc>
        <w:tc>
          <w:tcPr>
            <w:tcW w:w="0" w:type="dxa"/>
            <w:vAlign w:val="bottom"/>
          </w:tcPr>
          <w:p>
            <w:pPr>
              <w:spacing w:after="0"/>
              <w:rPr>
                <w:sz w:val="1"/>
                <w:szCs w:val="1"/>
                <w:color w:val="auto"/>
              </w:rPr>
            </w:pPr>
          </w:p>
        </w:tc>
      </w:tr>
      <w:tr>
        <w:trPr>
          <w:trHeight w:val="229"/>
        </w:trPr>
        <w:tc>
          <w:tcPr>
            <w:tcW w:w="2920" w:type="dxa"/>
            <w:vAlign w:val="bottom"/>
          </w:tcPr>
          <w:p>
            <w:pPr>
              <w:ind w:left="140"/>
              <w:spacing w:after="0"/>
              <w:rPr>
                <w:sz w:val="20"/>
                <w:szCs w:val="20"/>
                <w:color w:val="auto"/>
              </w:rPr>
            </w:pPr>
            <w:r>
              <w:rPr>
                <w:rFonts w:ascii="Arial" w:cs="Arial" w:eastAsia="Arial" w:hAnsi="Arial"/>
                <w:sz w:val="16"/>
                <w:szCs w:val="16"/>
                <w:color w:val="auto"/>
              </w:rPr>
              <w:t>Other comprehensive loss, net of</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920" w:type="dxa"/>
            <w:vAlign w:val="bottom"/>
            <w:tcBorders>
              <w:bottom w:val="single" w:sz="8" w:color="B2B2B2"/>
            </w:tcBorders>
          </w:tcPr>
          <w:p>
            <w:pPr>
              <w:ind w:left="300"/>
              <w:spacing w:after="0"/>
              <w:rPr>
                <w:sz w:val="20"/>
                <w:szCs w:val="20"/>
                <w:color w:val="auto"/>
              </w:rPr>
            </w:pPr>
            <w:r>
              <w:rPr>
                <w:rFonts w:ascii="Arial" w:cs="Arial" w:eastAsia="Arial" w:hAnsi="Arial"/>
                <w:sz w:val="16"/>
                <w:szCs w:val="16"/>
                <w:color w:val="auto"/>
              </w:rPr>
              <w:t>taxes</w:t>
            </w:r>
          </w:p>
        </w:tc>
        <w:tc>
          <w:tcPr>
            <w:tcW w:w="980" w:type="dxa"/>
            <w:vAlign w:val="bottom"/>
            <w:tcBorders>
              <w:bottom w:val="single" w:sz="8" w:color="B2B2B2"/>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B2B2B2"/>
            </w:tcBorders>
          </w:tcPr>
          <w:p>
            <w:pPr>
              <w:spacing w:after="0"/>
              <w:rPr>
                <w:sz w:val="19"/>
                <w:szCs w:val="19"/>
                <w:color w:val="auto"/>
              </w:rPr>
            </w:pPr>
          </w:p>
        </w:tc>
        <w:tc>
          <w:tcPr>
            <w:tcW w:w="920" w:type="dxa"/>
            <w:vAlign w:val="bottom"/>
            <w:tcBorders>
              <w:bottom w:val="single" w:sz="8" w:color="B2B2B2"/>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B2B2B2"/>
            </w:tcBorders>
          </w:tcPr>
          <w:p>
            <w:pPr>
              <w:spacing w:after="0"/>
              <w:rPr>
                <w:sz w:val="19"/>
                <w:szCs w:val="19"/>
                <w:color w:val="auto"/>
              </w:rPr>
            </w:pPr>
          </w:p>
        </w:tc>
        <w:tc>
          <w:tcPr>
            <w:tcW w:w="780" w:type="dxa"/>
            <w:vAlign w:val="bottom"/>
            <w:tcBorders>
              <w:bottom w:val="single" w:sz="8" w:color="B2B2B2"/>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B2B2B2"/>
            </w:tcBorders>
          </w:tcPr>
          <w:p>
            <w:pPr>
              <w:spacing w:after="0"/>
              <w:rPr>
                <w:sz w:val="19"/>
                <w:szCs w:val="19"/>
                <w:color w:val="auto"/>
              </w:rPr>
            </w:pPr>
          </w:p>
        </w:tc>
        <w:tc>
          <w:tcPr>
            <w:tcW w:w="12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w:t>
            </w:r>
          </w:p>
        </w:tc>
        <w:tc>
          <w:tcPr>
            <w:tcW w:w="80" w:type="dxa"/>
            <w:vAlign w:val="bottom"/>
            <w:tcBorders>
              <w:bottom w:val="single" w:sz="8" w:color="B2B2B2"/>
            </w:tcBorders>
          </w:tcPr>
          <w:p>
            <w:pPr>
              <w:spacing w:after="0"/>
              <w:rPr>
                <w:sz w:val="19"/>
                <w:szCs w:val="19"/>
                <w:color w:val="auto"/>
              </w:rPr>
            </w:pPr>
          </w:p>
        </w:tc>
        <w:tc>
          <w:tcPr>
            <w:tcW w:w="220" w:type="dxa"/>
            <w:vAlign w:val="bottom"/>
            <w:tcBorders>
              <w:bottom w:val="single" w:sz="8" w:color="B2B2B2"/>
            </w:tcBorders>
          </w:tcPr>
          <w:p>
            <w:pPr>
              <w:spacing w:after="0"/>
              <w:rPr>
                <w:sz w:val="19"/>
                <w:szCs w:val="19"/>
                <w:color w:val="auto"/>
              </w:rPr>
            </w:pPr>
          </w:p>
        </w:tc>
        <w:tc>
          <w:tcPr>
            <w:tcW w:w="10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B2B2B2"/>
            </w:tcBorders>
          </w:tcPr>
          <w:p>
            <w:pPr>
              <w:spacing w:after="0"/>
              <w:rPr>
                <w:sz w:val="19"/>
                <w:szCs w:val="19"/>
                <w:color w:val="auto"/>
              </w:rPr>
            </w:pPr>
          </w:p>
        </w:tc>
        <w:tc>
          <w:tcPr>
            <w:tcW w:w="200" w:type="dxa"/>
            <w:vAlign w:val="bottom"/>
            <w:tcBorders>
              <w:bottom w:val="single" w:sz="8" w:color="B2B2B2"/>
            </w:tcBorders>
          </w:tcPr>
          <w:p>
            <w:pPr>
              <w:spacing w:after="0"/>
              <w:rPr>
                <w:sz w:val="19"/>
                <w:szCs w:val="19"/>
                <w:color w:val="auto"/>
              </w:rPr>
            </w:pPr>
          </w:p>
        </w:tc>
        <w:tc>
          <w:tcPr>
            <w:tcW w:w="940" w:type="dxa"/>
            <w:vAlign w:val="bottom"/>
            <w:tcBorders>
              <w:bottom w:val="single" w:sz="8" w:color="B2B2B2"/>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B2B2B2"/>
            </w:tcBorders>
          </w:tcPr>
          <w:p>
            <w:pPr>
              <w:spacing w:after="0"/>
              <w:rPr>
                <w:sz w:val="19"/>
                <w:szCs w:val="19"/>
                <w:color w:val="auto"/>
              </w:rPr>
            </w:pPr>
          </w:p>
        </w:tc>
        <w:tc>
          <w:tcPr>
            <w:tcW w:w="10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50"/>
        </w:trPr>
        <w:tc>
          <w:tcPr>
            <w:tcW w:w="29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Issuances of stock</w:t>
            </w:r>
          </w:p>
        </w:tc>
        <w:tc>
          <w:tcPr>
            <w:tcW w:w="980" w:type="dxa"/>
            <w:vAlign w:val="bottom"/>
            <w:tcBorders>
              <w:bottom w:val="single" w:sz="8" w:color="B2B2B2"/>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B2B2B2"/>
            </w:tcBorders>
          </w:tcPr>
          <w:p>
            <w:pPr>
              <w:spacing w:after="0"/>
              <w:rPr>
                <w:sz w:val="21"/>
                <w:szCs w:val="21"/>
                <w:color w:val="auto"/>
              </w:rPr>
            </w:pPr>
          </w:p>
        </w:tc>
        <w:tc>
          <w:tcPr>
            <w:tcW w:w="8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B2B2B2"/>
            </w:tcBorders>
          </w:tcPr>
          <w:p>
            <w:pPr>
              <w:spacing w:after="0"/>
              <w:rPr>
                <w:sz w:val="21"/>
                <w:szCs w:val="21"/>
                <w:color w:val="auto"/>
              </w:rPr>
            </w:pPr>
          </w:p>
        </w:tc>
        <w:tc>
          <w:tcPr>
            <w:tcW w:w="180" w:type="dxa"/>
            <w:vAlign w:val="bottom"/>
            <w:tcBorders>
              <w:bottom w:val="single" w:sz="8" w:color="B2B2B2"/>
            </w:tcBorders>
          </w:tcPr>
          <w:p>
            <w:pPr>
              <w:spacing w:after="0"/>
              <w:rPr>
                <w:sz w:val="21"/>
                <w:szCs w:val="21"/>
                <w:color w:val="auto"/>
              </w:rPr>
            </w:pPr>
          </w:p>
        </w:tc>
        <w:tc>
          <w:tcPr>
            <w:tcW w:w="780" w:type="dxa"/>
            <w:vAlign w:val="bottom"/>
            <w:tcBorders>
              <w:bottom w:val="single" w:sz="8" w:color="B2B2B2"/>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B2B2B2"/>
            </w:tcBorders>
          </w:tcPr>
          <w:p>
            <w:pPr>
              <w:spacing w:after="0"/>
              <w:rPr>
                <w:sz w:val="21"/>
                <w:szCs w:val="21"/>
                <w:color w:val="auto"/>
              </w:rPr>
            </w:pPr>
          </w:p>
        </w:tc>
        <w:tc>
          <w:tcPr>
            <w:tcW w:w="1280" w:type="dxa"/>
            <w:vAlign w:val="bottom"/>
            <w:tcBorders>
              <w:bottom w:val="single" w:sz="8" w:color="B2B2B2"/>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B2B2B2"/>
            </w:tcBorders>
          </w:tcPr>
          <w:p>
            <w:pPr>
              <w:spacing w:after="0"/>
              <w:rPr>
                <w:sz w:val="21"/>
                <w:szCs w:val="21"/>
                <w:color w:val="auto"/>
              </w:rPr>
            </w:pPr>
          </w:p>
        </w:tc>
        <w:tc>
          <w:tcPr>
            <w:tcW w:w="10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B2B2B2"/>
            </w:tcBorders>
          </w:tcPr>
          <w:p>
            <w:pPr>
              <w:spacing w:after="0"/>
              <w:rPr>
                <w:sz w:val="21"/>
                <w:szCs w:val="21"/>
                <w:color w:val="auto"/>
              </w:rPr>
            </w:pPr>
          </w:p>
        </w:tc>
        <w:tc>
          <w:tcPr>
            <w:tcW w:w="200" w:type="dxa"/>
            <w:vAlign w:val="bottom"/>
            <w:tcBorders>
              <w:bottom w:val="single" w:sz="8" w:color="B2B2B2"/>
            </w:tcBorders>
          </w:tcPr>
          <w:p>
            <w:pPr>
              <w:spacing w:after="0"/>
              <w:rPr>
                <w:sz w:val="21"/>
                <w:szCs w:val="21"/>
                <w:color w:val="auto"/>
              </w:rPr>
            </w:pPr>
          </w:p>
        </w:tc>
        <w:tc>
          <w:tcPr>
            <w:tcW w:w="940" w:type="dxa"/>
            <w:vAlign w:val="bottom"/>
            <w:tcBorders>
              <w:bottom w:val="single" w:sz="8" w:color="B2B2B2"/>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B2B2B2"/>
            </w:tcBorders>
          </w:tcPr>
          <w:p>
            <w:pPr>
              <w:spacing w:after="0"/>
              <w:rPr>
                <w:sz w:val="21"/>
                <w:szCs w:val="21"/>
                <w:color w:val="auto"/>
              </w:rPr>
            </w:pPr>
          </w:p>
        </w:tc>
        <w:tc>
          <w:tcPr>
            <w:tcW w:w="10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50"/>
        </w:trPr>
        <w:tc>
          <w:tcPr>
            <w:tcW w:w="29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Repurchases of stock and other</w:t>
            </w:r>
          </w:p>
        </w:tc>
        <w:tc>
          <w:tcPr>
            <w:tcW w:w="9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w:t>
            </w:r>
          </w:p>
        </w:tc>
        <w:tc>
          <w:tcPr>
            <w:tcW w:w="80" w:type="dxa"/>
            <w:vAlign w:val="bottom"/>
            <w:tcBorders>
              <w:bottom w:val="single" w:sz="8" w:color="B2B2B2"/>
            </w:tcBorders>
          </w:tcPr>
          <w:p>
            <w:pPr>
              <w:spacing w:after="0"/>
              <w:rPr>
                <w:sz w:val="21"/>
                <w:szCs w:val="21"/>
                <w:color w:val="auto"/>
              </w:rPr>
            </w:pPr>
          </w:p>
        </w:tc>
        <w:tc>
          <w:tcPr>
            <w:tcW w:w="200" w:type="dxa"/>
            <w:vAlign w:val="bottom"/>
            <w:tcBorders>
              <w:bottom w:val="single" w:sz="8" w:color="B2B2B2"/>
            </w:tcBorders>
          </w:tcPr>
          <w:p>
            <w:pPr>
              <w:spacing w:after="0"/>
              <w:rPr>
                <w:sz w:val="21"/>
                <w:szCs w:val="21"/>
                <w:color w:val="auto"/>
              </w:rPr>
            </w:pPr>
          </w:p>
        </w:tc>
        <w:tc>
          <w:tcPr>
            <w:tcW w:w="8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(129)</w:t>
            </w:r>
          </w:p>
        </w:tc>
        <w:tc>
          <w:tcPr>
            <w:tcW w:w="100" w:type="dxa"/>
            <w:vAlign w:val="bottom"/>
            <w:tcBorders>
              <w:bottom w:val="single" w:sz="8" w:color="B2B2B2"/>
            </w:tcBorders>
          </w:tcPr>
          <w:p>
            <w:pPr>
              <w:spacing w:after="0"/>
              <w:rPr>
                <w:sz w:val="21"/>
                <w:szCs w:val="21"/>
                <w:color w:val="auto"/>
              </w:rPr>
            </w:pPr>
          </w:p>
        </w:tc>
        <w:tc>
          <w:tcPr>
            <w:tcW w:w="180" w:type="dxa"/>
            <w:vAlign w:val="bottom"/>
            <w:tcBorders>
              <w:bottom w:val="single" w:sz="8" w:color="B2B2B2"/>
            </w:tcBorders>
          </w:tcPr>
          <w:p>
            <w:pPr>
              <w:spacing w:after="0"/>
              <w:rPr>
                <w:sz w:val="21"/>
                <w:szCs w:val="21"/>
                <w:color w:val="auto"/>
              </w:rPr>
            </w:pPr>
          </w:p>
        </w:tc>
        <w:tc>
          <w:tcPr>
            <w:tcW w:w="7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(379)</w:t>
            </w:r>
          </w:p>
        </w:tc>
        <w:tc>
          <w:tcPr>
            <w:tcW w:w="80" w:type="dxa"/>
            <w:vAlign w:val="bottom"/>
            <w:tcBorders>
              <w:bottom w:val="single" w:sz="8" w:color="B2B2B2"/>
            </w:tcBorders>
          </w:tcPr>
          <w:p>
            <w:pPr>
              <w:spacing w:after="0"/>
              <w:rPr>
                <w:sz w:val="21"/>
                <w:szCs w:val="21"/>
                <w:color w:val="auto"/>
              </w:rPr>
            </w:pPr>
          </w:p>
        </w:tc>
        <w:tc>
          <w:tcPr>
            <w:tcW w:w="220" w:type="dxa"/>
            <w:vAlign w:val="bottom"/>
            <w:tcBorders>
              <w:bottom w:val="single" w:sz="8" w:color="B2B2B2"/>
            </w:tcBorders>
          </w:tcPr>
          <w:p>
            <w:pPr>
              <w:spacing w:after="0"/>
              <w:rPr>
                <w:sz w:val="21"/>
                <w:szCs w:val="21"/>
                <w:color w:val="auto"/>
              </w:rPr>
            </w:pPr>
          </w:p>
        </w:tc>
        <w:tc>
          <w:tcPr>
            <w:tcW w:w="1280" w:type="dxa"/>
            <w:vAlign w:val="bottom"/>
            <w:tcBorders>
              <w:bottom w:val="single" w:sz="8" w:color="B2B2B2"/>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B2B2B2"/>
            </w:tcBorders>
          </w:tcPr>
          <w:p>
            <w:pPr>
              <w:spacing w:after="0"/>
              <w:rPr>
                <w:sz w:val="21"/>
                <w:szCs w:val="21"/>
                <w:color w:val="auto"/>
              </w:rPr>
            </w:pPr>
          </w:p>
        </w:tc>
        <w:tc>
          <w:tcPr>
            <w:tcW w:w="10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(508)</w:t>
            </w:r>
          </w:p>
        </w:tc>
        <w:tc>
          <w:tcPr>
            <w:tcW w:w="100" w:type="dxa"/>
            <w:vAlign w:val="bottom"/>
            <w:tcBorders>
              <w:bottom w:val="single" w:sz="8" w:color="B2B2B2"/>
            </w:tcBorders>
          </w:tcPr>
          <w:p>
            <w:pPr>
              <w:spacing w:after="0"/>
              <w:rPr>
                <w:sz w:val="21"/>
                <w:szCs w:val="21"/>
                <w:color w:val="auto"/>
              </w:rPr>
            </w:pPr>
          </w:p>
        </w:tc>
        <w:tc>
          <w:tcPr>
            <w:tcW w:w="200" w:type="dxa"/>
            <w:vAlign w:val="bottom"/>
            <w:tcBorders>
              <w:bottom w:val="single" w:sz="8" w:color="B2B2B2"/>
            </w:tcBorders>
          </w:tcPr>
          <w:p>
            <w:pPr>
              <w:spacing w:after="0"/>
              <w:rPr>
                <w:sz w:val="21"/>
                <w:szCs w:val="21"/>
                <w:color w:val="auto"/>
              </w:rPr>
            </w:pPr>
          </w:p>
        </w:tc>
        <w:tc>
          <w:tcPr>
            <w:tcW w:w="940" w:type="dxa"/>
            <w:vAlign w:val="bottom"/>
            <w:tcBorders>
              <w:bottom w:val="single" w:sz="8" w:color="B2B2B2"/>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B2B2B2"/>
            </w:tcBorders>
          </w:tcPr>
          <w:p>
            <w:pPr>
              <w:spacing w:after="0"/>
              <w:rPr>
                <w:sz w:val="21"/>
                <w:szCs w:val="21"/>
                <w:color w:val="auto"/>
              </w:rPr>
            </w:pPr>
          </w:p>
        </w:tc>
        <w:tc>
          <w:tcPr>
            <w:tcW w:w="10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(508)</w:t>
            </w:r>
          </w:p>
        </w:tc>
        <w:tc>
          <w:tcPr>
            <w:tcW w:w="0" w:type="dxa"/>
            <w:vAlign w:val="bottom"/>
          </w:tcPr>
          <w:p>
            <w:pPr>
              <w:spacing w:after="0"/>
              <w:rPr>
                <w:sz w:val="1"/>
                <w:szCs w:val="1"/>
                <w:color w:val="auto"/>
              </w:rPr>
            </w:pPr>
          </w:p>
        </w:tc>
      </w:tr>
      <w:tr>
        <w:trPr>
          <w:trHeight w:val="250"/>
        </w:trPr>
        <w:tc>
          <w:tcPr>
            <w:tcW w:w="29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Dividends of $0.43 per share</w:t>
            </w:r>
          </w:p>
        </w:tc>
        <w:tc>
          <w:tcPr>
            <w:tcW w:w="980" w:type="dxa"/>
            <w:vAlign w:val="bottom"/>
            <w:tcBorders>
              <w:bottom w:val="single" w:sz="8" w:color="B2B2B2"/>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B2B2B2"/>
            </w:tcBorders>
          </w:tcPr>
          <w:p>
            <w:pPr>
              <w:spacing w:after="0"/>
              <w:rPr>
                <w:sz w:val="21"/>
                <w:szCs w:val="21"/>
                <w:color w:val="auto"/>
              </w:rPr>
            </w:pPr>
          </w:p>
        </w:tc>
        <w:tc>
          <w:tcPr>
            <w:tcW w:w="920" w:type="dxa"/>
            <w:vAlign w:val="bottom"/>
            <w:tcBorders>
              <w:bottom w:val="single" w:sz="8" w:color="B2B2B2"/>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B2B2B2"/>
            </w:tcBorders>
          </w:tcPr>
          <w:p>
            <w:pPr>
              <w:spacing w:after="0"/>
              <w:rPr>
                <w:sz w:val="21"/>
                <w:szCs w:val="21"/>
                <w:color w:val="auto"/>
              </w:rPr>
            </w:pPr>
          </w:p>
        </w:tc>
        <w:tc>
          <w:tcPr>
            <w:tcW w:w="7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(53)</w:t>
            </w:r>
          </w:p>
        </w:tc>
        <w:tc>
          <w:tcPr>
            <w:tcW w:w="80" w:type="dxa"/>
            <w:vAlign w:val="bottom"/>
            <w:tcBorders>
              <w:bottom w:val="single" w:sz="8" w:color="B2B2B2"/>
            </w:tcBorders>
          </w:tcPr>
          <w:p>
            <w:pPr>
              <w:spacing w:after="0"/>
              <w:rPr>
                <w:sz w:val="21"/>
                <w:szCs w:val="21"/>
                <w:color w:val="auto"/>
              </w:rPr>
            </w:pPr>
          </w:p>
        </w:tc>
        <w:tc>
          <w:tcPr>
            <w:tcW w:w="220" w:type="dxa"/>
            <w:vAlign w:val="bottom"/>
            <w:tcBorders>
              <w:bottom w:val="single" w:sz="8" w:color="B2B2B2"/>
            </w:tcBorders>
          </w:tcPr>
          <w:p>
            <w:pPr>
              <w:spacing w:after="0"/>
              <w:rPr>
                <w:sz w:val="21"/>
                <w:szCs w:val="21"/>
                <w:color w:val="auto"/>
              </w:rPr>
            </w:pPr>
          </w:p>
        </w:tc>
        <w:tc>
          <w:tcPr>
            <w:tcW w:w="1280" w:type="dxa"/>
            <w:vAlign w:val="bottom"/>
            <w:tcBorders>
              <w:bottom w:val="single" w:sz="8" w:color="B2B2B2"/>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B2B2B2"/>
            </w:tcBorders>
          </w:tcPr>
          <w:p>
            <w:pPr>
              <w:spacing w:after="0"/>
              <w:rPr>
                <w:sz w:val="21"/>
                <w:szCs w:val="21"/>
                <w:color w:val="auto"/>
              </w:rPr>
            </w:pPr>
          </w:p>
        </w:tc>
        <w:tc>
          <w:tcPr>
            <w:tcW w:w="10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(53)</w:t>
            </w:r>
          </w:p>
        </w:tc>
        <w:tc>
          <w:tcPr>
            <w:tcW w:w="100" w:type="dxa"/>
            <w:vAlign w:val="bottom"/>
            <w:tcBorders>
              <w:bottom w:val="single" w:sz="8" w:color="B2B2B2"/>
            </w:tcBorders>
          </w:tcPr>
          <w:p>
            <w:pPr>
              <w:spacing w:after="0"/>
              <w:rPr>
                <w:sz w:val="21"/>
                <w:szCs w:val="21"/>
                <w:color w:val="auto"/>
              </w:rPr>
            </w:pPr>
          </w:p>
        </w:tc>
        <w:tc>
          <w:tcPr>
            <w:tcW w:w="200" w:type="dxa"/>
            <w:vAlign w:val="bottom"/>
            <w:tcBorders>
              <w:bottom w:val="single" w:sz="8" w:color="B2B2B2"/>
            </w:tcBorders>
          </w:tcPr>
          <w:p>
            <w:pPr>
              <w:spacing w:after="0"/>
              <w:rPr>
                <w:sz w:val="21"/>
                <w:szCs w:val="21"/>
                <w:color w:val="auto"/>
              </w:rPr>
            </w:pPr>
          </w:p>
        </w:tc>
        <w:tc>
          <w:tcPr>
            <w:tcW w:w="940" w:type="dxa"/>
            <w:vAlign w:val="bottom"/>
            <w:tcBorders>
              <w:bottom w:val="single" w:sz="8" w:color="B2B2B2"/>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B2B2B2"/>
            </w:tcBorders>
          </w:tcPr>
          <w:p>
            <w:pPr>
              <w:spacing w:after="0"/>
              <w:rPr>
                <w:sz w:val="21"/>
                <w:szCs w:val="21"/>
                <w:color w:val="auto"/>
              </w:rPr>
            </w:pPr>
          </w:p>
        </w:tc>
        <w:tc>
          <w:tcPr>
            <w:tcW w:w="10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50"/>
        </w:trPr>
        <w:tc>
          <w:tcPr>
            <w:tcW w:w="29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Stock-based compensation</w:t>
            </w:r>
          </w:p>
        </w:tc>
        <w:tc>
          <w:tcPr>
            <w:tcW w:w="980" w:type="dxa"/>
            <w:vAlign w:val="bottom"/>
            <w:tcBorders>
              <w:bottom w:val="single" w:sz="8" w:color="B2B2B2"/>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B2B2B2"/>
            </w:tcBorders>
          </w:tcPr>
          <w:p>
            <w:pPr>
              <w:spacing w:after="0"/>
              <w:rPr>
                <w:sz w:val="21"/>
                <w:szCs w:val="21"/>
                <w:color w:val="auto"/>
              </w:rPr>
            </w:pPr>
          </w:p>
        </w:tc>
        <w:tc>
          <w:tcPr>
            <w:tcW w:w="8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B2B2B2"/>
            </w:tcBorders>
          </w:tcPr>
          <w:p>
            <w:pPr>
              <w:spacing w:after="0"/>
              <w:rPr>
                <w:sz w:val="21"/>
                <w:szCs w:val="21"/>
                <w:color w:val="auto"/>
              </w:rPr>
            </w:pPr>
          </w:p>
        </w:tc>
        <w:tc>
          <w:tcPr>
            <w:tcW w:w="180" w:type="dxa"/>
            <w:vAlign w:val="bottom"/>
            <w:tcBorders>
              <w:bottom w:val="single" w:sz="8" w:color="B2B2B2"/>
            </w:tcBorders>
          </w:tcPr>
          <w:p>
            <w:pPr>
              <w:spacing w:after="0"/>
              <w:rPr>
                <w:sz w:val="21"/>
                <w:szCs w:val="21"/>
                <w:color w:val="auto"/>
              </w:rPr>
            </w:pPr>
          </w:p>
        </w:tc>
        <w:tc>
          <w:tcPr>
            <w:tcW w:w="780" w:type="dxa"/>
            <w:vAlign w:val="bottom"/>
            <w:tcBorders>
              <w:bottom w:val="single" w:sz="8" w:color="B2B2B2"/>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B2B2B2"/>
            </w:tcBorders>
          </w:tcPr>
          <w:p>
            <w:pPr>
              <w:spacing w:after="0"/>
              <w:rPr>
                <w:sz w:val="21"/>
                <w:szCs w:val="21"/>
                <w:color w:val="auto"/>
              </w:rPr>
            </w:pPr>
          </w:p>
        </w:tc>
        <w:tc>
          <w:tcPr>
            <w:tcW w:w="1280" w:type="dxa"/>
            <w:vAlign w:val="bottom"/>
            <w:tcBorders>
              <w:bottom w:val="single" w:sz="8" w:color="B2B2B2"/>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B2B2B2"/>
            </w:tcBorders>
          </w:tcPr>
          <w:p>
            <w:pPr>
              <w:spacing w:after="0"/>
              <w:rPr>
                <w:sz w:val="21"/>
                <w:szCs w:val="21"/>
                <w:color w:val="auto"/>
              </w:rPr>
            </w:pPr>
          </w:p>
        </w:tc>
        <w:tc>
          <w:tcPr>
            <w:tcW w:w="10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B2B2B2"/>
            </w:tcBorders>
          </w:tcPr>
          <w:p>
            <w:pPr>
              <w:spacing w:after="0"/>
              <w:rPr>
                <w:sz w:val="21"/>
                <w:szCs w:val="21"/>
                <w:color w:val="auto"/>
              </w:rPr>
            </w:pPr>
          </w:p>
        </w:tc>
        <w:tc>
          <w:tcPr>
            <w:tcW w:w="200" w:type="dxa"/>
            <w:vAlign w:val="bottom"/>
            <w:tcBorders>
              <w:bottom w:val="single" w:sz="8" w:color="B2B2B2"/>
            </w:tcBorders>
          </w:tcPr>
          <w:p>
            <w:pPr>
              <w:spacing w:after="0"/>
              <w:rPr>
                <w:sz w:val="21"/>
                <w:szCs w:val="21"/>
                <w:color w:val="auto"/>
              </w:rPr>
            </w:pPr>
          </w:p>
        </w:tc>
        <w:tc>
          <w:tcPr>
            <w:tcW w:w="940" w:type="dxa"/>
            <w:vAlign w:val="bottom"/>
            <w:tcBorders>
              <w:bottom w:val="single" w:sz="8" w:color="B2B2B2"/>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B2B2B2"/>
            </w:tcBorders>
          </w:tcPr>
          <w:p>
            <w:pPr>
              <w:spacing w:after="0"/>
              <w:rPr>
                <w:sz w:val="21"/>
                <w:szCs w:val="21"/>
                <w:color w:val="auto"/>
              </w:rPr>
            </w:pPr>
          </w:p>
        </w:tc>
        <w:tc>
          <w:tcPr>
            <w:tcW w:w="10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29"/>
        </w:trPr>
        <w:tc>
          <w:tcPr>
            <w:tcW w:w="2920" w:type="dxa"/>
            <w:vAlign w:val="bottom"/>
          </w:tcPr>
          <w:p>
            <w:pPr>
              <w:ind w:left="140"/>
              <w:spacing w:after="0"/>
              <w:rPr>
                <w:sz w:val="20"/>
                <w:szCs w:val="20"/>
                <w:color w:val="auto"/>
              </w:rPr>
            </w:pPr>
            <w:r>
              <w:rPr>
                <w:rFonts w:ascii="Arial" w:cs="Arial" w:eastAsia="Arial" w:hAnsi="Arial"/>
                <w:sz w:val="16"/>
                <w:szCs w:val="16"/>
                <w:color w:val="auto"/>
              </w:rPr>
              <w:t>Net capital distributions to non-</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920" w:type="dxa"/>
            <w:vAlign w:val="bottom"/>
            <w:tcBorders>
              <w:bottom w:val="single" w:sz="8" w:color="B2B2B2"/>
            </w:tcBorders>
          </w:tcPr>
          <w:p>
            <w:pPr>
              <w:ind w:left="300"/>
              <w:spacing w:after="0"/>
              <w:rPr>
                <w:sz w:val="20"/>
                <w:szCs w:val="20"/>
                <w:color w:val="auto"/>
              </w:rPr>
            </w:pPr>
            <w:r>
              <w:rPr>
                <w:rFonts w:ascii="Arial" w:cs="Arial" w:eastAsia="Arial" w:hAnsi="Arial"/>
                <w:sz w:val="16"/>
                <w:szCs w:val="16"/>
                <w:color w:val="auto"/>
              </w:rPr>
              <w:t>controlling interest</w:t>
            </w:r>
          </w:p>
        </w:tc>
        <w:tc>
          <w:tcPr>
            <w:tcW w:w="90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B2B2B2"/>
            </w:tcBorders>
          </w:tcPr>
          <w:p>
            <w:pPr>
              <w:spacing w:after="0"/>
              <w:rPr>
                <w:sz w:val="19"/>
                <w:szCs w:val="19"/>
                <w:color w:val="auto"/>
              </w:rPr>
            </w:pPr>
          </w:p>
        </w:tc>
        <w:tc>
          <w:tcPr>
            <w:tcW w:w="200" w:type="dxa"/>
            <w:vAlign w:val="bottom"/>
            <w:tcBorders>
              <w:bottom w:val="single" w:sz="8" w:color="90158B"/>
            </w:tcBorders>
          </w:tcPr>
          <w:p>
            <w:pPr>
              <w:spacing w:after="0"/>
              <w:rPr>
                <w:sz w:val="19"/>
                <w:szCs w:val="19"/>
                <w:color w:val="auto"/>
              </w:rPr>
            </w:pPr>
          </w:p>
        </w:tc>
        <w:tc>
          <w:tcPr>
            <w:tcW w:w="82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B2B2B2"/>
            </w:tcBorders>
          </w:tcPr>
          <w:p>
            <w:pPr>
              <w:spacing w:after="0"/>
              <w:rPr>
                <w:sz w:val="19"/>
                <w:szCs w:val="19"/>
                <w:color w:val="auto"/>
              </w:rPr>
            </w:pPr>
          </w:p>
        </w:tc>
        <w:tc>
          <w:tcPr>
            <w:tcW w:w="180" w:type="dxa"/>
            <w:vAlign w:val="bottom"/>
            <w:tcBorders>
              <w:bottom w:val="single" w:sz="8" w:color="90158B"/>
            </w:tcBorders>
          </w:tcPr>
          <w:p>
            <w:pPr>
              <w:spacing w:after="0"/>
              <w:rPr>
                <w:sz w:val="19"/>
                <w:szCs w:val="19"/>
                <w:color w:val="auto"/>
              </w:rPr>
            </w:pPr>
          </w:p>
        </w:tc>
        <w:tc>
          <w:tcPr>
            <w:tcW w:w="70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B2B2B2"/>
            </w:tcBorders>
          </w:tcPr>
          <w:p>
            <w:pPr>
              <w:spacing w:after="0"/>
              <w:rPr>
                <w:sz w:val="19"/>
                <w:szCs w:val="19"/>
                <w:color w:val="auto"/>
              </w:rPr>
            </w:pPr>
          </w:p>
        </w:tc>
        <w:tc>
          <w:tcPr>
            <w:tcW w:w="220" w:type="dxa"/>
            <w:vAlign w:val="bottom"/>
            <w:tcBorders>
              <w:bottom w:val="single" w:sz="8" w:color="90158B"/>
            </w:tcBorders>
          </w:tcPr>
          <w:p>
            <w:pPr>
              <w:spacing w:after="0"/>
              <w:rPr>
                <w:sz w:val="19"/>
                <w:szCs w:val="19"/>
                <w:color w:val="auto"/>
              </w:rPr>
            </w:pPr>
          </w:p>
        </w:tc>
        <w:tc>
          <w:tcPr>
            <w:tcW w:w="120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B2B2B2"/>
            </w:tcBorders>
          </w:tcPr>
          <w:p>
            <w:pPr>
              <w:spacing w:after="0"/>
              <w:rPr>
                <w:sz w:val="19"/>
                <w:szCs w:val="19"/>
                <w:color w:val="auto"/>
              </w:rPr>
            </w:pPr>
          </w:p>
        </w:tc>
        <w:tc>
          <w:tcPr>
            <w:tcW w:w="220" w:type="dxa"/>
            <w:vAlign w:val="bottom"/>
            <w:tcBorders>
              <w:bottom w:val="single" w:sz="8" w:color="90158B"/>
            </w:tcBorders>
          </w:tcPr>
          <w:p>
            <w:pPr>
              <w:spacing w:after="0"/>
              <w:rPr>
                <w:sz w:val="19"/>
                <w:szCs w:val="19"/>
                <w:color w:val="auto"/>
              </w:rPr>
            </w:pPr>
          </w:p>
        </w:tc>
        <w:tc>
          <w:tcPr>
            <w:tcW w:w="104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B2B2B2"/>
            </w:tcBorders>
          </w:tcPr>
          <w:p>
            <w:pPr>
              <w:spacing w:after="0"/>
              <w:rPr>
                <w:sz w:val="19"/>
                <w:szCs w:val="19"/>
                <w:color w:val="auto"/>
              </w:rPr>
            </w:pPr>
          </w:p>
        </w:tc>
        <w:tc>
          <w:tcPr>
            <w:tcW w:w="200" w:type="dxa"/>
            <w:vAlign w:val="bottom"/>
            <w:tcBorders>
              <w:bottom w:val="single" w:sz="8" w:color="90158B"/>
            </w:tcBorders>
          </w:tcPr>
          <w:p>
            <w:pPr>
              <w:spacing w:after="0"/>
              <w:rPr>
                <w:sz w:val="19"/>
                <w:szCs w:val="19"/>
                <w:color w:val="auto"/>
              </w:rPr>
            </w:pPr>
          </w:p>
        </w:tc>
        <w:tc>
          <w:tcPr>
            <w:tcW w:w="84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B2B2B2"/>
            </w:tcBorders>
          </w:tcPr>
          <w:p>
            <w:pPr>
              <w:spacing w:after="0"/>
              <w:rPr>
                <w:sz w:val="19"/>
                <w:szCs w:val="19"/>
                <w:color w:val="auto"/>
              </w:rPr>
            </w:pPr>
          </w:p>
        </w:tc>
        <w:tc>
          <w:tcPr>
            <w:tcW w:w="220" w:type="dxa"/>
            <w:vAlign w:val="bottom"/>
            <w:tcBorders>
              <w:bottom w:val="single" w:sz="8" w:color="90158B"/>
            </w:tcBorders>
          </w:tcPr>
          <w:p>
            <w:pPr>
              <w:spacing w:after="0"/>
              <w:rPr>
                <w:sz w:val="19"/>
                <w:szCs w:val="19"/>
                <w:color w:val="auto"/>
              </w:rPr>
            </w:pPr>
          </w:p>
        </w:tc>
        <w:tc>
          <w:tcPr>
            <w:tcW w:w="104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16"/>
        </w:trPr>
        <w:tc>
          <w:tcPr>
            <w:tcW w:w="2920" w:type="dxa"/>
            <w:vAlign w:val="bottom"/>
            <w:tcBorders>
              <w:bottom w:val="single" w:sz="8" w:color="901588"/>
            </w:tcBorders>
            <w:shd w:val="clear" w:color="auto" w:fill="F4E8F3"/>
          </w:tcPr>
          <w:p>
            <w:pPr>
              <w:ind w:left="20"/>
              <w:spacing w:after="0"/>
              <w:rPr>
                <w:sz w:val="20"/>
                <w:szCs w:val="20"/>
                <w:color w:val="auto"/>
              </w:rPr>
            </w:pPr>
            <w:r>
              <w:rPr>
                <w:rFonts w:ascii="Arial" w:cs="Arial" w:eastAsia="Arial" w:hAnsi="Arial"/>
                <w:sz w:val="16"/>
                <w:szCs w:val="16"/>
                <w:b w:val="1"/>
                <w:bCs w:val="1"/>
                <w:color w:val="auto"/>
              </w:rPr>
              <w:t>Balance at October 2, 2026</w:t>
            </w:r>
          </w:p>
        </w:tc>
        <w:tc>
          <w:tcPr>
            <w:tcW w:w="9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122</w:t>
            </w:r>
          </w:p>
        </w:tc>
        <w:tc>
          <w:tcPr>
            <w:tcW w:w="80" w:type="dxa"/>
            <w:vAlign w:val="bottom"/>
            <w:tcBorders>
              <w:bottom w:val="single" w:sz="8" w:color="901588"/>
            </w:tcBorders>
            <w:shd w:val="clear" w:color="auto" w:fill="F4E8F3"/>
          </w:tcPr>
          <w:p>
            <w:pPr>
              <w:spacing w:after="0"/>
              <w:rPr>
                <w:sz w:val="24"/>
                <w:szCs w:val="24"/>
                <w:color w:val="auto"/>
              </w:rPr>
            </w:pPr>
          </w:p>
        </w:tc>
        <w:tc>
          <w:tcPr>
            <w:tcW w:w="2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901588"/>
            </w:tcBorders>
            <w:gridSpan w:val="2"/>
            <w:shd w:val="clear" w:color="auto" w:fill="F4E8F3"/>
          </w:tcPr>
          <w:p>
            <w:pPr>
              <w:jc w:val="right"/>
              <w:ind w:right="160"/>
              <w:spacing w:after="0"/>
              <w:rPr>
                <w:sz w:val="20"/>
                <w:szCs w:val="20"/>
                <w:color w:val="auto"/>
              </w:rPr>
            </w:pPr>
            <w:r>
              <w:rPr>
                <w:rFonts w:ascii="Arial" w:cs="Arial" w:eastAsia="Arial" w:hAnsi="Arial"/>
                <w:sz w:val="16"/>
                <w:szCs w:val="16"/>
                <w:b w:val="1"/>
                <w:bCs w:val="1"/>
                <w:color w:val="auto"/>
              </w:rPr>
              <w:t>—</w:t>
            </w:r>
          </w:p>
        </w:tc>
        <w:tc>
          <w:tcPr>
            <w:tcW w:w="18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5,197</w:t>
            </w:r>
          </w:p>
        </w:tc>
        <w:tc>
          <w:tcPr>
            <w:tcW w:w="80" w:type="dxa"/>
            <w:vAlign w:val="bottom"/>
            <w:tcBorders>
              <w:bottom w:val="single" w:sz="8" w:color="901588"/>
            </w:tcBorders>
            <w:shd w:val="clear" w:color="auto" w:fill="F4E8F3"/>
          </w:tcPr>
          <w:p>
            <w:pPr>
              <w:spacing w:after="0"/>
              <w:rPr>
                <w:sz w:val="24"/>
                <w:szCs w:val="24"/>
                <w:color w:val="auto"/>
              </w:rPr>
            </w:pPr>
          </w:p>
        </w:tc>
        <w:tc>
          <w:tcPr>
            <w:tcW w:w="220" w:type="dxa"/>
            <w:vAlign w:val="bottom"/>
            <w:tcBorders>
              <w:bottom w:val="single" w:sz="8" w:color="901588"/>
            </w:tcBorders>
            <w:shd w:val="clear" w:color="auto" w:fill="F4E8F3"/>
          </w:tcPr>
          <w:p>
            <w:pPr>
              <w:jc w:val="right"/>
              <w:ind w:right="19"/>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(25)</w:t>
            </w:r>
          </w:p>
        </w:tc>
        <w:tc>
          <w:tcPr>
            <w:tcW w:w="80" w:type="dxa"/>
            <w:vAlign w:val="bottom"/>
            <w:tcBorders>
              <w:bottom w:val="single" w:sz="8" w:color="901588"/>
            </w:tcBorders>
            <w:shd w:val="clear" w:color="auto" w:fill="F4E8F3"/>
          </w:tcPr>
          <w:p>
            <w:pPr>
              <w:spacing w:after="0"/>
              <w:rPr>
                <w:sz w:val="24"/>
                <w:szCs w:val="24"/>
                <w:color w:val="auto"/>
              </w:rPr>
            </w:pPr>
          </w:p>
        </w:tc>
        <w:tc>
          <w:tcPr>
            <w:tcW w:w="220" w:type="dxa"/>
            <w:vAlign w:val="bottom"/>
            <w:tcBorders>
              <w:bottom w:val="single" w:sz="8" w:color="901588"/>
            </w:tcBorders>
            <w:shd w:val="clear" w:color="auto" w:fill="F4E8F3"/>
          </w:tcPr>
          <w:p>
            <w:pPr>
              <w:jc w:val="right"/>
              <w:ind w:right="1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5,172</w:t>
            </w:r>
          </w:p>
        </w:tc>
        <w:tc>
          <w:tcPr>
            <w:tcW w:w="100" w:type="dxa"/>
            <w:vAlign w:val="bottom"/>
            <w:tcBorders>
              <w:bottom w:val="single" w:sz="8" w:color="901588"/>
            </w:tcBorders>
            <w:shd w:val="clear" w:color="auto" w:fill="F4E8F3"/>
          </w:tcPr>
          <w:p>
            <w:pPr>
              <w:spacing w:after="0"/>
              <w:rPr>
                <w:sz w:val="24"/>
                <w:szCs w:val="24"/>
                <w:color w:val="auto"/>
              </w:rPr>
            </w:pPr>
          </w:p>
        </w:tc>
        <w:tc>
          <w:tcPr>
            <w:tcW w:w="200" w:type="dxa"/>
            <w:vAlign w:val="bottom"/>
            <w:tcBorders>
              <w:bottom w:val="single" w:sz="8" w:color="901588"/>
            </w:tcBorders>
            <w:shd w:val="clear" w:color="auto" w:fill="F4E8F3"/>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53</w:t>
            </w:r>
          </w:p>
        </w:tc>
        <w:tc>
          <w:tcPr>
            <w:tcW w:w="100" w:type="dxa"/>
            <w:vAlign w:val="bottom"/>
            <w:tcBorders>
              <w:bottom w:val="single" w:sz="8" w:color="901588"/>
            </w:tcBorders>
            <w:shd w:val="clear" w:color="auto" w:fill="F4E8F3"/>
          </w:tcPr>
          <w:p>
            <w:pPr>
              <w:spacing w:after="0"/>
              <w:rPr>
                <w:sz w:val="24"/>
                <w:szCs w:val="24"/>
                <w:color w:val="auto"/>
              </w:rPr>
            </w:pPr>
          </w:p>
        </w:tc>
        <w:tc>
          <w:tcPr>
            <w:tcW w:w="220" w:type="dxa"/>
            <w:vAlign w:val="bottom"/>
            <w:tcBorders>
              <w:bottom w:val="single" w:sz="8" w:color="901588"/>
            </w:tcBorders>
            <w:shd w:val="clear" w:color="auto" w:fill="F4E8F3"/>
          </w:tcPr>
          <w:p>
            <w:pPr>
              <w:jc w:val="right"/>
              <w:ind w:right="1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5,225</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80" w:hanging="454"/>
        <w:spacing w:after="0"/>
        <w:tabs>
          <w:tab w:leader="none" w:pos="480" w:val="left"/>
        </w:tabs>
        <w:numPr>
          <w:ilvl w:val="0"/>
          <w:numId w:val="4"/>
        </w:numPr>
        <w:rPr>
          <w:rFonts w:ascii="Arial" w:cs="Arial" w:eastAsia="Arial" w:hAnsi="Arial"/>
          <w:sz w:val="14"/>
          <w:szCs w:val="14"/>
          <w:b w:val="1"/>
          <w:bCs w:val="1"/>
          <w:color w:val="901588"/>
        </w:rPr>
      </w:pPr>
      <w:r>
        <w:rPr>
          <w:rFonts w:ascii="Arial" w:cs="Arial" w:eastAsia="Arial" w:hAnsi="Arial"/>
          <w:sz w:val="14"/>
          <w:szCs w:val="14"/>
          <w:color w:val="auto"/>
        </w:rPr>
        <w:t>Leidos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PART I—FINANCIAL INFORMATION</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LEIDOS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CONDENSED CONSOLIDATED STATEMENTS OF EQUITY [CONTINUED]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9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00" w:type="dxa"/>
            <w:vAlign w:val="bottom"/>
            <w:vMerge w:val="restart"/>
          </w:tcPr>
          <w:p>
            <w:pPr>
              <w:ind w:left="20"/>
              <w:spacing w:after="0"/>
              <w:rPr>
                <w:sz w:val="20"/>
                <w:szCs w:val="20"/>
                <w:color w:val="auto"/>
              </w:rPr>
            </w:pPr>
            <w:r>
              <w:rPr>
                <w:rFonts w:ascii="Arial" w:cs="Arial" w:eastAsia="Arial" w:hAnsi="Arial"/>
                <w:sz w:val="14"/>
                <w:szCs w:val="14"/>
                <w:color w:val="auto"/>
              </w:rPr>
              <w:t>(unaudited; in millions, except per</w:t>
            </w:r>
          </w:p>
        </w:tc>
        <w:tc>
          <w:tcPr>
            <w:tcW w:w="10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Shares of</w:t>
            </w:r>
          </w:p>
        </w:tc>
        <w:tc>
          <w:tcPr>
            <w:tcW w:w="20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15"/>
                <w:szCs w:val="15"/>
                <w:color w:val="auto"/>
              </w:rPr>
            </w:pPr>
          </w:p>
        </w:tc>
        <w:tc>
          <w:tcPr>
            <w:tcW w:w="80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Retained</w:t>
            </w:r>
          </w:p>
        </w:tc>
        <w:tc>
          <w:tcPr>
            <w:tcW w:w="220" w:type="dxa"/>
            <w:vAlign w:val="bottom"/>
          </w:tcPr>
          <w:p>
            <w:pPr>
              <w:spacing w:after="0"/>
              <w:rPr>
                <w:sz w:val="15"/>
                <w:szCs w:val="15"/>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Leidos</w:t>
            </w:r>
          </w:p>
        </w:tc>
        <w:tc>
          <w:tcPr>
            <w:tcW w:w="200" w:type="dxa"/>
            <w:vAlign w:val="bottom"/>
          </w:tcPr>
          <w:p>
            <w:pPr>
              <w:spacing w:after="0"/>
              <w:rPr>
                <w:sz w:val="15"/>
                <w:szCs w:val="15"/>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Non-</w:t>
            </w: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2900" w:type="dxa"/>
            <w:vAlign w:val="bottom"/>
            <w:vMerge w:val="continue"/>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common</w:t>
            </w:r>
          </w:p>
        </w:tc>
        <w:tc>
          <w:tcPr>
            <w:tcW w:w="20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paid-in</w:t>
            </w:r>
          </w:p>
        </w:tc>
        <w:tc>
          <w:tcPr>
            <w:tcW w:w="1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comprehensive</w:t>
            </w:r>
          </w:p>
        </w:tc>
        <w:tc>
          <w:tcPr>
            <w:tcW w:w="200" w:type="dxa"/>
            <w:vAlign w:val="bottom"/>
          </w:tcPr>
          <w:p>
            <w:pPr>
              <w:spacing w:after="0"/>
              <w:rPr>
                <w:sz w:val="14"/>
                <w:szCs w:val="14"/>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stockholders'</w:t>
            </w:r>
          </w:p>
        </w:tc>
        <w:tc>
          <w:tcPr>
            <w:tcW w:w="20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controlling</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211"/>
        </w:trPr>
        <w:tc>
          <w:tcPr>
            <w:tcW w:w="2900" w:type="dxa"/>
            <w:vAlign w:val="bottom"/>
            <w:tcBorders>
              <w:bottom w:val="single" w:sz="8" w:color="901588"/>
            </w:tcBorders>
          </w:tcPr>
          <w:p>
            <w:pPr>
              <w:ind w:left="20"/>
              <w:spacing w:after="0"/>
              <w:rPr>
                <w:sz w:val="20"/>
                <w:szCs w:val="20"/>
                <w:color w:val="auto"/>
              </w:rPr>
            </w:pPr>
            <w:r>
              <w:rPr>
                <w:rFonts w:ascii="Arial" w:cs="Arial" w:eastAsia="Arial" w:hAnsi="Arial"/>
                <w:sz w:val="14"/>
                <w:szCs w:val="14"/>
                <w:color w:val="auto"/>
              </w:rPr>
              <w:t>share data)</w:t>
            </w:r>
          </w:p>
        </w:tc>
        <w:tc>
          <w:tcPr>
            <w:tcW w:w="1000" w:type="dxa"/>
            <w:vAlign w:val="bottom"/>
            <w:tcBorders>
              <w:bottom w:val="single" w:sz="8" w:color="901588"/>
            </w:tcBorders>
            <w:gridSpan w:val="2"/>
          </w:tcPr>
          <w:p>
            <w:pPr>
              <w:jc w:val="right"/>
              <w:ind w:right="120"/>
              <w:spacing w:after="0"/>
              <w:rPr>
                <w:sz w:val="20"/>
                <w:szCs w:val="20"/>
                <w:color w:val="auto"/>
              </w:rPr>
            </w:pPr>
            <w:r>
              <w:rPr>
                <w:rFonts w:ascii="Arial" w:cs="Arial" w:eastAsia="Arial" w:hAnsi="Arial"/>
                <w:sz w:val="14"/>
                <w:szCs w:val="14"/>
                <w:b w:val="1"/>
                <w:bCs w:val="1"/>
                <w:color w:val="auto"/>
              </w:rPr>
              <w:t>stock</w:t>
            </w:r>
          </w:p>
        </w:tc>
        <w:tc>
          <w:tcPr>
            <w:tcW w:w="200" w:type="dxa"/>
            <w:vAlign w:val="bottom"/>
            <w:tcBorders>
              <w:bottom w:val="single" w:sz="8" w:color="901588"/>
            </w:tcBorders>
          </w:tcPr>
          <w:p>
            <w:pPr>
              <w:spacing w:after="0"/>
              <w:rPr>
                <w:sz w:val="18"/>
                <w:szCs w:val="18"/>
                <w:color w:val="auto"/>
              </w:rPr>
            </w:pPr>
          </w:p>
        </w:tc>
        <w:tc>
          <w:tcPr>
            <w:tcW w:w="900" w:type="dxa"/>
            <w:vAlign w:val="bottom"/>
            <w:tcBorders>
              <w:bottom w:val="single" w:sz="8" w:color="901588"/>
            </w:tcBorders>
            <w:gridSpan w:val="2"/>
          </w:tcPr>
          <w:p>
            <w:pPr>
              <w:jc w:val="right"/>
              <w:ind w:right="100"/>
              <w:spacing w:after="0"/>
              <w:rPr>
                <w:sz w:val="20"/>
                <w:szCs w:val="20"/>
                <w:color w:val="auto"/>
              </w:rPr>
            </w:pPr>
            <w:r>
              <w:rPr>
                <w:rFonts w:ascii="Arial" w:cs="Arial" w:eastAsia="Arial" w:hAnsi="Arial"/>
                <w:sz w:val="14"/>
                <w:szCs w:val="14"/>
                <w:b w:val="1"/>
                <w:bCs w:val="1"/>
                <w:color w:val="auto"/>
              </w:rPr>
              <w:t>capital</w:t>
            </w:r>
          </w:p>
        </w:tc>
        <w:tc>
          <w:tcPr>
            <w:tcW w:w="180" w:type="dxa"/>
            <w:vAlign w:val="bottom"/>
            <w:tcBorders>
              <w:bottom w:val="single" w:sz="8" w:color="901588"/>
            </w:tcBorders>
          </w:tcPr>
          <w:p>
            <w:pPr>
              <w:spacing w:after="0"/>
              <w:rPr>
                <w:sz w:val="18"/>
                <w:szCs w:val="18"/>
                <w:color w:val="auto"/>
              </w:rPr>
            </w:pPr>
          </w:p>
        </w:tc>
        <w:tc>
          <w:tcPr>
            <w:tcW w:w="800" w:type="dxa"/>
            <w:vAlign w:val="bottom"/>
            <w:tcBorders>
              <w:bottom w:val="single" w:sz="8" w:color="901588"/>
            </w:tcBorders>
            <w:gridSpan w:val="2"/>
          </w:tcPr>
          <w:p>
            <w:pPr>
              <w:jc w:val="right"/>
              <w:ind w:right="120"/>
              <w:spacing w:after="0"/>
              <w:rPr>
                <w:sz w:val="20"/>
                <w:szCs w:val="20"/>
                <w:color w:val="auto"/>
              </w:rPr>
            </w:pPr>
            <w:r>
              <w:rPr>
                <w:rFonts w:ascii="Arial" w:cs="Arial" w:eastAsia="Arial" w:hAnsi="Arial"/>
                <w:sz w:val="14"/>
                <w:szCs w:val="14"/>
                <w:b w:val="1"/>
                <w:bCs w:val="1"/>
                <w:color w:val="auto"/>
              </w:rPr>
              <w:t>earnings</w:t>
            </w:r>
          </w:p>
        </w:tc>
        <w:tc>
          <w:tcPr>
            <w:tcW w:w="220" w:type="dxa"/>
            <w:vAlign w:val="bottom"/>
            <w:tcBorders>
              <w:bottom w:val="single" w:sz="8" w:color="901588"/>
            </w:tcBorders>
          </w:tcPr>
          <w:p>
            <w:pPr>
              <w:spacing w:after="0"/>
              <w:rPr>
                <w:sz w:val="18"/>
                <w:szCs w:val="18"/>
                <w:color w:val="auto"/>
              </w:rPr>
            </w:pPr>
          </w:p>
        </w:tc>
        <w:tc>
          <w:tcPr>
            <w:tcW w:w="1280" w:type="dxa"/>
            <w:vAlign w:val="bottom"/>
            <w:tcBorders>
              <w:bottom w:val="single" w:sz="8" w:color="901588"/>
            </w:tcBorders>
            <w:gridSpan w:val="2"/>
          </w:tcPr>
          <w:p>
            <w:pPr>
              <w:jc w:val="right"/>
              <w:ind w:right="120"/>
              <w:spacing w:after="0"/>
              <w:rPr>
                <w:sz w:val="20"/>
                <w:szCs w:val="20"/>
                <w:color w:val="auto"/>
              </w:rPr>
            </w:pPr>
            <w:r>
              <w:rPr>
                <w:rFonts w:ascii="Arial" w:cs="Arial" w:eastAsia="Arial" w:hAnsi="Arial"/>
                <w:sz w:val="14"/>
                <w:szCs w:val="14"/>
                <w:b w:val="1"/>
                <w:bCs w:val="1"/>
                <w:color w:val="auto"/>
              </w:rPr>
              <w:t>income (loss)</w:t>
            </w:r>
          </w:p>
        </w:tc>
        <w:tc>
          <w:tcPr>
            <w:tcW w:w="200" w:type="dxa"/>
            <w:vAlign w:val="bottom"/>
            <w:tcBorders>
              <w:bottom w:val="single" w:sz="8" w:color="901588"/>
            </w:tcBorders>
          </w:tcPr>
          <w:p>
            <w:pPr>
              <w:spacing w:after="0"/>
              <w:rPr>
                <w:sz w:val="18"/>
                <w:szCs w:val="18"/>
                <w:color w:val="auto"/>
              </w:rPr>
            </w:pPr>
          </w:p>
        </w:tc>
        <w:tc>
          <w:tcPr>
            <w:tcW w:w="1160" w:type="dxa"/>
            <w:vAlign w:val="bottom"/>
            <w:tcBorders>
              <w:bottom w:val="single" w:sz="8" w:color="901588"/>
            </w:tcBorders>
            <w:gridSpan w:val="2"/>
          </w:tcPr>
          <w:p>
            <w:pPr>
              <w:jc w:val="right"/>
              <w:ind w:right="120"/>
              <w:spacing w:after="0"/>
              <w:rPr>
                <w:sz w:val="20"/>
                <w:szCs w:val="20"/>
                <w:color w:val="auto"/>
              </w:rPr>
            </w:pPr>
            <w:r>
              <w:rPr>
                <w:rFonts w:ascii="Arial" w:cs="Arial" w:eastAsia="Arial" w:hAnsi="Arial"/>
                <w:sz w:val="14"/>
                <w:szCs w:val="14"/>
                <w:b w:val="1"/>
                <w:bCs w:val="1"/>
                <w:color w:val="auto"/>
              </w:rPr>
              <w:t>equity</w:t>
            </w:r>
          </w:p>
        </w:tc>
        <w:tc>
          <w:tcPr>
            <w:tcW w:w="200" w:type="dxa"/>
            <w:vAlign w:val="bottom"/>
            <w:tcBorders>
              <w:bottom w:val="single" w:sz="8" w:color="901588"/>
            </w:tcBorders>
          </w:tcPr>
          <w:p>
            <w:pPr>
              <w:spacing w:after="0"/>
              <w:rPr>
                <w:sz w:val="18"/>
                <w:szCs w:val="18"/>
                <w:color w:val="auto"/>
              </w:rPr>
            </w:pPr>
          </w:p>
        </w:tc>
        <w:tc>
          <w:tcPr>
            <w:tcW w:w="940" w:type="dxa"/>
            <w:vAlign w:val="bottom"/>
            <w:tcBorders>
              <w:bottom w:val="single" w:sz="8" w:color="901588"/>
            </w:tcBorders>
            <w:gridSpan w:val="2"/>
          </w:tcPr>
          <w:p>
            <w:pPr>
              <w:jc w:val="right"/>
              <w:ind w:right="100"/>
              <w:spacing w:after="0"/>
              <w:rPr>
                <w:sz w:val="20"/>
                <w:szCs w:val="20"/>
                <w:color w:val="auto"/>
              </w:rPr>
            </w:pPr>
            <w:r>
              <w:rPr>
                <w:rFonts w:ascii="Arial" w:cs="Arial" w:eastAsia="Arial" w:hAnsi="Arial"/>
                <w:sz w:val="14"/>
                <w:szCs w:val="14"/>
                <w:b w:val="1"/>
                <w:bCs w:val="1"/>
                <w:color w:val="auto"/>
              </w:rPr>
              <w:t>interest</w:t>
            </w:r>
          </w:p>
        </w:tc>
        <w:tc>
          <w:tcPr>
            <w:tcW w:w="220" w:type="dxa"/>
            <w:vAlign w:val="bottom"/>
            <w:tcBorders>
              <w:bottom w:val="single" w:sz="8" w:color="901588"/>
            </w:tcBorders>
          </w:tcPr>
          <w:p>
            <w:pPr>
              <w:spacing w:after="0"/>
              <w:rPr>
                <w:sz w:val="18"/>
                <w:szCs w:val="18"/>
                <w:color w:val="auto"/>
              </w:rPr>
            </w:pPr>
          </w:p>
        </w:tc>
        <w:tc>
          <w:tcPr>
            <w:tcW w:w="1040" w:type="dxa"/>
            <w:vAlign w:val="bottom"/>
            <w:tcBorders>
              <w:bottom w:val="single" w:sz="8" w:color="901588"/>
            </w:tcBorders>
          </w:tcPr>
          <w:p>
            <w:pPr>
              <w:jc w:val="right"/>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45"/>
        </w:trPr>
        <w:tc>
          <w:tcPr>
            <w:tcW w:w="29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Balance at January 3, 2025</w:t>
            </w:r>
          </w:p>
        </w:tc>
        <w:tc>
          <w:tcPr>
            <w:tcW w:w="9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131</w:t>
            </w:r>
          </w:p>
        </w:tc>
        <w:tc>
          <w:tcPr>
            <w:tcW w:w="100" w:type="dxa"/>
            <w:vAlign w:val="bottom"/>
            <w:tcBorders>
              <w:bottom w:val="single" w:sz="8" w:color="B2B2B2"/>
            </w:tcBorders>
          </w:tcPr>
          <w:p>
            <w:pPr>
              <w:spacing w:after="0"/>
              <w:rPr>
                <w:sz w:val="21"/>
                <w:szCs w:val="21"/>
                <w:color w:val="auto"/>
              </w:rPr>
            </w:pPr>
          </w:p>
        </w:tc>
        <w:tc>
          <w:tcPr>
            <w:tcW w:w="200" w:type="dxa"/>
            <w:vAlign w:val="bottom"/>
            <w:tcBorders>
              <w:bottom w:val="single" w:sz="8" w:color="B2B2B2"/>
            </w:tcBorders>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1,112</w:t>
            </w:r>
          </w:p>
        </w:tc>
        <w:tc>
          <w:tcPr>
            <w:tcW w:w="100" w:type="dxa"/>
            <w:vAlign w:val="bottom"/>
            <w:tcBorders>
              <w:bottom w:val="single" w:sz="8" w:color="B2B2B2"/>
            </w:tcBorders>
          </w:tcPr>
          <w:p>
            <w:pPr>
              <w:spacing w:after="0"/>
              <w:rPr>
                <w:sz w:val="21"/>
                <w:szCs w:val="21"/>
                <w:color w:val="auto"/>
              </w:rPr>
            </w:pPr>
          </w:p>
        </w:tc>
        <w:tc>
          <w:tcPr>
            <w:tcW w:w="1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3,410</w:t>
            </w:r>
          </w:p>
        </w:tc>
        <w:tc>
          <w:tcPr>
            <w:tcW w:w="100" w:type="dxa"/>
            <w:vAlign w:val="bottom"/>
            <w:tcBorders>
              <w:bottom w:val="single" w:sz="8" w:color="B2B2B2"/>
            </w:tcBorders>
          </w:tcPr>
          <w:p>
            <w:pPr>
              <w:spacing w:after="0"/>
              <w:rPr>
                <w:sz w:val="21"/>
                <w:szCs w:val="21"/>
                <w:color w:val="auto"/>
              </w:rPr>
            </w:pPr>
          </w:p>
        </w:tc>
        <w:tc>
          <w:tcPr>
            <w:tcW w:w="220" w:type="dxa"/>
            <w:vAlign w:val="bottom"/>
            <w:tcBorders>
              <w:bottom w:val="single" w:sz="8" w:color="B2B2B2"/>
            </w:tcBorders>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Borders>
              <w:bottom w:val="single" w:sz="8" w:color="B2B2B2"/>
            </w:tcBorders>
          </w:tcPr>
          <w:p>
            <w:pPr>
              <w:spacing w:after="0"/>
              <w:rPr>
                <w:sz w:val="21"/>
                <w:szCs w:val="21"/>
                <w:color w:val="auto"/>
              </w:rPr>
            </w:pPr>
          </w:p>
        </w:tc>
        <w:tc>
          <w:tcPr>
            <w:tcW w:w="200" w:type="dxa"/>
            <w:vAlign w:val="bottom"/>
            <w:tcBorders>
              <w:bottom w:val="single" w:sz="8" w:color="B2B2B2"/>
            </w:tcBorders>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4,412</w:t>
            </w:r>
          </w:p>
        </w:tc>
        <w:tc>
          <w:tcPr>
            <w:tcW w:w="100" w:type="dxa"/>
            <w:vAlign w:val="bottom"/>
            <w:tcBorders>
              <w:bottom w:val="single" w:sz="8" w:color="B2B2B2"/>
            </w:tcBorders>
          </w:tcPr>
          <w:p>
            <w:pPr>
              <w:spacing w:after="0"/>
              <w:rPr>
                <w:sz w:val="21"/>
                <w:szCs w:val="21"/>
                <w:color w:val="auto"/>
              </w:rPr>
            </w:pPr>
          </w:p>
        </w:tc>
        <w:tc>
          <w:tcPr>
            <w:tcW w:w="200" w:type="dxa"/>
            <w:vAlign w:val="bottom"/>
            <w:tcBorders>
              <w:bottom w:val="single" w:sz="8" w:color="B2B2B2"/>
            </w:tcBorders>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B2B2B2"/>
            </w:tcBorders>
          </w:tcPr>
          <w:p>
            <w:pPr>
              <w:spacing w:after="0"/>
              <w:rPr>
                <w:sz w:val="21"/>
                <w:szCs w:val="21"/>
                <w:color w:val="auto"/>
              </w:rPr>
            </w:pPr>
          </w:p>
        </w:tc>
        <w:tc>
          <w:tcPr>
            <w:tcW w:w="220" w:type="dxa"/>
            <w:vAlign w:val="bottom"/>
            <w:tcBorders>
              <w:bottom w:val="single" w:sz="8" w:color="B2B2B2"/>
            </w:tcBorders>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4,460</w:t>
            </w:r>
          </w:p>
        </w:tc>
        <w:tc>
          <w:tcPr>
            <w:tcW w:w="0" w:type="dxa"/>
            <w:vAlign w:val="bottom"/>
          </w:tcPr>
          <w:p>
            <w:pPr>
              <w:spacing w:after="0"/>
              <w:rPr>
                <w:sz w:val="1"/>
                <w:szCs w:val="1"/>
                <w:color w:val="auto"/>
              </w:rPr>
            </w:pPr>
          </w:p>
        </w:tc>
      </w:tr>
      <w:tr>
        <w:trPr>
          <w:trHeight w:val="250"/>
        </w:trPr>
        <w:tc>
          <w:tcPr>
            <w:tcW w:w="290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Net income</w:t>
            </w:r>
          </w:p>
        </w:tc>
        <w:tc>
          <w:tcPr>
            <w:tcW w:w="1000" w:type="dxa"/>
            <w:vAlign w:val="bottom"/>
            <w:tcBorders>
              <w:bottom w:val="single" w:sz="8" w:color="B2B2B2"/>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B2B2B2"/>
            </w:tcBorders>
          </w:tcPr>
          <w:p>
            <w:pPr>
              <w:spacing w:after="0"/>
              <w:rPr>
                <w:sz w:val="21"/>
                <w:szCs w:val="21"/>
                <w:color w:val="auto"/>
              </w:rPr>
            </w:pPr>
          </w:p>
        </w:tc>
        <w:tc>
          <w:tcPr>
            <w:tcW w:w="900" w:type="dxa"/>
            <w:vAlign w:val="bottom"/>
            <w:tcBorders>
              <w:bottom w:val="single" w:sz="8" w:color="B2B2B2"/>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B2B2B2"/>
            </w:tcBorders>
          </w:tcPr>
          <w:p>
            <w:pPr>
              <w:spacing w:after="0"/>
              <w:rPr>
                <w:sz w:val="21"/>
                <w:szCs w:val="21"/>
                <w:color w:val="auto"/>
              </w:rPr>
            </w:pPr>
          </w:p>
        </w:tc>
        <w:tc>
          <w:tcPr>
            <w:tcW w:w="7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363</w:t>
            </w:r>
          </w:p>
        </w:tc>
        <w:tc>
          <w:tcPr>
            <w:tcW w:w="100" w:type="dxa"/>
            <w:vAlign w:val="bottom"/>
            <w:tcBorders>
              <w:bottom w:val="single" w:sz="8" w:color="B2B2B2"/>
            </w:tcBorders>
          </w:tcPr>
          <w:p>
            <w:pPr>
              <w:spacing w:after="0"/>
              <w:rPr>
                <w:sz w:val="21"/>
                <w:szCs w:val="21"/>
                <w:color w:val="auto"/>
              </w:rPr>
            </w:pPr>
          </w:p>
        </w:tc>
        <w:tc>
          <w:tcPr>
            <w:tcW w:w="220" w:type="dxa"/>
            <w:vAlign w:val="bottom"/>
            <w:tcBorders>
              <w:bottom w:val="single" w:sz="8" w:color="B2B2B2"/>
            </w:tcBorders>
          </w:tcPr>
          <w:p>
            <w:pPr>
              <w:spacing w:after="0"/>
              <w:rPr>
                <w:sz w:val="21"/>
                <w:szCs w:val="21"/>
                <w:color w:val="auto"/>
              </w:rPr>
            </w:pPr>
          </w:p>
        </w:tc>
        <w:tc>
          <w:tcPr>
            <w:tcW w:w="1280" w:type="dxa"/>
            <w:vAlign w:val="bottom"/>
            <w:tcBorders>
              <w:bottom w:val="single" w:sz="8" w:color="B2B2B2"/>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B2B2B2"/>
            </w:tcBorders>
          </w:tcPr>
          <w:p>
            <w:pPr>
              <w:spacing w:after="0"/>
              <w:rPr>
                <w:sz w:val="21"/>
                <w:szCs w:val="21"/>
                <w:color w:val="auto"/>
              </w:rPr>
            </w:pPr>
          </w:p>
        </w:tc>
        <w:tc>
          <w:tcPr>
            <w:tcW w:w="10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363</w:t>
            </w:r>
          </w:p>
        </w:tc>
        <w:tc>
          <w:tcPr>
            <w:tcW w:w="100" w:type="dxa"/>
            <w:vAlign w:val="bottom"/>
            <w:tcBorders>
              <w:bottom w:val="single" w:sz="8" w:color="B2B2B2"/>
            </w:tcBorders>
          </w:tcPr>
          <w:p>
            <w:pPr>
              <w:spacing w:after="0"/>
              <w:rPr>
                <w:sz w:val="21"/>
                <w:szCs w:val="21"/>
                <w:color w:val="auto"/>
              </w:rPr>
            </w:pPr>
          </w:p>
        </w:tc>
        <w:tc>
          <w:tcPr>
            <w:tcW w:w="200" w:type="dxa"/>
            <w:vAlign w:val="bottom"/>
            <w:tcBorders>
              <w:bottom w:val="single" w:sz="8" w:color="B2B2B2"/>
            </w:tcBorders>
          </w:tcPr>
          <w:p>
            <w:pPr>
              <w:spacing w:after="0"/>
              <w:rPr>
                <w:sz w:val="21"/>
                <w:szCs w:val="21"/>
                <w:color w:val="auto"/>
              </w:rPr>
            </w:pPr>
          </w:p>
        </w:tc>
        <w:tc>
          <w:tcPr>
            <w:tcW w:w="8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B2B2B2"/>
            </w:tcBorders>
          </w:tcPr>
          <w:p>
            <w:pPr>
              <w:spacing w:after="0"/>
              <w:rPr>
                <w:sz w:val="21"/>
                <w:szCs w:val="21"/>
                <w:color w:val="auto"/>
              </w:rPr>
            </w:pPr>
          </w:p>
        </w:tc>
        <w:tc>
          <w:tcPr>
            <w:tcW w:w="220" w:type="dxa"/>
            <w:vAlign w:val="bottom"/>
            <w:tcBorders>
              <w:bottom w:val="single" w:sz="8" w:color="B2B2B2"/>
            </w:tcBorders>
          </w:tcPr>
          <w:p>
            <w:pPr>
              <w:spacing w:after="0"/>
              <w:rPr>
                <w:sz w:val="21"/>
                <w:szCs w:val="21"/>
                <w:color w:val="auto"/>
              </w:rPr>
            </w:pPr>
          </w:p>
        </w:tc>
        <w:tc>
          <w:tcPr>
            <w:tcW w:w="10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365</w:t>
            </w:r>
          </w:p>
        </w:tc>
        <w:tc>
          <w:tcPr>
            <w:tcW w:w="0" w:type="dxa"/>
            <w:vAlign w:val="bottom"/>
          </w:tcPr>
          <w:p>
            <w:pPr>
              <w:spacing w:after="0"/>
              <w:rPr>
                <w:sz w:val="1"/>
                <w:szCs w:val="1"/>
                <w:color w:val="auto"/>
              </w:rPr>
            </w:pPr>
          </w:p>
        </w:tc>
      </w:tr>
      <w:tr>
        <w:trPr>
          <w:trHeight w:val="215"/>
        </w:trPr>
        <w:tc>
          <w:tcPr>
            <w:tcW w:w="2900" w:type="dxa"/>
            <w:vAlign w:val="bottom"/>
          </w:tcPr>
          <w:p>
            <w:pPr>
              <w:ind w:left="160"/>
              <w:spacing w:after="0"/>
              <w:rPr>
                <w:sz w:val="20"/>
                <w:szCs w:val="20"/>
                <w:color w:val="auto"/>
              </w:rPr>
            </w:pPr>
            <w:r>
              <w:rPr>
                <w:rFonts w:ascii="Arial" w:cs="Arial" w:eastAsia="Arial" w:hAnsi="Arial"/>
                <w:sz w:val="16"/>
                <w:szCs w:val="16"/>
                <w:color w:val="auto"/>
              </w:rPr>
              <w:t>Other comprehensive income, net of</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900" w:type="dxa"/>
            <w:vAlign w:val="bottom"/>
            <w:tcBorders>
              <w:bottom w:val="single" w:sz="8" w:color="B2B2B2"/>
            </w:tcBorders>
          </w:tcPr>
          <w:p>
            <w:pPr>
              <w:ind w:left="260"/>
              <w:spacing w:after="0"/>
              <w:rPr>
                <w:sz w:val="20"/>
                <w:szCs w:val="20"/>
                <w:color w:val="auto"/>
              </w:rPr>
            </w:pPr>
            <w:r>
              <w:rPr>
                <w:rFonts w:ascii="Arial" w:cs="Arial" w:eastAsia="Arial" w:hAnsi="Arial"/>
                <w:sz w:val="16"/>
                <w:szCs w:val="16"/>
                <w:color w:val="auto"/>
              </w:rPr>
              <w:t>taxes</w:t>
            </w:r>
          </w:p>
        </w:tc>
        <w:tc>
          <w:tcPr>
            <w:tcW w:w="1000" w:type="dxa"/>
            <w:vAlign w:val="bottom"/>
            <w:tcBorders>
              <w:bottom w:val="single" w:sz="8" w:color="B2B2B2"/>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B2B2B2"/>
            </w:tcBorders>
          </w:tcPr>
          <w:p>
            <w:pPr>
              <w:spacing w:after="0"/>
              <w:rPr>
                <w:sz w:val="20"/>
                <w:szCs w:val="20"/>
                <w:color w:val="auto"/>
              </w:rPr>
            </w:pPr>
          </w:p>
        </w:tc>
        <w:tc>
          <w:tcPr>
            <w:tcW w:w="900" w:type="dxa"/>
            <w:vAlign w:val="bottom"/>
            <w:tcBorders>
              <w:bottom w:val="single" w:sz="8" w:color="B2B2B2"/>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B2B2B2"/>
            </w:tcBorders>
          </w:tcPr>
          <w:p>
            <w:pPr>
              <w:spacing w:after="0"/>
              <w:rPr>
                <w:sz w:val="20"/>
                <w:szCs w:val="20"/>
                <w:color w:val="auto"/>
              </w:rPr>
            </w:pPr>
          </w:p>
        </w:tc>
        <w:tc>
          <w:tcPr>
            <w:tcW w:w="800" w:type="dxa"/>
            <w:vAlign w:val="bottom"/>
            <w:tcBorders>
              <w:bottom w:val="single" w:sz="8" w:color="B2B2B2"/>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B2B2B2"/>
            </w:tcBorders>
          </w:tcPr>
          <w:p>
            <w:pPr>
              <w:spacing w:after="0"/>
              <w:rPr>
                <w:sz w:val="20"/>
                <w:szCs w:val="20"/>
                <w:color w:val="auto"/>
              </w:rPr>
            </w:pPr>
          </w:p>
        </w:tc>
        <w:tc>
          <w:tcPr>
            <w:tcW w:w="11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B2B2B2"/>
            </w:tcBorders>
          </w:tcPr>
          <w:p>
            <w:pPr>
              <w:spacing w:after="0"/>
              <w:rPr>
                <w:sz w:val="20"/>
                <w:szCs w:val="20"/>
                <w:color w:val="auto"/>
              </w:rPr>
            </w:pPr>
          </w:p>
        </w:tc>
        <w:tc>
          <w:tcPr>
            <w:tcW w:w="200" w:type="dxa"/>
            <w:vAlign w:val="bottom"/>
            <w:tcBorders>
              <w:bottom w:val="single" w:sz="8" w:color="B2B2B2"/>
            </w:tcBorders>
          </w:tcPr>
          <w:p>
            <w:pPr>
              <w:spacing w:after="0"/>
              <w:rPr>
                <w:sz w:val="20"/>
                <w:szCs w:val="20"/>
                <w:color w:val="auto"/>
              </w:rPr>
            </w:pPr>
          </w:p>
        </w:tc>
        <w:tc>
          <w:tcPr>
            <w:tcW w:w="10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B2B2B2"/>
            </w:tcBorders>
          </w:tcPr>
          <w:p>
            <w:pPr>
              <w:spacing w:after="0"/>
              <w:rPr>
                <w:sz w:val="20"/>
                <w:szCs w:val="20"/>
                <w:color w:val="auto"/>
              </w:rPr>
            </w:pPr>
          </w:p>
        </w:tc>
        <w:tc>
          <w:tcPr>
            <w:tcW w:w="200" w:type="dxa"/>
            <w:vAlign w:val="bottom"/>
            <w:tcBorders>
              <w:bottom w:val="single" w:sz="8" w:color="B2B2B2"/>
            </w:tcBorders>
          </w:tcPr>
          <w:p>
            <w:pPr>
              <w:spacing w:after="0"/>
              <w:rPr>
                <w:sz w:val="20"/>
                <w:szCs w:val="20"/>
                <w:color w:val="auto"/>
              </w:rPr>
            </w:pPr>
          </w:p>
        </w:tc>
        <w:tc>
          <w:tcPr>
            <w:tcW w:w="940" w:type="dxa"/>
            <w:vAlign w:val="bottom"/>
            <w:tcBorders>
              <w:bottom w:val="single" w:sz="8" w:color="B2B2B2"/>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B2B2B2"/>
            </w:tcBorders>
          </w:tcPr>
          <w:p>
            <w:pPr>
              <w:spacing w:after="0"/>
              <w:rPr>
                <w:sz w:val="20"/>
                <w:szCs w:val="20"/>
                <w:color w:val="auto"/>
              </w:rPr>
            </w:pPr>
          </w:p>
        </w:tc>
        <w:tc>
          <w:tcPr>
            <w:tcW w:w="10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50"/>
        </w:trPr>
        <w:tc>
          <w:tcPr>
            <w:tcW w:w="290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Issuances of stock</w:t>
            </w:r>
          </w:p>
        </w:tc>
        <w:tc>
          <w:tcPr>
            <w:tcW w:w="9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B2B2B2"/>
            </w:tcBorders>
          </w:tcPr>
          <w:p>
            <w:pPr>
              <w:spacing w:after="0"/>
              <w:rPr>
                <w:sz w:val="21"/>
                <w:szCs w:val="21"/>
                <w:color w:val="auto"/>
              </w:rPr>
            </w:pPr>
          </w:p>
        </w:tc>
        <w:tc>
          <w:tcPr>
            <w:tcW w:w="200" w:type="dxa"/>
            <w:vAlign w:val="bottom"/>
            <w:tcBorders>
              <w:bottom w:val="single" w:sz="8" w:color="B2B2B2"/>
            </w:tcBorders>
          </w:tcPr>
          <w:p>
            <w:pPr>
              <w:spacing w:after="0"/>
              <w:rPr>
                <w:sz w:val="21"/>
                <w:szCs w:val="21"/>
                <w:color w:val="auto"/>
              </w:rPr>
            </w:pPr>
          </w:p>
        </w:tc>
        <w:tc>
          <w:tcPr>
            <w:tcW w:w="8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B2B2B2"/>
            </w:tcBorders>
          </w:tcPr>
          <w:p>
            <w:pPr>
              <w:spacing w:after="0"/>
              <w:rPr>
                <w:sz w:val="21"/>
                <w:szCs w:val="21"/>
                <w:color w:val="auto"/>
              </w:rPr>
            </w:pPr>
          </w:p>
        </w:tc>
        <w:tc>
          <w:tcPr>
            <w:tcW w:w="180" w:type="dxa"/>
            <w:vAlign w:val="bottom"/>
            <w:tcBorders>
              <w:bottom w:val="single" w:sz="8" w:color="B2B2B2"/>
            </w:tcBorders>
          </w:tcPr>
          <w:p>
            <w:pPr>
              <w:spacing w:after="0"/>
              <w:rPr>
                <w:sz w:val="21"/>
                <w:szCs w:val="21"/>
                <w:color w:val="auto"/>
              </w:rPr>
            </w:pPr>
          </w:p>
        </w:tc>
        <w:tc>
          <w:tcPr>
            <w:tcW w:w="800" w:type="dxa"/>
            <w:vAlign w:val="bottom"/>
            <w:tcBorders>
              <w:bottom w:val="single" w:sz="8" w:color="B2B2B2"/>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B2B2B2"/>
            </w:tcBorders>
          </w:tcPr>
          <w:p>
            <w:pPr>
              <w:spacing w:after="0"/>
              <w:rPr>
                <w:sz w:val="21"/>
                <w:szCs w:val="21"/>
                <w:color w:val="auto"/>
              </w:rPr>
            </w:pPr>
          </w:p>
        </w:tc>
        <w:tc>
          <w:tcPr>
            <w:tcW w:w="1280" w:type="dxa"/>
            <w:vAlign w:val="bottom"/>
            <w:tcBorders>
              <w:bottom w:val="single" w:sz="8" w:color="B2B2B2"/>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B2B2B2"/>
            </w:tcBorders>
          </w:tcPr>
          <w:p>
            <w:pPr>
              <w:spacing w:after="0"/>
              <w:rPr>
                <w:sz w:val="21"/>
                <w:szCs w:val="21"/>
                <w:color w:val="auto"/>
              </w:rPr>
            </w:pPr>
          </w:p>
        </w:tc>
        <w:tc>
          <w:tcPr>
            <w:tcW w:w="10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B2B2B2"/>
            </w:tcBorders>
          </w:tcPr>
          <w:p>
            <w:pPr>
              <w:spacing w:after="0"/>
              <w:rPr>
                <w:sz w:val="21"/>
                <w:szCs w:val="21"/>
                <w:color w:val="auto"/>
              </w:rPr>
            </w:pPr>
          </w:p>
        </w:tc>
        <w:tc>
          <w:tcPr>
            <w:tcW w:w="200" w:type="dxa"/>
            <w:vAlign w:val="bottom"/>
            <w:tcBorders>
              <w:bottom w:val="single" w:sz="8" w:color="B2B2B2"/>
            </w:tcBorders>
          </w:tcPr>
          <w:p>
            <w:pPr>
              <w:spacing w:after="0"/>
              <w:rPr>
                <w:sz w:val="21"/>
                <w:szCs w:val="21"/>
                <w:color w:val="auto"/>
              </w:rPr>
            </w:pPr>
          </w:p>
        </w:tc>
        <w:tc>
          <w:tcPr>
            <w:tcW w:w="940" w:type="dxa"/>
            <w:vAlign w:val="bottom"/>
            <w:tcBorders>
              <w:bottom w:val="single" w:sz="8" w:color="B2B2B2"/>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B2B2B2"/>
            </w:tcBorders>
          </w:tcPr>
          <w:p>
            <w:pPr>
              <w:spacing w:after="0"/>
              <w:rPr>
                <w:sz w:val="21"/>
                <w:szCs w:val="21"/>
                <w:color w:val="auto"/>
              </w:rPr>
            </w:pPr>
          </w:p>
        </w:tc>
        <w:tc>
          <w:tcPr>
            <w:tcW w:w="10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50"/>
        </w:trPr>
        <w:tc>
          <w:tcPr>
            <w:tcW w:w="290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Repurchases of stock and other</w:t>
            </w:r>
          </w:p>
        </w:tc>
        <w:tc>
          <w:tcPr>
            <w:tcW w:w="9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B2B2B2"/>
            </w:tcBorders>
          </w:tcPr>
          <w:p>
            <w:pPr>
              <w:spacing w:after="0"/>
              <w:rPr>
                <w:sz w:val="21"/>
                <w:szCs w:val="21"/>
                <w:color w:val="auto"/>
              </w:rPr>
            </w:pPr>
          </w:p>
        </w:tc>
        <w:tc>
          <w:tcPr>
            <w:tcW w:w="200" w:type="dxa"/>
            <w:vAlign w:val="bottom"/>
            <w:tcBorders>
              <w:bottom w:val="single" w:sz="8" w:color="B2B2B2"/>
            </w:tcBorders>
          </w:tcPr>
          <w:p>
            <w:pPr>
              <w:spacing w:after="0"/>
              <w:rPr>
                <w:sz w:val="21"/>
                <w:szCs w:val="21"/>
                <w:color w:val="auto"/>
              </w:rPr>
            </w:pPr>
          </w:p>
        </w:tc>
        <w:tc>
          <w:tcPr>
            <w:tcW w:w="8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(531)</w:t>
            </w:r>
          </w:p>
        </w:tc>
        <w:tc>
          <w:tcPr>
            <w:tcW w:w="100" w:type="dxa"/>
            <w:vAlign w:val="bottom"/>
            <w:tcBorders>
              <w:bottom w:val="single" w:sz="8" w:color="B2B2B2"/>
            </w:tcBorders>
          </w:tcPr>
          <w:p>
            <w:pPr>
              <w:spacing w:after="0"/>
              <w:rPr>
                <w:sz w:val="21"/>
                <w:szCs w:val="21"/>
                <w:color w:val="auto"/>
              </w:rPr>
            </w:pPr>
          </w:p>
        </w:tc>
        <w:tc>
          <w:tcPr>
            <w:tcW w:w="180" w:type="dxa"/>
            <w:vAlign w:val="bottom"/>
            <w:tcBorders>
              <w:bottom w:val="single" w:sz="8" w:color="B2B2B2"/>
            </w:tcBorders>
          </w:tcPr>
          <w:p>
            <w:pPr>
              <w:spacing w:after="0"/>
              <w:rPr>
                <w:sz w:val="21"/>
                <w:szCs w:val="21"/>
                <w:color w:val="auto"/>
              </w:rPr>
            </w:pPr>
          </w:p>
        </w:tc>
        <w:tc>
          <w:tcPr>
            <w:tcW w:w="800" w:type="dxa"/>
            <w:vAlign w:val="bottom"/>
            <w:tcBorders>
              <w:bottom w:val="single" w:sz="8" w:color="B2B2B2"/>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B2B2B2"/>
            </w:tcBorders>
          </w:tcPr>
          <w:p>
            <w:pPr>
              <w:spacing w:after="0"/>
              <w:rPr>
                <w:sz w:val="21"/>
                <w:szCs w:val="21"/>
                <w:color w:val="auto"/>
              </w:rPr>
            </w:pPr>
          </w:p>
        </w:tc>
        <w:tc>
          <w:tcPr>
            <w:tcW w:w="1280" w:type="dxa"/>
            <w:vAlign w:val="bottom"/>
            <w:tcBorders>
              <w:bottom w:val="single" w:sz="8" w:color="B2B2B2"/>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B2B2B2"/>
            </w:tcBorders>
          </w:tcPr>
          <w:p>
            <w:pPr>
              <w:spacing w:after="0"/>
              <w:rPr>
                <w:sz w:val="21"/>
                <w:szCs w:val="21"/>
                <w:color w:val="auto"/>
              </w:rPr>
            </w:pPr>
          </w:p>
        </w:tc>
        <w:tc>
          <w:tcPr>
            <w:tcW w:w="10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(531)</w:t>
            </w:r>
          </w:p>
        </w:tc>
        <w:tc>
          <w:tcPr>
            <w:tcW w:w="100" w:type="dxa"/>
            <w:vAlign w:val="bottom"/>
            <w:tcBorders>
              <w:bottom w:val="single" w:sz="8" w:color="B2B2B2"/>
            </w:tcBorders>
          </w:tcPr>
          <w:p>
            <w:pPr>
              <w:spacing w:after="0"/>
              <w:rPr>
                <w:sz w:val="21"/>
                <w:szCs w:val="21"/>
                <w:color w:val="auto"/>
              </w:rPr>
            </w:pPr>
          </w:p>
        </w:tc>
        <w:tc>
          <w:tcPr>
            <w:tcW w:w="200" w:type="dxa"/>
            <w:vAlign w:val="bottom"/>
            <w:tcBorders>
              <w:bottom w:val="single" w:sz="8" w:color="B2B2B2"/>
            </w:tcBorders>
          </w:tcPr>
          <w:p>
            <w:pPr>
              <w:spacing w:after="0"/>
              <w:rPr>
                <w:sz w:val="21"/>
                <w:szCs w:val="21"/>
                <w:color w:val="auto"/>
              </w:rPr>
            </w:pPr>
          </w:p>
        </w:tc>
        <w:tc>
          <w:tcPr>
            <w:tcW w:w="940" w:type="dxa"/>
            <w:vAlign w:val="bottom"/>
            <w:tcBorders>
              <w:bottom w:val="single" w:sz="8" w:color="B2B2B2"/>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B2B2B2"/>
            </w:tcBorders>
          </w:tcPr>
          <w:p>
            <w:pPr>
              <w:spacing w:after="0"/>
              <w:rPr>
                <w:sz w:val="21"/>
                <w:szCs w:val="21"/>
                <w:color w:val="auto"/>
              </w:rPr>
            </w:pPr>
          </w:p>
        </w:tc>
        <w:tc>
          <w:tcPr>
            <w:tcW w:w="10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(531)</w:t>
            </w:r>
          </w:p>
        </w:tc>
        <w:tc>
          <w:tcPr>
            <w:tcW w:w="0" w:type="dxa"/>
            <w:vAlign w:val="bottom"/>
          </w:tcPr>
          <w:p>
            <w:pPr>
              <w:spacing w:after="0"/>
              <w:rPr>
                <w:sz w:val="1"/>
                <w:szCs w:val="1"/>
                <w:color w:val="auto"/>
              </w:rPr>
            </w:pPr>
          </w:p>
        </w:tc>
      </w:tr>
      <w:tr>
        <w:trPr>
          <w:trHeight w:val="250"/>
        </w:trPr>
        <w:tc>
          <w:tcPr>
            <w:tcW w:w="290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Dividends of $0.40 per share</w:t>
            </w:r>
          </w:p>
        </w:tc>
        <w:tc>
          <w:tcPr>
            <w:tcW w:w="1000" w:type="dxa"/>
            <w:vAlign w:val="bottom"/>
            <w:tcBorders>
              <w:bottom w:val="single" w:sz="8" w:color="B2B2B2"/>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B2B2B2"/>
            </w:tcBorders>
          </w:tcPr>
          <w:p>
            <w:pPr>
              <w:spacing w:after="0"/>
              <w:rPr>
                <w:sz w:val="21"/>
                <w:szCs w:val="21"/>
                <w:color w:val="auto"/>
              </w:rPr>
            </w:pPr>
          </w:p>
        </w:tc>
        <w:tc>
          <w:tcPr>
            <w:tcW w:w="900" w:type="dxa"/>
            <w:vAlign w:val="bottom"/>
            <w:tcBorders>
              <w:bottom w:val="single" w:sz="8" w:color="B2B2B2"/>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B2B2B2"/>
            </w:tcBorders>
          </w:tcPr>
          <w:p>
            <w:pPr>
              <w:spacing w:after="0"/>
              <w:rPr>
                <w:sz w:val="21"/>
                <w:szCs w:val="21"/>
                <w:color w:val="auto"/>
              </w:rPr>
            </w:pPr>
          </w:p>
        </w:tc>
        <w:tc>
          <w:tcPr>
            <w:tcW w:w="7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B2B2B2"/>
            </w:tcBorders>
          </w:tcPr>
          <w:p>
            <w:pPr>
              <w:spacing w:after="0"/>
              <w:rPr>
                <w:sz w:val="21"/>
                <w:szCs w:val="21"/>
                <w:color w:val="auto"/>
              </w:rPr>
            </w:pPr>
          </w:p>
        </w:tc>
        <w:tc>
          <w:tcPr>
            <w:tcW w:w="220" w:type="dxa"/>
            <w:vAlign w:val="bottom"/>
            <w:tcBorders>
              <w:bottom w:val="single" w:sz="8" w:color="B2B2B2"/>
            </w:tcBorders>
          </w:tcPr>
          <w:p>
            <w:pPr>
              <w:spacing w:after="0"/>
              <w:rPr>
                <w:sz w:val="21"/>
                <w:szCs w:val="21"/>
                <w:color w:val="auto"/>
              </w:rPr>
            </w:pPr>
          </w:p>
        </w:tc>
        <w:tc>
          <w:tcPr>
            <w:tcW w:w="1280" w:type="dxa"/>
            <w:vAlign w:val="bottom"/>
            <w:tcBorders>
              <w:bottom w:val="single" w:sz="8" w:color="B2B2B2"/>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B2B2B2"/>
            </w:tcBorders>
          </w:tcPr>
          <w:p>
            <w:pPr>
              <w:spacing w:after="0"/>
              <w:rPr>
                <w:sz w:val="21"/>
                <w:szCs w:val="21"/>
                <w:color w:val="auto"/>
              </w:rPr>
            </w:pPr>
          </w:p>
        </w:tc>
        <w:tc>
          <w:tcPr>
            <w:tcW w:w="10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B2B2B2"/>
            </w:tcBorders>
          </w:tcPr>
          <w:p>
            <w:pPr>
              <w:spacing w:after="0"/>
              <w:rPr>
                <w:sz w:val="21"/>
                <w:szCs w:val="21"/>
                <w:color w:val="auto"/>
              </w:rPr>
            </w:pPr>
          </w:p>
        </w:tc>
        <w:tc>
          <w:tcPr>
            <w:tcW w:w="200" w:type="dxa"/>
            <w:vAlign w:val="bottom"/>
            <w:tcBorders>
              <w:bottom w:val="single" w:sz="8" w:color="B2B2B2"/>
            </w:tcBorders>
          </w:tcPr>
          <w:p>
            <w:pPr>
              <w:spacing w:after="0"/>
              <w:rPr>
                <w:sz w:val="21"/>
                <w:szCs w:val="21"/>
                <w:color w:val="auto"/>
              </w:rPr>
            </w:pPr>
          </w:p>
        </w:tc>
        <w:tc>
          <w:tcPr>
            <w:tcW w:w="940" w:type="dxa"/>
            <w:vAlign w:val="bottom"/>
            <w:tcBorders>
              <w:bottom w:val="single" w:sz="8" w:color="B2B2B2"/>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B2B2B2"/>
            </w:tcBorders>
          </w:tcPr>
          <w:p>
            <w:pPr>
              <w:spacing w:after="0"/>
              <w:rPr>
                <w:sz w:val="21"/>
                <w:szCs w:val="21"/>
                <w:color w:val="auto"/>
              </w:rPr>
            </w:pPr>
          </w:p>
        </w:tc>
        <w:tc>
          <w:tcPr>
            <w:tcW w:w="10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50"/>
        </w:trPr>
        <w:tc>
          <w:tcPr>
            <w:tcW w:w="290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Stock-based compensation</w:t>
            </w:r>
          </w:p>
        </w:tc>
        <w:tc>
          <w:tcPr>
            <w:tcW w:w="1000" w:type="dxa"/>
            <w:vAlign w:val="bottom"/>
            <w:tcBorders>
              <w:bottom w:val="single" w:sz="8" w:color="B2B2B2"/>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B2B2B2"/>
            </w:tcBorders>
          </w:tcPr>
          <w:p>
            <w:pPr>
              <w:spacing w:after="0"/>
              <w:rPr>
                <w:sz w:val="21"/>
                <w:szCs w:val="21"/>
                <w:color w:val="auto"/>
              </w:rPr>
            </w:pPr>
          </w:p>
        </w:tc>
        <w:tc>
          <w:tcPr>
            <w:tcW w:w="8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B2B2B2"/>
            </w:tcBorders>
          </w:tcPr>
          <w:p>
            <w:pPr>
              <w:spacing w:after="0"/>
              <w:rPr>
                <w:sz w:val="21"/>
                <w:szCs w:val="21"/>
                <w:color w:val="auto"/>
              </w:rPr>
            </w:pPr>
          </w:p>
        </w:tc>
        <w:tc>
          <w:tcPr>
            <w:tcW w:w="180" w:type="dxa"/>
            <w:vAlign w:val="bottom"/>
            <w:tcBorders>
              <w:bottom w:val="single" w:sz="8" w:color="B2B2B2"/>
            </w:tcBorders>
          </w:tcPr>
          <w:p>
            <w:pPr>
              <w:spacing w:after="0"/>
              <w:rPr>
                <w:sz w:val="21"/>
                <w:szCs w:val="21"/>
                <w:color w:val="auto"/>
              </w:rPr>
            </w:pPr>
          </w:p>
        </w:tc>
        <w:tc>
          <w:tcPr>
            <w:tcW w:w="800" w:type="dxa"/>
            <w:vAlign w:val="bottom"/>
            <w:tcBorders>
              <w:bottom w:val="single" w:sz="8" w:color="B2B2B2"/>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B2B2B2"/>
            </w:tcBorders>
          </w:tcPr>
          <w:p>
            <w:pPr>
              <w:spacing w:after="0"/>
              <w:rPr>
                <w:sz w:val="21"/>
                <w:szCs w:val="21"/>
                <w:color w:val="auto"/>
              </w:rPr>
            </w:pPr>
          </w:p>
        </w:tc>
        <w:tc>
          <w:tcPr>
            <w:tcW w:w="1280" w:type="dxa"/>
            <w:vAlign w:val="bottom"/>
            <w:tcBorders>
              <w:bottom w:val="single" w:sz="8" w:color="B2B2B2"/>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B2B2B2"/>
            </w:tcBorders>
          </w:tcPr>
          <w:p>
            <w:pPr>
              <w:spacing w:after="0"/>
              <w:rPr>
                <w:sz w:val="21"/>
                <w:szCs w:val="21"/>
                <w:color w:val="auto"/>
              </w:rPr>
            </w:pPr>
          </w:p>
        </w:tc>
        <w:tc>
          <w:tcPr>
            <w:tcW w:w="10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B2B2B2"/>
            </w:tcBorders>
          </w:tcPr>
          <w:p>
            <w:pPr>
              <w:spacing w:after="0"/>
              <w:rPr>
                <w:sz w:val="21"/>
                <w:szCs w:val="21"/>
                <w:color w:val="auto"/>
              </w:rPr>
            </w:pPr>
          </w:p>
        </w:tc>
        <w:tc>
          <w:tcPr>
            <w:tcW w:w="200" w:type="dxa"/>
            <w:vAlign w:val="bottom"/>
            <w:tcBorders>
              <w:bottom w:val="single" w:sz="8" w:color="B2B2B2"/>
            </w:tcBorders>
          </w:tcPr>
          <w:p>
            <w:pPr>
              <w:spacing w:after="0"/>
              <w:rPr>
                <w:sz w:val="21"/>
                <w:szCs w:val="21"/>
                <w:color w:val="auto"/>
              </w:rPr>
            </w:pPr>
          </w:p>
        </w:tc>
        <w:tc>
          <w:tcPr>
            <w:tcW w:w="940" w:type="dxa"/>
            <w:vAlign w:val="bottom"/>
            <w:tcBorders>
              <w:bottom w:val="single" w:sz="8" w:color="B2B2B2"/>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B2B2B2"/>
            </w:tcBorders>
          </w:tcPr>
          <w:p>
            <w:pPr>
              <w:spacing w:after="0"/>
              <w:rPr>
                <w:sz w:val="21"/>
                <w:szCs w:val="21"/>
                <w:color w:val="auto"/>
              </w:rPr>
            </w:pPr>
          </w:p>
        </w:tc>
        <w:tc>
          <w:tcPr>
            <w:tcW w:w="10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5"/>
        </w:trPr>
        <w:tc>
          <w:tcPr>
            <w:tcW w:w="2900" w:type="dxa"/>
            <w:vAlign w:val="bottom"/>
          </w:tcPr>
          <w:p>
            <w:pPr>
              <w:ind w:left="160"/>
              <w:spacing w:after="0"/>
              <w:rPr>
                <w:sz w:val="20"/>
                <w:szCs w:val="20"/>
                <w:color w:val="auto"/>
              </w:rPr>
            </w:pPr>
            <w:r>
              <w:rPr>
                <w:rFonts w:ascii="Arial" w:cs="Arial" w:eastAsia="Arial" w:hAnsi="Arial"/>
                <w:sz w:val="16"/>
                <w:szCs w:val="16"/>
                <w:color w:val="auto"/>
              </w:rPr>
              <w:t>Net capital distributions to non-</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900" w:type="dxa"/>
            <w:vAlign w:val="bottom"/>
          </w:tcPr>
          <w:p>
            <w:pPr>
              <w:ind w:left="260"/>
              <w:spacing w:after="0"/>
              <w:rPr>
                <w:sz w:val="20"/>
                <w:szCs w:val="20"/>
                <w:color w:val="auto"/>
              </w:rPr>
            </w:pPr>
            <w:r>
              <w:rPr>
                <w:rFonts w:ascii="Arial" w:cs="Arial" w:eastAsia="Arial" w:hAnsi="Arial"/>
                <w:sz w:val="16"/>
                <w:szCs w:val="16"/>
                <w:color w:val="auto"/>
              </w:rPr>
              <w:t>controlling interest</w:t>
            </w: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50"/>
        </w:trPr>
        <w:tc>
          <w:tcPr>
            <w:tcW w:w="2900" w:type="dxa"/>
            <w:vAlign w:val="bottom"/>
            <w:tcBorders>
              <w:top w:val="single" w:sz="8" w:color="B2B2B2"/>
              <w:bottom w:val="single" w:sz="8" w:color="B2B2B2"/>
            </w:tcBorders>
          </w:tcPr>
          <w:p>
            <w:pPr>
              <w:ind w:left="20"/>
              <w:spacing w:after="0"/>
              <w:rPr>
                <w:sz w:val="20"/>
                <w:szCs w:val="20"/>
                <w:color w:val="auto"/>
              </w:rPr>
            </w:pPr>
            <w:r>
              <w:rPr>
                <w:rFonts w:ascii="Arial" w:cs="Arial" w:eastAsia="Arial" w:hAnsi="Arial"/>
                <w:sz w:val="16"/>
                <w:szCs w:val="16"/>
                <w:color w:val="auto"/>
              </w:rPr>
              <w:t>Balance at April 4, 2025</w:t>
            </w:r>
          </w:p>
        </w:tc>
        <w:tc>
          <w:tcPr>
            <w:tcW w:w="900" w:type="dxa"/>
            <w:vAlign w:val="bottom"/>
            <w:tcBorders>
              <w:top w:val="single" w:sz="8" w:color="901588"/>
              <w:bottom w:val="single" w:sz="8" w:color="B2B2B2"/>
            </w:tcBorders>
          </w:tcPr>
          <w:p>
            <w:pPr>
              <w:jc w:val="right"/>
              <w:spacing w:after="0"/>
              <w:rPr>
                <w:sz w:val="20"/>
                <w:szCs w:val="20"/>
                <w:color w:val="auto"/>
              </w:rPr>
            </w:pPr>
            <w:r>
              <w:rPr>
                <w:rFonts w:ascii="Arial" w:cs="Arial" w:eastAsia="Arial" w:hAnsi="Arial"/>
                <w:sz w:val="16"/>
                <w:szCs w:val="16"/>
                <w:color w:val="auto"/>
              </w:rPr>
              <w:t>129</w:t>
            </w:r>
          </w:p>
        </w:tc>
        <w:tc>
          <w:tcPr>
            <w:tcW w:w="100" w:type="dxa"/>
            <w:vAlign w:val="bottom"/>
            <w:tcBorders>
              <w:top w:val="single" w:sz="8" w:color="B2B2B2"/>
              <w:bottom w:val="single" w:sz="8" w:color="B2B2B2"/>
            </w:tcBorders>
          </w:tcPr>
          <w:p>
            <w:pPr>
              <w:spacing w:after="0"/>
              <w:rPr>
                <w:sz w:val="21"/>
                <w:szCs w:val="21"/>
                <w:color w:val="auto"/>
              </w:rPr>
            </w:pPr>
          </w:p>
        </w:tc>
        <w:tc>
          <w:tcPr>
            <w:tcW w:w="200" w:type="dxa"/>
            <w:vAlign w:val="bottom"/>
            <w:tcBorders>
              <w:top w:val="single" w:sz="8" w:color="901588"/>
              <w:bottom w:val="single" w:sz="8" w:color="B2B2B2"/>
            </w:tcBorders>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901588"/>
              <w:bottom w:val="single" w:sz="8" w:color="B2B2B2"/>
            </w:tcBorders>
          </w:tcPr>
          <w:p>
            <w:pPr>
              <w:jc w:val="right"/>
              <w:spacing w:after="0"/>
              <w:rPr>
                <w:sz w:val="20"/>
                <w:szCs w:val="20"/>
                <w:color w:val="auto"/>
              </w:rPr>
            </w:pPr>
            <w:r>
              <w:rPr>
                <w:rFonts w:ascii="Arial" w:cs="Arial" w:eastAsia="Arial" w:hAnsi="Arial"/>
                <w:sz w:val="16"/>
                <w:szCs w:val="16"/>
                <w:color w:val="auto"/>
              </w:rPr>
              <w:t>619</w:t>
            </w:r>
          </w:p>
        </w:tc>
        <w:tc>
          <w:tcPr>
            <w:tcW w:w="100" w:type="dxa"/>
            <w:vAlign w:val="bottom"/>
            <w:tcBorders>
              <w:top w:val="single" w:sz="8" w:color="B2B2B2"/>
              <w:bottom w:val="single" w:sz="8" w:color="B2B2B2"/>
            </w:tcBorders>
          </w:tcPr>
          <w:p>
            <w:pPr>
              <w:spacing w:after="0"/>
              <w:rPr>
                <w:sz w:val="21"/>
                <w:szCs w:val="21"/>
                <w:color w:val="auto"/>
              </w:rPr>
            </w:pPr>
          </w:p>
        </w:tc>
        <w:tc>
          <w:tcPr>
            <w:tcW w:w="180" w:type="dxa"/>
            <w:vAlign w:val="bottom"/>
            <w:tcBorders>
              <w:top w:val="single" w:sz="8" w:color="901588"/>
              <w:bottom w:val="single" w:sz="8" w:color="B2B2B2"/>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901588"/>
              <w:bottom w:val="single" w:sz="8" w:color="B2B2B2"/>
            </w:tcBorders>
          </w:tcPr>
          <w:p>
            <w:pPr>
              <w:jc w:val="right"/>
              <w:spacing w:after="0"/>
              <w:rPr>
                <w:sz w:val="20"/>
                <w:szCs w:val="20"/>
                <w:color w:val="auto"/>
              </w:rPr>
            </w:pPr>
            <w:r>
              <w:rPr>
                <w:rFonts w:ascii="Arial" w:cs="Arial" w:eastAsia="Arial" w:hAnsi="Arial"/>
                <w:sz w:val="16"/>
                <w:szCs w:val="16"/>
                <w:color w:val="auto"/>
              </w:rPr>
              <w:t>3,721</w:t>
            </w:r>
          </w:p>
        </w:tc>
        <w:tc>
          <w:tcPr>
            <w:tcW w:w="100" w:type="dxa"/>
            <w:vAlign w:val="bottom"/>
            <w:tcBorders>
              <w:top w:val="single" w:sz="8" w:color="B2B2B2"/>
              <w:bottom w:val="single" w:sz="8" w:color="B2B2B2"/>
            </w:tcBorders>
          </w:tcPr>
          <w:p>
            <w:pPr>
              <w:spacing w:after="0"/>
              <w:rPr>
                <w:sz w:val="21"/>
                <w:szCs w:val="21"/>
                <w:color w:val="auto"/>
              </w:rPr>
            </w:pPr>
          </w:p>
        </w:tc>
        <w:tc>
          <w:tcPr>
            <w:tcW w:w="220" w:type="dxa"/>
            <w:vAlign w:val="bottom"/>
            <w:tcBorders>
              <w:top w:val="single" w:sz="8" w:color="901588"/>
              <w:bottom w:val="single" w:sz="8" w:color="B2B2B2"/>
            </w:tcBorders>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901588"/>
              <w:bottom w:val="single" w:sz="8" w:color="B2B2B2"/>
            </w:tcBorders>
          </w:tcPr>
          <w:p>
            <w:pPr>
              <w:jc w:val="right"/>
              <w:spacing w:after="0"/>
              <w:rPr>
                <w:sz w:val="20"/>
                <w:szCs w:val="20"/>
                <w:color w:val="auto"/>
              </w:rPr>
            </w:pPr>
            <w:r>
              <w:rPr>
                <w:rFonts w:ascii="Arial" w:cs="Arial" w:eastAsia="Arial" w:hAnsi="Arial"/>
                <w:sz w:val="16"/>
                <w:szCs w:val="16"/>
                <w:color w:val="auto"/>
              </w:rPr>
              <w:t>(83)</w:t>
            </w:r>
          </w:p>
        </w:tc>
        <w:tc>
          <w:tcPr>
            <w:tcW w:w="100" w:type="dxa"/>
            <w:vAlign w:val="bottom"/>
            <w:tcBorders>
              <w:top w:val="single" w:sz="8" w:color="B2B2B2"/>
              <w:bottom w:val="single" w:sz="8" w:color="B2B2B2"/>
            </w:tcBorders>
          </w:tcPr>
          <w:p>
            <w:pPr>
              <w:spacing w:after="0"/>
              <w:rPr>
                <w:sz w:val="21"/>
                <w:szCs w:val="21"/>
                <w:color w:val="auto"/>
              </w:rPr>
            </w:pPr>
          </w:p>
        </w:tc>
        <w:tc>
          <w:tcPr>
            <w:tcW w:w="200" w:type="dxa"/>
            <w:vAlign w:val="bottom"/>
            <w:tcBorders>
              <w:top w:val="single" w:sz="8" w:color="901588"/>
              <w:bottom w:val="single" w:sz="8" w:color="B2B2B2"/>
            </w:tcBorders>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901588"/>
              <w:bottom w:val="single" w:sz="8" w:color="B2B2B2"/>
            </w:tcBorders>
          </w:tcPr>
          <w:p>
            <w:pPr>
              <w:jc w:val="right"/>
              <w:spacing w:after="0"/>
              <w:rPr>
                <w:sz w:val="20"/>
                <w:szCs w:val="20"/>
                <w:color w:val="auto"/>
              </w:rPr>
            </w:pPr>
            <w:r>
              <w:rPr>
                <w:rFonts w:ascii="Arial" w:cs="Arial" w:eastAsia="Arial" w:hAnsi="Arial"/>
                <w:sz w:val="16"/>
                <w:szCs w:val="16"/>
                <w:color w:val="auto"/>
              </w:rPr>
              <w:t>4,257</w:t>
            </w:r>
          </w:p>
        </w:tc>
        <w:tc>
          <w:tcPr>
            <w:tcW w:w="100" w:type="dxa"/>
            <w:vAlign w:val="bottom"/>
            <w:tcBorders>
              <w:top w:val="single" w:sz="8" w:color="B2B2B2"/>
              <w:bottom w:val="single" w:sz="8" w:color="B2B2B2"/>
            </w:tcBorders>
          </w:tcPr>
          <w:p>
            <w:pPr>
              <w:spacing w:after="0"/>
              <w:rPr>
                <w:sz w:val="21"/>
                <w:szCs w:val="21"/>
                <w:color w:val="auto"/>
              </w:rPr>
            </w:pPr>
          </w:p>
        </w:tc>
        <w:tc>
          <w:tcPr>
            <w:tcW w:w="200" w:type="dxa"/>
            <w:vAlign w:val="bottom"/>
            <w:tcBorders>
              <w:top w:val="single" w:sz="8" w:color="901588"/>
              <w:bottom w:val="single" w:sz="8" w:color="B2B2B2"/>
            </w:tcBorders>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901588"/>
              <w:bottom w:val="single" w:sz="8" w:color="B2B2B2"/>
            </w:tcBorders>
          </w:tcPr>
          <w:p>
            <w:pPr>
              <w:jc w:val="right"/>
              <w:spacing w:after="0"/>
              <w:rPr>
                <w:sz w:val="20"/>
                <w:szCs w:val="20"/>
                <w:color w:val="auto"/>
              </w:rPr>
            </w:pPr>
            <w:r>
              <w:rPr>
                <w:rFonts w:ascii="Arial" w:cs="Arial" w:eastAsia="Arial" w:hAnsi="Arial"/>
                <w:sz w:val="16"/>
                <w:szCs w:val="16"/>
                <w:color w:val="auto"/>
              </w:rPr>
              <w:t>45</w:t>
            </w:r>
          </w:p>
        </w:tc>
        <w:tc>
          <w:tcPr>
            <w:tcW w:w="100" w:type="dxa"/>
            <w:vAlign w:val="bottom"/>
            <w:tcBorders>
              <w:top w:val="single" w:sz="8" w:color="B2B2B2"/>
              <w:bottom w:val="single" w:sz="8" w:color="B2B2B2"/>
            </w:tcBorders>
          </w:tcPr>
          <w:p>
            <w:pPr>
              <w:spacing w:after="0"/>
              <w:rPr>
                <w:sz w:val="21"/>
                <w:szCs w:val="21"/>
                <w:color w:val="auto"/>
              </w:rPr>
            </w:pPr>
          </w:p>
        </w:tc>
        <w:tc>
          <w:tcPr>
            <w:tcW w:w="220" w:type="dxa"/>
            <w:vAlign w:val="bottom"/>
            <w:tcBorders>
              <w:top w:val="single" w:sz="8" w:color="901588"/>
              <w:bottom w:val="single" w:sz="8" w:color="B2B2B2"/>
            </w:tcBorders>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901588"/>
              <w:bottom w:val="single" w:sz="8" w:color="B2B2B2"/>
            </w:tcBorders>
          </w:tcPr>
          <w:p>
            <w:pPr>
              <w:jc w:val="right"/>
              <w:spacing w:after="0"/>
              <w:rPr>
                <w:sz w:val="20"/>
                <w:szCs w:val="20"/>
                <w:color w:val="auto"/>
              </w:rPr>
            </w:pPr>
            <w:r>
              <w:rPr>
                <w:rFonts w:ascii="Arial" w:cs="Arial" w:eastAsia="Arial" w:hAnsi="Arial"/>
                <w:sz w:val="16"/>
                <w:szCs w:val="16"/>
                <w:color w:val="auto"/>
              </w:rPr>
              <w:t>4,302</w:t>
            </w:r>
          </w:p>
        </w:tc>
        <w:tc>
          <w:tcPr>
            <w:tcW w:w="0" w:type="dxa"/>
            <w:vAlign w:val="bottom"/>
          </w:tcPr>
          <w:p>
            <w:pPr>
              <w:spacing w:after="0"/>
              <w:rPr>
                <w:sz w:val="1"/>
                <w:szCs w:val="1"/>
                <w:color w:val="auto"/>
              </w:rPr>
            </w:pPr>
          </w:p>
        </w:tc>
      </w:tr>
      <w:tr>
        <w:trPr>
          <w:trHeight w:val="250"/>
        </w:trPr>
        <w:tc>
          <w:tcPr>
            <w:tcW w:w="290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Net income</w:t>
            </w:r>
          </w:p>
        </w:tc>
        <w:tc>
          <w:tcPr>
            <w:tcW w:w="1000" w:type="dxa"/>
            <w:vAlign w:val="bottom"/>
            <w:tcBorders>
              <w:bottom w:val="single" w:sz="8" w:color="B2B2B2"/>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B2B2B2"/>
            </w:tcBorders>
          </w:tcPr>
          <w:p>
            <w:pPr>
              <w:spacing w:after="0"/>
              <w:rPr>
                <w:sz w:val="21"/>
                <w:szCs w:val="21"/>
                <w:color w:val="auto"/>
              </w:rPr>
            </w:pPr>
          </w:p>
        </w:tc>
        <w:tc>
          <w:tcPr>
            <w:tcW w:w="900" w:type="dxa"/>
            <w:vAlign w:val="bottom"/>
            <w:tcBorders>
              <w:bottom w:val="single" w:sz="8" w:color="B2B2B2"/>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B2B2B2"/>
            </w:tcBorders>
          </w:tcPr>
          <w:p>
            <w:pPr>
              <w:spacing w:after="0"/>
              <w:rPr>
                <w:sz w:val="21"/>
                <w:szCs w:val="21"/>
                <w:color w:val="auto"/>
              </w:rPr>
            </w:pPr>
          </w:p>
        </w:tc>
        <w:tc>
          <w:tcPr>
            <w:tcW w:w="7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391</w:t>
            </w:r>
          </w:p>
        </w:tc>
        <w:tc>
          <w:tcPr>
            <w:tcW w:w="100" w:type="dxa"/>
            <w:vAlign w:val="bottom"/>
            <w:tcBorders>
              <w:bottom w:val="single" w:sz="8" w:color="B2B2B2"/>
            </w:tcBorders>
          </w:tcPr>
          <w:p>
            <w:pPr>
              <w:spacing w:after="0"/>
              <w:rPr>
                <w:sz w:val="21"/>
                <w:szCs w:val="21"/>
                <w:color w:val="auto"/>
              </w:rPr>
            </w:pPr>
          </w:p>
        </w:tc>
        <w:tc>
          <w:tcPr>
            <w:tcW w:w="220" w:type="dxa"/>
            <w:vAlign w:val="bottom"/>
            <w:tcBorders>
              <w:bottom w:val="single" w:sz="8" w:color="B2B2B2"/>
            </w:tcBorders>
          </w:tcPr>
          <w:p>
            <w:pPr>
              <w:spacing w:after="0"/>
              <w:rPr>
                <w:sz w:val="21"/>
                <w:szCs w:val="21"/>
                <w:color w:val="auto"/>
              </w:rPr>
            </w:pPr>
          </w:p>
        </w:tc>
        <w:tc>
          <w:tcPr>
            <w:tcW w:w="1280" w:type="dxa"/>
            <w:vAlign w:val="bottom"/>
            <w:tcBorders>
              <w:bottom w:val="single" w:sz="8" w:color="B2B2B2"/>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B2B2B2"/>
            </w:tcBorders>
          </w:tcPr>
          <w:p>
            <w:pPr>
              <w:spacing w:after="0"/>
              <w:rPr>
                <w:sz w:val="21"/>
                <w:szCs w:val="21"/>
                <w:color w:val="auto"/>
              </w:rPr>
            </w:pPr>
          </w:p>
        </w:tc>
        <w:tc>
          <w:tcPr>
            <w:tcW w:w="10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391</w:t>
            </w:r>
          </w:p>
        </w:tc>
        <w:tc>
          <w:tcPr>
            <w:tcW w:w="100" w:type="dxa"/>
            <w:vAlign w:val="bottom"/>
            <w:tcBorders>
              <w:bottom w:val="single" w:sz="8" w:color="B2B2B2"/>
            </w:tcBorders>
          </w:tcPr>
          <w:p>
            <w:pPr>
              <w:spacing w:after="0"/>
              <w:rPr>
                <w:sz w:val="21"/>
                <w:szCs w:val="21"/>
                <w:color w:val="auto"/>
              </w:rPr>
            </w:pPr>
          </w:p>
        </w:tc>
        <w:tc>
          <w:tcPr>
            <w:tcW w:w="200" w:type="dxa"/>
            <w:vAlign w:val="bottom"/>
            <w:tcBorders>
              <w:bottom w:val="single" w:sz="8" w:color="B2B2B2"/>
            </w:tcBorders>
          </w:tcPr>
          <w:p>
            <w:pPr>
              <w:spacing w:after="0"/>
              <w:rPr>
                <w:sz w:val="21"/>
                <w:szCs w:val="21"/>
                <w:color w:val="auto"/>
              </w:rPr>
            </w:pPr>
          </w:p>
        </w:tc>
        <w:tc>
          <w:tcPr>
            <w:tcW w:w="8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B2B2B2"/>
            </w:tcBorders>
          </w:tcPr>
          <w:p>
            <w:pPr>
              <w:spacing w:after="0"/>
              <w:rPr>
                <w:sz w:val="21"/>
                <w:szCs w:val="21"/>
                <w:color w:val="auto"/>
              </w:rPr>
            </w:pPr>
          </w:p>
        </w:tc>
        <w:tc>
          <w:tcPr>
            <w:tcW w:w="220" w:type="dxa"/>
            <w:vAlign w:val="bottom"/>
            <w:tcBorders>
              <w:bottom w:val="single" w:sz="8" w:color="B2B2B2"/>
            </w:tcBorders>
          </w:tcPr>
          <w:p>
            <w:pPr>
              <w:spacing w:after="0"/>
              <w:rPr>
                <w:sz w:val="21"/>
                <w:szCs w:val="21"/>
                <w:color w:val="auto"/>
              </w:rPr>
            </w:pPr>
          </w:p>
        </w:tc>
        <w:tc>
          <w:tcPr>
            <w:tcW w:w="10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393</w:t>
            </w:r>
          </w:p>
        </w:tc>
        <w:tc>
          <w:tcPr>
            <w:tcW w:w="0" w:type="dxa"/>
            <w:vAlign w:val="bottom"/>
          </w:tcPr>
          <w:p>
            <w:pPr>
              <w:spacing w:after="0"/>
              <w:rPr>
                <w:sz w:val="1"/>
                <w:szCs w:val="1"/>
                <w:color w:val="auto"/>
              </w:rPr>
            </w:pPr>
          </w:p>
        </w:tc>
      </w:tr>
      <w:tr>
        <w:trPr>
          <w:trHeight w:val="215"/>
        </w:trPr>
        <w:tc>
          <w:tcPr>
            <w:tcW w:w="2900" w:type="dxa"/>
            <w:vAlign w:val="bottom"/>
          </w:tcPr>
          <w:p>
            <w:pPr>
              <w:ind w:left="140"/>
              <w:spacing w:after="0"/>
              <w:rPr>
                <w:sz w:val="20"/>
                <w:szCs w:val="20"/>
                <w:color w:val="auto"/>
              </w:rPr>
            </w:pPr>
            <w:r>
              <w:rPr>
                <w:rFonts w:ascii="Arial" w:cs="Arial" w:eastAsia="Arial" w:hAnsi="Arial"/>
                <w:sz w:val="16"/>
                <w:szCs w:val="16"/>
                <w:color w:val="auto"/>
              </w:rPr>
              <w:t>Other comprehensive income, net of</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90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taxes</w:t>
            </w:r>
          </w:p>
        </w:tc>
        <w:tc>
          <w:tcPr>
            <w:tcW w:w="1000" w:type="dxa"/>
            <w:vAlign w:val="bottom"/>
            <w:tcBorders>
              <w:bottom w:val="single" w:sz="8" w:color="B2B2B2"/>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B2B2B2"/>
            </w:tcBorders>
          </w:tcPr>
          <w:p>
            <w:pPr>
              <w:spacing w:after="0"/>
              <w:rPr>
                <w:sz w:val="20"/>
                <w:szCs w:val="20"/>
                <w:color w:val="auto"/>
              </w:rPr>
            </w:pPr>
          </w:p>
        </w:tc>
        <w:tc>
          <w:tcPr>
            <w:tcW w:w="900" w:type="dxa"/>
            <w:vAlign w:val="bottom"/>
            <w:tcBorders>
              <w:bottom w:val="single" w:sz="8" w:color="B2B2B2"/>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B2B2B2"/>
            </w:tcBorders>
          </w:tcPr>
          <w:p>
            <w:pPr>
              <w:spacing w:after="0"/>
              <w:rPr>
                <w:sz w:val="20"/>
                <w:szCs w:val="20"/>
                <w:color w:val="auto"/>
              </w:rPr>
            </w:pPr>
          </w:p>
        </w:tc>
        <w:tc>
          <w:tcPr>
            <w:tcW w:w="800" w:type="dxa"/>
            <w:vAlign w:val="bottom"/>
            <w:tcBorders>
              <w:bottom w:val="single" w:sz="8" w:color="B2B2B2"/>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B2B2B2"/>
            </w:tcBorders>
          </w:tcPr>
          <w:p>
            <w:pPr>
              <w:spacing w:after="0"/>
              <w:rPr>
                <w:sz w:val="20"/>
                <w:szCs w:val="20"/>
                <w:color w:val="auto"/>
              </w:rPr>
            </w:pPr>
          </w:p>
        </w:tc>
        <w:tc>
          <w:tcPr>
            <w:tcW w:w="11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B2B2B2"/>
            </w:tcBorders>
          </w:tcPr>
          <w:p>
            <w:pPr>
              <w:spacing w:after="0"/>
              <w:rPr>
                <w:sz w:val="20"/>
                <w:szCs w:val="20"/>
                <w:color w:val="auto"/>
              </w:rPr>
            </w:pPr>
          </w:p>
        </w:tc>
        <w:tc>
          <w:tcPr>
            <w:tcW w:w="200" w:type="dxa"/>
            <w:vAlign w:val="bottom"/>
            <w:tcBorders>
              <w:bottom w:val="single" w:sz="8" w:color="B2B2B2"/>
            </w:tcBorders>
          </w:tcPr>
          <w:p>
            <w:pPr>
              <w:spacing w:after="0"/>
              <w:rPr>
                <w:sz w:val="20"/>
                <w:szCs w:val="20"/>
                <w:color w:val="auto"/>
              </w:rPr>
            </w:pPr>
          </w:p>
        </w:tc>
        <w:tc>
          <w:tcPr>
            <w:tcW w:w="10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B2B2B2"/>
            </w:tcBorders>
          </w:tcPr>
          <w:p>
            <w:pPr>
              <w:spacing w:after="0"/>
              <w:rPr>
                <w:sz w:val="20"/>
                <w:szCs w:val="20"/>
                <w:color w:val="auto"/>
              </w:rPr>
            </w:pPr>
          </w:p>
        </w:tc>
        <w:tc>
          <w:tcPr>
            <w:tcW w:w="200" w:type="dxa"/>
            <w:vAlign w:val="bottom"/>
            <w:tcBorders>
              <w:bottom w:val="single" w:sz="8" w:color="B2B2B2"/>
            </w:tcBorders>
          </w:tcPr>
          <w:p>
            <w:pPr>
              <w:spacing w:after="0"/>
              <w:rPr>
                <w:sz w:val="20"/>
                <w:szCs w:val="20"/>
                <w:color w:val="auto"/>
              </w:rPr>
            </w:pPr>
          </w:p>
        </w:tc>
        <w:tc>
          <w:tcPr>
            <w:tcW w:w="940" w:type="dxa"/>
            <w:vAlign w:val="bottom"/>
            <w:tcBorders>
              <w:bottom w:val="single" w:sz="8" w:color="B2B2B2"/>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B2B2B2"/>
            </w:tcBorders>
          </w:tcPr>
          <w:p>
            <w:pPr>
              <w:spacing w:after="0"/>
              <w:rPr>
                <w:sz w:val="20"/>
                <w:szCs w:val="20"/>
                <w:color w:val="auto"/>
              </w:rPr>
            </w:pPr>
          </w:p>
        </w:tc>
        <w:tc>
          <w:tcPr>
            <w:tcW w:w="10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50"/>
        </w:trPr>
        <w:tc>
          <w:tcPr>
            <w:tcW w:w="2900" w:type="dxa"/>
            <w:vAlign w:val="bottom"/>
            <w:tcBorders>
              <w:bottom w:val="single" w:sz="8" w:color="B2B2B2"/>
            </w:tcBorders>
          </w:tcPr>
          <w:p>
            <w:pPr>
              <w:ind w:left="160"/>
              <w:spacing w:after="0"/>
              <w:rPr>
                <w:sz w:val="20"/>
                <w:szCs w:val="20"/>
                <w:color w:val="auto"/>
              </w:rPr>
            </w:pPr>
            <w:r>
              <w:rPr>
                <w:rFonts w:ascii="Arial" w:cs="Arial" w:eastAsia="Arial" w:hAnsi="Arial"/>
                <w:sz w:val="16"/>
                <w:szCs w:val="16"/>
                <w:color w:val="auto"/>
              </w:rPr>
              <w:t>Issuances of stock</w:t>
            </w:r>
          </w:p>
        </w:tc>
        <w:tc>
          <w:tcPr>
            <w:tcW w:w="1000" w:type="dxa"/>
            <w:vAlign w:val="bottom"/>
            <w:tcBorders>
              <w:bottom w:val="single" w:sz="8" w:color="B2B2B2"/>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B2B2B2"/>
            </w:tcBorders>
          </w:tcPr>
          <w:p>
            <w:pPr>
              <w:spacing w:after="0"/>
              <w:rPr>
                <w:sz w:val="21"/>
                <w:szCs w:val="21"/>
                <w:color w:val="auto"/>
              </w:rPr>
            </w:pPr>
          </w:p>
        </w:tc>
        <w:tc>
          <w:tcPr>
            <w:tcW w:w="8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B2B2B2"/>
            </w:tcBorders>
          </w:tcPr>
          <w:p>
            <w:pPr>
              <w:spacing w:after="0"/>
              <w:rPr>
                <w:sz w:val="21"/>
                <w:szCs w:val="21"/>
                <w:color w:val="auto"/>
              </w:rPr>
            </w:pPr>
          </w:p>
        </w:tc>
        <w:tc>
          <w:tcPr>
            <w:tcW w:w="180" w:type="dxa"/>
            <w:vAlign w:val="bottom"/>
            <w:tcBorders>
              <w:bottom w:val="single" w:sz="8" w:color="B2B2B2"/>
            </w:tcBorders>
          </w:tcPr>
          <w:p>
            <w:pPr>
              <w:spacing w:after="0"/>
              <w:rPr>
                <w:sz w:val="21"/>
                <w:szCs w:val="21"/>
                <w:color w:val="auto"/>
              </w:rPr>
            </w:pPr>
          </w:p>
        </w:tc>
        <w:tc>
          <w:tcPr>
            <w:tcW w:w="800" w:type="dxa"/>
            <w:vAlign w:val="bottom"/>
            <w:tcBorders>
              <w:bottom w:val="single" w:sz="8" w:color="B2B2B2"/>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B2B2B2"/>
            </w:tcBorders>
          </w:tcPr>
          <w:p>
            <w:pPr>
              <w:spacing w:after="0"/>
              <w:rPr>
                <w:sz w:val="21"/>
                <w:szCs w:val="21"/>
                <w:color w:val="auto"/>
              </w:rPr>
            </w:pPr>
          </w:p>
        </w:tc>
        <w:tc>
          <w:tcPr>
            <w:tcW w:w="1280" w:type="dxa"/>
            <w:vAlign w:val="bottom"/>
            <w:tcBorders>
              <w:bottom w:val="single" w:sz="8" w:color="B2B2B2"/>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B2B2B2"/>
            </w:tcBorders>
          </w:tcPr>
          <w:p>
            <w:pPr>
              <w:spacing w:after="0"/>
              <w:rPr>
                <w:sz w:val="21"/>
                <w:szCs w:val="21"/>
                <w:color w:val="auto"/>
              </w:rPr>
            </w:pPr>
          </w:p>
        </w:tc>
        <w:tc>
          <w:tcPr>
            <w:tcW w:w="10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B2B2B2"/>
            </w:tcBorders>
          </w:tcPr>
          <w:p>
            <w:pPr>
              <w:spacing w:after="0"/>
              <w:rPr>
                <w:sz w:val="21"/>
                <w:szCs w:val="21"/>
                <w:color w:val="auto"/>
              </w:rPr>
            </w:pPr>
          </w:p>
        </w:tc>
        <w:tc>
          <w:tcPr>
            <w:tcW w:w="200" w:type="dxa"/>
            <w:vAlign w:val="bottom"/>
            <w:tcBorders>
              <w:bottom w:val="single" w:sz="8" w:color="B2B2B2"/>
            </w:tcBorders>
          </w:tcPr>
          <w:p>
            <w:pPr>
              <w:spacing w:after="0"/>
              <w:rPr>
                <w:sz w:val="21"/>
                <w:szCs w:val="21"/>
                <w:color w:val="auto"/>
              </w:rPr>
            </w:pPr>
          </w:p>
        </w:tc>
        <w:tc>
          <w:tcPr>
            <w:tcW w:w="940" w:type="dxa"/>
            <w:vAlign w:val="bottom"/>
            <w:tcBorders>
              <w:bottom w:val="single" w:sz="8" w:color="B2B2B2"/>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B2B2B2"/>
            </w:tcBorders>
          </w:tcPr>
          <w:p>
            <w:pPr>
              <w:spacing w:after="0"/>
              <w:rPr>
                <w:sz w:val="21"/>
                <w:szCs w:val="21"/>
                <w:color w:val="auto"/>
              </w:rPr>
            </w:pPr>
          </w:p>
        </w:tc>
        <w:tc>
          <w:tcPr>
            <w:tcW w:w="10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50"/>
        </w:trPr>
        <w:tc>
          <w:tcPr>
            <w:tcW w:w="290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Repurchases of stock and other</w:t>
            </w:r>
          </w:p>
        </w:tc>
        <w:tc>
          <w:tcPr>
            <w:tcW w:w="9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B2B2B2"/>
            </w:tcBorders>
          </w:tcPr>
          <w:p>
            <w:pPr>
              <w:spacing w:after="0"/>
              <w:rPr>
                <w:sz w:val="21"/>
                <w:szCs w:val="21"/>
                <w:color w:val="auto"/>
              </w:rPr>
            </w:pPr>
          </w:p>
        </w:tc>
        <w:tc>
          <w:tcPr>
            <w:tcW w:w="200" w:type="dxa"/>
            <w:vAlign w:val="bottom"/>
            <w:tcBorders>
              <w:bottom w:val="single" w:sz="8" w:color="B2B2B2"/>
            </w:tcBorders>
          </w:tcPr>
          <w:p>
            <w:pPr>
              <w:spacing w:after="0"/>
              <w:rPr>
                <w:sz w:val="21"/>
                <w:szCs w:val="21"/>
                <w:color w:val="auto"/>
              </w:rPr>
            </w:pPr>
          </w:p>
        </w:tc>
        <w:tc>
          <w:tcPr>
            <w:tcW w:w="8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B2B2B2"/>
            </w:tcBorders>
          </w:tcPr>
          <w:p>
            <w:pPr>
              <w:spacing w:after="0"/>
              <w:rPr>
                <w:sz w:val="21"/>
                <w:szCs w:val="21"/>
                <w:color w:val="auto"/>
              </w:rPr>
            </w:pPr>
          </w:p>
        </w:tc>
        <w:tc>
          <w:tcPr>
            <w:tcW w:w="180" w:type="dxa"/>
            <w:vAlign w:val="bottom"/>
            <w:tcBorders>
              <w:bottom w:val="single" w:sz="8" w:color="B2B2B2"/>
            </w:tcBorders>
          </w:tcPr>
          <w:p>
            <w:pPr>
              <w:spacing w:after="0"/>
              <w:rPr>
                <w:sz w:val="21"/>
                <w:szCs w:val="21"/>
                <w:color w:val="auto"/>
              </w:rPr>
            </w:pPr>
          </w:p>
        </w:tc>
        <w:tc>
          <w:tcPr>
            <w:tcW w:w="800" w:type="dxa"/>
            <w:vAlign w:val="bottom"/>
            <w:tcBorders>
              <w:bottom w:val="single" w:sz="8" w:color="B2B2B2"/>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B2B2B2"/>
            </w:tcBorders>
          </w:tcPr>
          <w:p>
            <w:pPr>
              <w:spacing w:after="0"/>
              <w:rPr>
                <w:sz w:val="21"/>
                <w:szCs w:val="21"/>
                <w:color w:val="auto"/>
              </w:rPr>
            </w:pPr>
          </w:p>
        </w:tc>
        <w:tc>
          <w:tcPr>
            <w:tcW w:w="1280" w:type="dxa"/>
            <w:vAlign w:val="bottom"/>
            <w:tcBorders>
              <w:bottom w:val="single" w:sz="8" w:color="B2B2B2"/>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B2B2B2"/>
            </w:tcBorders>
          </w:tcPr>
          <w:p>
            <w:pPr>
              <w:spacing w:after="0"/>
              <w:rPr>
                <w:sz w:val="21"/>
                <w:szCs w:val="21"/>
                <w:color w:val="auto"/>
              </w:rPr>
            </w:pPr>
          </w:p>
        </w:tc>
        <w:tc>
          <w:tcPr>
            <w:tcW w:w="10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B2B2B2"/>
            </w:tcBorders>
          </w:tcPr>
          <w:p>
            <w:pPr>
              <w:spacing w:after="0"/>
              <w:rPr>
                <w:sz w:val="21"/>
                <w:szCs w:val="21"/>
                <w:color w:val="auto"/>
              </w:rPr>
            </w:pPr>
          </w:p>
        </w:tc>
        <w:tc>
          <w:tcPr>
            <w:tcW w:w="200" w:type="dxa"/>
            <w:vAlign w:val="bottom"/>
            <w:tcBorders>
              <w:bottom w:val="single" w:sz="8" w:color="B2B2B2"/>
            </w:tcBorders>
          </w:tcPr>
          <w:p>
            <w:pPr>
              <w:spacing w:after="0"/>
              <w:rPr>
                <w:sz w:val="21"/>
                <w:szCs w:val="21"/>
                <w:color w:val="auto"/>
              </w:rPr>
            </w:pPr>
          </w:p>
        </w:tc>
        <w:tc>
          <w:tcPr>
            <w:tcW w:w="940" w:type="dxa"/>
            <w:vAlign w:val="bottom"/>
            <w:tcBorders>
              <w:bottom w:val="single" w:sz="8" w:color="B2B2B2"/>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B2B2B2"/>
            </w:tcBorders>
          </w:tcPr>
          <w:p>
            <w:pPr>
              <w:spacing w:after="0"/>
              <w:rPr>
                <w:sz w:val="21"/>
                <w:szCs w:val="21"/>
                <w:color w:val="auto"/>
              </w:rPr>
            </w:pPr>
          </w:p>
        </w:tc>
        <w:tc>
          <w:tcPr>
            <w:tcW w:w="10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50"/>
        </w:trPr>
        <w:tc>
          <w:tcPr>
            <w:tcW w:w="290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Dividends of $0.40 per share</w:t>
            </w:r>
          </w:p>
        </w:tc>
        <w:tc>
          <w:tcPr>
            <w:tcW w:w="1000" w:type="dxa"/>
            <w:vAlign w:val="bottom"/>
            <w:tcBorders>
              <w:bottom w:val="single" w:sz="8" w:color="B2B2B2"/>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B2B2B2"/>
            </w:tcBorders>
          </w:tcPr>
          <w:p>
            <w:pPr>
              <w:spacing w:after="0"/>
              <w:rPr>
                <w:sz w:val="21"/>
                <w:szCs w:val="21"/>
                <w:color w:val="auto"/>
              </w:rPr>
            </w:pPr>
          </w:p>
        </w:tc>
        <w:tc>
          <w:tcPr>
            <w:tcW w:w="900" w:type="dxa"/>
            <w:vAlign w:val="bottom"/>
            <w:tcBorders>
              <w:bottom w:val="single" w:sz="8" w:color="B2B2B2"/>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B2B2B2"/>
            </w:tcBorders>
          </w:tcPr>
          <w:p>
            <w:pPr>
              <w:spacing w:after="0"/>
              <w:rPr>
                <w:sz w:val="21"/>
                <w:szCs w:val="21"/>
                <w:color w:val="auto"/>
              </w:rPr>
            </w:pPr>
          </w:p>
        </w:tc>
        <w:tc>
          <w:tcPr>
            <w:tcW w:w="7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(51)</w:t>
            </w:r>
          </w:p>
        </w:tc>
        <w:tc>
          <w:tcPr>
            <w:tcW w:w="100" w:type="dxa"/>
            <w:vAlign w:val="bottom"/>
            <w:tcBorders>
              <w:bottom w:val="single" w:sz="8" w:color="B2B2B2"/>
            </w:tcBorders>
          </w:tcPr>
          <w:p>
            <w:pPr>
              <w:spacing w:after="0"/>
              <w:rPr>
                <w:sz w:val="21"/>
                <w:szCs w:val="21"/>
                <w:color w:val="auto"/>
              </w:rPr>
            </w:pPr>
          </w:p>
        </w:tc>
        <w:tc>
          <w:tcPr>
            <w:tcW w:w="220" w:type="dxa"/>
            <w:vAlign w:val="bottom"/>
            <w:tcBorders>
              <w:bottom w:val="single" w:sz="8" w:color="B2B2B2"/>
            </w:tcBorders>
          </w:tcPr>
          <w:p>
            <w:pPr>
              <w:spacing w:after="0"/>
              <w:rPr>
                <w:sz w:val="21"/>
                <w:szCs w:val="21"/>
                <w:color w:val="auto"/>
              </w:rPr>
            </w:pPr>
          </w:p>
        </w:tc>
        <w:tc>
          <w:tcPr>
            <w:tcW w:w="1280" w:type="dxa"/>
            <w:vAlign w:val="bottom"/>
            <w:tcBorders>
              <w:bottom w:val="single" w:sz="8" w:color="B2B2B2"/>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B2B2B2"/>
            </w:tcBorders>
          </w:tcPr>
          <w:p>
            <w:pPr>
              <w:spacing w:after="0"/>
              <w:rPr>
                <w:sz w:val="21"/>
                <w:szCs w:val="21"/>
                <w:color w:val="auto"/>
              </w:rPr>
            </w:pPr>
          </w:p>
        </w:tc>
        <w:tc>
          <w:tcPr>
            <w:tcW w:w="10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(51)</w:t>
            </w:r>
          </w:p>
        </w:tc>
        <w:tc>
          <w:tcPr>
            <w:tcW w:w="100" w:type="dxa"/>
            <w:vAlign w:val="bottom"/>
            <w:tcBorders>
              <w:bottom w:val="single" w:sz="8" w:color="B2B2B2"/>
            </w:tcBorders>
          </w:tcPr>
          <w:p>
            <w:pPr>
              <w:spacing w:after="0"/>
              <w:rPr>
                <w:sz w:val="21"/>
                <w:szCs w:val="21"/>
                <w:color w:val="auto"/>
              </w:rPr>
            </w:pPr>
          </w:p>
        </w:tc>
        <w:tc>
          <w:tcPr>
            <w:tcW w:w="200" w:type="dxa"/>
            <w:vAlign w:val="bottom"/>
            <w:tcBorders>
              <w:bottom w:val="single" w:sz="8" w:color="B2B2B2"/>
            </w:tcBorders>
          </w:tcPr>
          <w:p>
            <w:pPr>
              <w:spacing w:after="0"/>
              <w:rPr>
                <w:sz w:val="21"/>
                <w:szCs w:val="21"/>
                <w:color w:val="auto"/>
              </w:rPr>
            </w:pPr>
          </w:p>
        </w:tc>
        <w:tc>
          <w:tcPr>
            <w:tcW w:w="940" w:type="dxa"/>
            <w:vAlign w:val="bottom"/>
            <w:tcBorders>
              <w:bottom w:val="single" w:sz="8" w:color="B2B2B2"/>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B2B2B2"/>
            </w:tcBorders>
          </w:tcPr>
          <w:p>
            <w:pPr>
              <w:spacing w:after="0"/>
              <w:rPr>
                <w:sz w:val="21"/>
                <w:szCs w:val="21"/>
                <w:color w:val="auto"/>
              </w:rPr>
            </w:pPr>
          </w:p>
        </w:tc>
        <w:tc>
          <w:tcPr>
            <w:tcW w:w="10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50"/>
        </w:trPr>
        <w:tc>
          <w:tcPr>
            <w:tcW w:w="290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Stock-based compensation</w:t>
            </w:r>
          </w:p>
        </w:tc>
        <w:tc>
          <w:tcPr>
            <w:tcW w:w="1000" w:type="dxa"/>
            <w:vAlign w:val="bottom"/>
            <w:tcBorders>
              <w:bottom w:val="single" w:sz="8" w:color="B2B2B2"/>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B2B2B2"/>
            </w:tcBorders>
          </w:tcPr>
          <w:p>
            <w:pPr>
              <w:spacing w:after="0"/>
              <w:rPr>
                <w:sz w:val="21"/>
                <w:szCs w:val="21"/>
                <w:color w:val="auto"/>
              </w:rPr>
            </w:pPr>
          </w:p>
        </w:tc>
        <w:tc>
          <w:tcPr>
            <w:tcW w:w="8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B2B2B2"/>
            </w:tcBorders>
          </w:tcPr>
          <w:p>
            <w:pPr>
              <w:spacing w:after="0"/>
              <w:rPr>
                <w:sz w:val="21"/>
                <w:szCs w:val="21"/>
                <w:color w:val="auto"/>
              </w:rPr>
            </w:pPr>
          </w:p>
        </w:tc>
        <w:tc>
          <w:tcPr>
            <w:tcW w:w="180" w:type="dxa"/>
            <w:vAlign w:val="bottom"/>
            <w:tcBorders>
              <w:bottom w:val="single" w:sz="8" w:color="B2B2B2"/>
            </w:tcBorders>
          </w:tcPr>
          <w:p>
            <w:pPr>
              <w:spacing w:after="0"/>
              <w:rPr>
                <w:sz w:val="21"/>
                <w:szCs w:val="21"/>
                <w:color w:val="auto"/>
              </w:rPr>
            </w:pPr>
          </w:p>
        </w:tc>
        <w:tc>
          <w:tcPr>
            <w:tcW w:w="800" w:type="dxa"/>
            <w:vAlign w:val="bottom"/>
            <w:tcBorders>
              <w:bottom w:val="single" w:sz="8" w:color="B2B2B2"/>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B2B2B2"/>
            </w:tcBorders>
          </w:tcPr>
          <w:p>
            <w:pPr>
              <w:spacing w:after="0"/>
              <w:rPr>
                <w:sz w:val="21"/>
                <w:szCs w:val="21"/>
                <w:color w:val="auto"/>
              </w:rPr>
            </w:pPr>
          </w:p>
        </w:tc>
        <w:tc>
          <w:tcPr>
            <w:tcW w:w="1280" w:type="dxa"/>
            <w:vAlign w:val="bottom"/>
            <w:tcBorders>
              <w:bottom w:val="single" w:sz="8" w:color="B2B2B2"/>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B2B2B2"/>
            </w:tcBorders>
          </w:tcPr>
          <w:p>
            <w:pPr>
              <w:spacing w:after="0"/>
              <w:rPr>
                <w:sz w:val="21"/>
                <w:szCs w:val="21"/>
                <w:color w:val="auto"/>
              </w:rPr>
            </w:pPr>
          </w:p>
        </w:tc>
        <w:tc>
          <w:tcPr>
            <w:tcW w:w="10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B2B2B2"/>
            </w:tcBorders>
          </w:tcPr>
          <w:p>
            <w:pPr>
              <w:spacing w:after="0"/>
              <w:rPr>
                <w:sz w:val="21"/>
                <w:szCs w:val="21"/>
                <w:color w:val="auto"/>
              </w:rPr>
            </w:pPr>
          </w:p>
        </w:tc>
        <w:tc>
          <w:tcPr>
            <w:tcW w:w="200" w:type="dxa"/>
            <w:vAlign w:val="bottom"/>
            <w:tcBorders>
              <w:bottom w:val="single" w:sz="8" w:color="B2B2B2"/>
            </w:tcBorders>
          </w:tcPr>
          <w:p>
            <w:pPr>
              <w:spacing w:after="0"/>
              <w:rPr>
                <w:sz w:val="21"/>
                <w:szCs w:val="21"/>
                <w:color w:val="auto"/>
              </w:rPr>
            </w:pPr>
          </w:p>
        </w:tc>
        <w:tc>
          <w:tcPr>
            <w:tcW w:w="940" w:type="dxa"/>
            <w:vAlign w:val="bottom"/>
            <w:tcBorders>
              <w:bottom w:val="single" w:sz="8" w:color="B2B2B2"/>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B2B2B2"/>
            </w:tcBorders>
          </w:tcPr>
          <w:p>
            <w:pPr>
              <w:spacing w:after="0"/>
              <w:rPr>
                <w:sz w:val="21"/>
                <w:szCs w:val="21"/>
                <w:color w:val="auto"/>
              </w:rPr>
            </w:pPr>
          </w:p>
        </w:tc>
        <w:tc>
          <w:tcPr>
            <w:tcW w:w="10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5"/>
        </w:trPr>
        <w:tc>
          <w:tcPr>
            <w:tcW w:w="2900" w:type="dxa"/>
            <w:vAlign w:val="bottom"/>
          </w:tcPr>
          <w:p>
            <w:pPr>
              <w:ind w:left="140"/>
              <w:spacing w:after="0"/>
              <w:rPr>
                <w:sz w:val="20"/>
                <w:szCs w:val="20"/>
                <w:color w:val="auto"/>
              </w:rPr>
            </w:pPr>
            <w:r>
              <w:rPr>
                <w:rFonts w:ascii="Arial" w:cs="Arial" w:eastAsia="Arial" w:hAnsi="Arial"/>
                <w:sz w:val="16"/>
                <w:szCs w:val="16"/>
                <w:color w:val="auto"/>
              </w:rPr>
              <w:t>Net capital distributions to non-</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900" w:type="dxa"/>
            <w:vAlign w:val="bottom"/>
          </w:tcPr>
          <w:p>
            <w:pPr>
              <w:ind w:left="140"/>
              <w:spacing w:after="0"/>
              <w:rPr>
                <w:sz w:val="20"/>
                <w:szCs w:val="20"/>
                <w:color w:val="auto"/>
              </w:rPr>
            </w:pPr>
            <w:r>
              <w:rPr>
                <w:rFonts w:ascii="Arial" w:cs="Arial" w:eastAsia="Arial" w:hAnsi="Arial"/>
                <w:sz w:val="16"/>
                <w:szCs w:val="16"/>
                <w:color w:val="auto"/>
              </w:rPr>
              <w:t>controlling interest</w:t>
            </w: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50"/>
        </w:trPr>
        <w:tc>
          <w:tcPr>
            <w:tcW w:w="2900" w:type="dxa"/>
            <w:vAlign w:val="bottom"/>
            <w:tcBorders>
              <w:top w:val="single" w:sz="8" w:color="B2B2B2"/>
              <w:bottom w:val="single" w:sz="8" w:color="B2B2B2"/>
            </w:tcBorders>
          </w:tcPr>
          <w:p>
            <w:pPr>
              <w:ind w:left="20"/>
              <w:spacing w:after="0"/>
              <w:rPr>
                <w:sz w:val="20"/>
                <w:szCs w:val="20"/>
                <w:color w:val="auto"/>
              </w:rPr>
            </w:pPr>
            <w:r>
              <w:rPr>
                <w:rFonts w:ascii="Arial" w:cs="Arial" w:eastAsia="Arial" w:hAnsi="Arial"/>
                <w:sz w:val="16"/>
                <w:szCs w:val="16"/>
                <w:color w:val="auto"/>
              </w:rPr>
              <w:t>Balance at July 4, 2025</w:t>
            </w:r>
          </w:p>
        </w:tc>
        <w:tc>
          <w:tcPr>
            <w:tcW w:w="900" w:type="dxa"/>
            <w:vAlign w:val="bottom"/>
            <w:tcBorders>
              <w:top w:val="single" w:sz="8" w:color="901588"/>
              <w:bottom w:val="single" w:sz="8" w:color="B2B2B2"/>
            </w:tcBorders>
          </w:tcPr>
          <w:p>
            <w:pPr>
              <w:jc w:val="right"/>
              <w:spacing w:after="0"/>
              <w:rPr>
                <w:sz w:val="20"/>
                <w:szCs w:val="20"/>
                <w:color w:val="auto"/>
              </w:rPr>
            </w:pPr>
            <w:r>
              <w:rPr>
                <w:rFonts w:ascii="Arial" w:cs="Arial" w:eastAsia="Arial" w:hAnsi="Arial"/>
                <w:sz w:val="16"/>
                <w:szCs w:val="16"/>
                <w:color w:val="auto"/>
              </w:rPr>
              <w:t>128</w:t>
            </w:r>
          </w:p>
        </w:tc>
        <w:tc>
          <w:tcPr>
            <w:tcW w:w="100" w:type="dxa"/>
            <w:vAlign w:val="bottom"/>
            <w:tcBorders>
              <w:top w:val="single" w:sz="8" w:color="B2B2B2"/>
              <w:bottom w:val="single" w:sz="8" w:color="B2B2B2"/>
            </w:tcBorders>
          </w:tcPr>
          <w:p>
            <w:pPr>
              <w:spacing w:after="0"/>
              <w:rPr>
                <w:sz w:val="21"/>
                <w:szCs w:val="21"/>
                <w:color w:val="auto"/>
              </w:rPr>
            </w:pPr>
          </w:p>
        </w:tc>
        <w:tc>
          <w:tcPr>
            <w:tcW w:w="200" w:type="dxa"/>
            <w:vAlign w:val="bottom"/>
            <w:tcBorders>
              <w:top w:val="single" w:sz="8" w:color="901588"/>
              <w:bottom w:val="single" w:sz="8" w:color="B2B2B2"/>
            </w:tcBorders>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901588"/>
              <w:bottom w:val="single" w:sz="8" w:color="B2B2B2"/>
            </w:tcBorders>
          </w:tcPr>
          <w:p>
            <w:pPr>
              <w:jc w:val="right"/>
              <w:spacing w:after="0"/>
              <w:rPr>
                <w:sz w:val="20"/>
                <w:szCs w:val="20"/>
                <w:color w:val="auto"/>
              </w:rPr>
            </w:pPr>
            <w:r>
              <w:rPr>
                <w:rFonts w:ascii="Arial" w:cs="Arial" w:eastAsia="Arial" w:hAnsi="Arial"/>
                <w:sz w:val="16"/>
                <w:szCs w:val="16"/>
                <w:color w:val="auto"/>
              </w:rPr>
              <w:t>650</w:t>
            </w:r>
          </w:p>
        </w:tc>
        <w:tc>
          <w:tcPr>
            <w:tcW w:w="100" w:type="dxa"/>
            <w:vAlign w:val="bottom"/>
            <w:tcBorders>
              <w:top w:val="single" w:sz="8" w:color="B2B2B2"/>
              <w:bottom w:val="single" w:sz="8" w:color="B2B2B2"/>
            </w:tcBorders>
          </w:tcPr>
          <w:p>
            <w:pPr>
              <w:spacing w:after="0"/>
              <w:rPr>
                <w:sz w:val="21"/>
                <w:szCs w:val="21"/>
                <w:color w:val="auto"/>
              </w:rPr>
            </w:pPr>
          </w:p>
        </w:tc>
        <w:tc>
          <w:tcPr>
            <w:tcW w:w="180" w:type="dxa"/>
            <w:vAlign w:val="bottom"/>
            <w:tcBorders>
              <w:top w:val="single" w:sz="8" w:color="901588"/>
              <w:bottom w:val="single" w:sz="8" w:color="B2B2B2"/>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901588"/>
              <w:bottom w:val="single" w:sz="8" w:color="B2B2B2"/>
            </w:tcBorders>
          </w:tcPr>
          <w:p>
            <w:pPr>
              <w:jc w:val="right"/>
              <w:spacing w:after="0"/>
              <w:rPr>
                <w:sz w:val="20"/>
                <w:szCs w:val="20"/>
                <w:color w:val="auto"/>
              </w:rPr>
            </w:pPr>
            <w:r>
              <w:rPr>
                <w:rFonts w:ascii="Arial" w:cs="Arial" w:eastAsia="Arial" w:hAnsi="Arial"/>
                <w:sz w:val="16"/>
                <w:szCs w:val="16"/>
                <w:color w:val="auto"/>
              </w:rPr>
              <w:t>4,061</w:t>
            </w:r>
          </w:p>
        </w:tc>
        <w:tc>
          <w:tcPr>
            <w:tcW w:w="100" w:type="dxa"/>
            <w:vAlign w:val="bottom"/>
            <w:tcBorders>
              <w:top w:val="single" w:sz="8" w:color="B2B2B2"/>
              <w:bottom w:val="single" w:sz="8" w:color="B2B2B2"/>
            </w:tcBorders>
          </w:tcPr>
          <w:p>
            <w:pPr>
              <w:spacing w:after="0"/>
              <w:rPr>
                <w:sz w:val="21"/>
                <w:szCs w:val="21"/>
                <w:color w:val="auto"/>
              </w:rPr>
            </w:pPr>
          </w:p>
        </w:tc>
        <w:tc>
          <w:tcPr>
            <w:tcW w:w="220" w:type="dxa"/>
            <w:vAlign w:val="bottom"/>
            <w:tcBorders>
              <w:top w:val="single" w:sz="8" w:color="901588"/>
              <w:bottom w:val="single" w:sz="8" w:color="B2B2B2"/>
            </w:tcBorders>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901588"/>
              <w:bottom w:val="single" w:sz="8" w:color="B2B2B2"/>
            </w:tcBorders>
          </w:tcPr>
          <w:p>
            <w:pPr>
              <w:jc w:val="right"/>
              <w:spacing w:after="0"/>
              <w:rPr>
                <w:sz w:val="20"/>
                <w:szCs w:val="20"/>
                <w:color w:val="auto"/>
              </w:rPr>
            </w:pPr>
            <w:r>
              <w:rPr>
                <w:rFonts w:ascii="Arial" w:cs="Arial" w:eastAsia="Arial" w:hAnsi="Arial"/>
                <w:sz w:val="16"/>
                <w:szCs w:val="16"/>
                <w:color w:val="auto"/>
              </w:rPr>
              <w:t>(49)</w:t>
            </w:r>
          </w:p>
        </w:tc>
        <w:tc>
          <w:tcPr>
            <w:tcW w:w="100" w:type="dxa"/>
            <w:vAlign w:val="bottom"/>
            <w:tcBorders>
              <w:top w:val="single" w:sz="8" w:color="B2B2B2"/>
              <w:bottom w:val="single" w:sz="8" w:color="B2B2B2"/>
            </w:tcBorders>
          </w:tcPr>
          <w:p>
            <w:pPr>
              <w:spacing w:after="0"/>
              <w:rPr>
                <w:sz w:val="21"/>
                <w:szCs w:val="21"/>
                <w:color w:val="auto"/>
              </w:rPr>
            </w:pPr>
          </w:p>
        </w:tc>
        <w:tc>
          <w:tcPr>
            <w:tcW w:w="200" w:type="dxa"/>
            <w:vAlign w:val="bottom"/>
            <w:tcBorders>
              <w:top w:val="single" w:sz="8" w:color="901588"/>
              <w:bottom w:val="single" w:sz="8" w:color="B2B2B2"/>
            </w:tcBorders>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901588"/>
              <w:bottom w:val="single" w:sz="8" w:color="B2B2B2"/>
            </w:tcBorders>
          </w:tcPr>
          <w:p>
            <w:pPr>
              <w:jc w:val="right"/>
              <w:spacing w:after="0"/>
              <w:rPr>
                <w:sz w:val="20"/>
                <w:szCs w:val="20"/>
                <w:color w:val="auto"/>
              </w:rPr>
            </w:pPr>
            <w:r>
              <w:rPr>
                <w:rFonts w:ascii="Arial" w:cs="Arial" w:eastAsia="Arial" w:hAnsi="Arial"/>
                <w:sz w:val="16"/>
                <w:szCs w:val="16"/>
                <w:color w:val="auto"/>
              </w:rPr>
              <w:t>4,662</w:t>
            </w:r>
          </w:p>
        </w:tc>
        <w:tc>
          <w:tcPr>
            <w:tcW w:w="100" w:type="dxa"/>
            <w:vAlign w:val="bottom"/>
            <w:tcBorders>
              <w:top w:val="single" w:sz="8" w:color="B2B2B2"/>
              <w:bottom w:val="single" w:sz="8" w:color="B2B2B2"/>
            </w:tcBorders>
          </w:tcPr>
          <w:p>
            <w:pPr>
              <w:spacing w:after="0"/>
              <w:rPr>
                <w:sz w:val="21"/>
                <w:szCs w:val="21"/>
                <w:color w:val="auto"/>
              </w:rPr>
            </w:pPr>
          </w:p>
        </w:tc>
        <w:tc>
          <w:tcPr>
            <w:tcW w:w="200" w:type="dxa"/>
            <w:vAlign w:val="bottom"/>
            <w:tcBorders>
              <w:top w:val="single" w:sz="8" w:color="901588"/>
              <w:bottom w:val="single" w:sz="8" w:color="B2B2B2"/>
            </w:tcBorders>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901588"/>
              <w:bottom w:val="single" w:sz="8" w:color="B2B2B2"/>
            </w:tcBorders>
          </w:tcPr>
          <w:p>
            <w:pPr>
              <w:jc w:val="right"/>
              <w:spacing w:after="0"/>
              <w:rPr>
                <w:sz w:val="20"/>
                <w:szCs w:val="20"/>
                <w:color w:val="auto"/>
              </w:rPr>
            </w:pPr>
            <w:r>
              <w:rPr>
                <w:rFonts w:ascii="Arial" w:cs="Arial" w:eastAsia="Arial" w:hAnsi="Arial"/>
                <w:sz w:val="16"/>
                <w:szCs w:val="16"/>
                <w:color w:val="auto"/>
              </w:rPr>
              <w:t>45</w:t>
            </w:r>
          </w:p>
        </w:tc>
        <w:tc>
          <w:tcPr>
            <w:tcW w:w="100" w:type="dxa"/>
            <w:vAlign w:val="bottom"/>
            <w:tcBorders>
              <w:top w:val="single" w:sz="8" w:color="B2B2B2"/>
              <w:bottom w:val="single" w:sz="8" w:color="B2B2B2"/>
            </w:tcBorders>
          </w:tcPr>
          <w:p>
            <w:pPr>
              <w:spacing w:after="0"/>
              <w:rPr>
                <w:sz w:val="21"/>
                <w:szCs w:val="21"/>
                <w:color w:val="auto"/>
              </w:rPr>
            </w:pPr>
          </w:p>
        </w:tc>
        <w:tc>
          <w:tcPr>
            <w:tcW w:w="220" w:type="dxa"/>
            <w:vAlign w:val="bottom"/>
            <w:tcBorders>
              <w:top w:val="single" w:sz="8" w:color="901588"/>
              <w:bottom w:val="single" w:sz="8" w:color="B2B2B2"/>
            </w:tcBorders>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901588"/>
              <w:bottom w:val="single" w:sz="8" w:color="B2B2B2"/>
            </w:tcBorders>
          </w:tcPr>
          <w:p>
            <w:pPr>
              <w:jc w:val="right"/>
              <w:spacing w:after="0"/>
              <w:rPr>
                <w:sz w:val="20"/>
                <w:szCs w:val="20"/>
                <w:color w:val="auto"/>
              </w:rPr>
            </w:pPr>
            <w:r>
              <w:rPr>
                <w:rFonts w:ascii="Arial" w:cs="Arial" w:eastAsia="Arial" w:hAnsi="Arial"/>
                <w:sz w:val="16"/>
                <w:szCs w:val="16"/>
                <w:color w:val="auto"/>
              </w:rPr>
              <w:t>4,707</w:t>
            </w:r>
          </w:p>
        </w:tc>
        <w:tc>
          <w:tcPr>
            <w:tcW w:w="0" w:type="dxa"/>
            <w:vAlign w:val="bottom"/>
          </w:tcPr>
          <w:p>
            <w:pPr>
              <w:spacing w:after="0"/>
              <w:rPr>
                <w:sz w:val="1"/>
                <w:szCs w:val="1"/>
                <w:color w:val="auto"/>
              </w:rPr>
            </w:pPr>
          </w:p>
        </w:tc>
      </w:tr>
      <w:tr>
        <w:trPr>
          <w:trHeight w:val="250"/>
        </w:trPr>
        <w:tc>
          <w:tcPr>
            <w:tcW w:w="290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Net income</w:t>
            </w:r>
          </w:p>
        </w:tc>
        <w:tc>
          <w:tcPr>
            <w:tcW w:w="1000" w:type="dxa"/>
            <w:vAlign w:val="bottom"/>
            <w:tcBorders>
              <w:bottom w:val="single" w:sz="8" w:color="B2B2B2"/>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B2B2B2"/>
            </w:tcBorders>
          </w:tcPr>
          <w:p>
            <w:pPr>
              <w:spacing w:after="0"/>
              <w:rPr>
                <w:sz w:val="21"/>
                <w:szCs w:val="21"/>
                <w:color w:val="auto"/>
              </w:rPr>
            </w:pPr>
          </w:p>
        </w:tc>
        <w:tc>
          <w:tcPr>
            <w:tcW w:w="900" w:type="dxa"/>
            <w:vAlign w:val="bottom"/>
            <w:tcBorders>
              <w:bottom w:val="single" w:sz="8" w:color="B2B2B2"/>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B2B2B2"/>
            </w:tcBorders>
          </w:tcPr>
          <w:p>
            <w:pPr>
              <w:spacing w:after="0"/>
              <w:rPr>
                <w:sz w:val="21"/>
                <w:szCs w:val="21"/>
                <w:color w:val="auto"/>
              </w:rPr>
            </w:pPr>
          </w:p>
        </w:tc>
        <w:tc>
          <w:tcPr>
            <w:tcW w:w="7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367</w:t>
            </w:r>
          </w:p>
        </w:tc>
        <w:tc>
          <w:tcPr>
            <w:tcW w:w="100" w:type="dxa"/>
            <w:vAlign w:val="bottom"/>
            <w:tcBorders>
              <w:bottom w:val="single" w:sz="8" w:color="B2B2B2"/>
            </w:tcBorders>
          </w:tcPr>
          <w:p>
            <w:pPr>
              <w:spacing w:after="0"/>
              <w:rPr>
                <w:sz w:val="21"/>
                <w:szCs w:val="21"/>
                <w:color w:val="auto"/>
              </w:rPr>
            </w:pPr>
          </w:p>
        </w:tc>
        <w:tc>
          <w:tcPr>
            <w:tcW w:w="220" w:type="dxa"/>
            <w:vAlign w:val="bottom"/>
            <w:tcBorders>
              <w:bottom w:val="single" w:sz="8" w:color="B2B2B2"/>
            </w:tcBorders>
          </w:tcPr>
          <w:p>
            <w:pPr>
              <w:spacing w:after="0"/>
              <w:rPr>
                <w:sz w:val="21"/>
                <w:szCs w:val="21"/>
                <w:color w:val="auto"/>
              </w:rPr>
            </w:pPr>
          </w:p>
        </w:tc>
        <w:tc>
          <w:tcPr>
            <w:tcW w:w="1280" w:type="dxa"/>
            <w:vAlign w:val="bottom"/>
            <w:tcBorders>
              <w:bottom w:val="single" w:sz="8" w:color="B2B2B2"/>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B2B2B2"/>
            </w:tcBorders>
          </w:tcPr>
          <w:p>
            <w:pPr>
              <w:spacing w:after="0"/>
              <w:rPr>
                <w:sz w:val="21"/>
                <w:szCs w:val="21"/>
                <w:color w:val="auto"/>
              </w:rPr>
            </w:pPr>
          </w:p>
        </w:tc>
        <w:tc>
          <w:tcPr>
            <w:tcW w:w="10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367</w:t>
            </w:r>
          </w:p>
        </w:tc>
        <w:tc>
          <w:tcPr>
            <w:tcW w:w="100" w:type="dxa"/>
            <w:vAlign w:val="bottom"/>
            <w:tcBorders>
              <w:bottom w:val="single" w:sz="8" w:color="B2B2B2"/>
            </w:tcBorders>
          </w:tcPr>
          <w:p>
            <w:pPr>
              <w:spacing w:after="0"/>
              <w:rPr>
                <w:sz w:val="21"/>
                <w:szCs w:val="21"/>
                <w:color w:val="auto"/>
              </w:rPr>
            </w:pPr>
          </w:p>
        </w:tc>
        <w:tc>
          <w:tcPr>
            <w:tcW w:w="200" w:type="dxa"/>
            <w:vAlign w:val="bottom"/>
            <w:tcBorders>
              <w:bottom w:val="single" w:sz="8" w:color="B2B2B2"/>
            </w:tcBorders>
          </w:tcPr>
          <w:p>
            <w:pPr>
              <w:spacing w:after="0"/>
              <w:rPr>
                <w:sz w:val="21"/>
                <w:szCs w:val="21"/>
                <w:color w:val="auto"/>
              </w:rPr>
            </w:pPr>
          </w:p>
        </w:tc>
        <w:tc>
          <w:tcPr>
            <w:tcW w:w="8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B2B2B2"/>
            </w:tcBorders>
          </w:tcPr>
          <w:p>
            <w:pPr>
              <w:spacing w:after="0"/>
              <w:rPr>
                <w:sz w:val="21"/>
                <w:szCs w:val="21"/>
                <w:color w:val="auto"/>
              </w:rPr>
            </w:pPr>
          </w:p>
        </w:tc>
        <w:tc>
          <w:tcPr>
            <w:tcW w:w="220" w:type="dxa"/>
            <w:vAlign w:val="bottom"/>
            <w:tcBorders>
              <w:bottom w:val="single" w:sz="8" w:color="B2B2B2"/>
            </w:tcBorders>
          </w:tcPr>
          <w:p>
            <w:pPr>
              <w:spacing w:after="0"/>
              <w:rPr>
                <w:sz w:val="21"/>
                <w:szCs w:val="21"/>
                <w:color w:val="auto"/>
              </w:rPr>
            </w:pPr>
          </w:p>
        </w:tc>
        <w:tc>
          <w:tcPr>
            <w:tcW w:w="10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369</w:t>
            </w:r>
          </w:p>
        </w:tc>
        <w:tc>
          <w:tcPr>
            <w:tcW w:w="0" w:type="dxa"/>
            <w:vAlign w:val="bottom"/>
          </w:tcPr>
          <w:p>
            <w:pPr>
              <w:spacing w:after="0"/>
              <w:rPr>
                <w:sz w:val="1"/>
                <w:szCs w:val="1"/>
                <w:color w:val="auto"/>
              </w:rPr>
            </w:pPr>
          </w:p>
        </w:tc>
      </w:tr>
      <w:tr>
        <w:trPr>
          <w:trHeight w:val="215"/>
        </w:trPr>
        <w:tc>
          <w:tcPr>
            <w:tcW w:w="2900" w:type="dxa"/>
            <w:vAlign w:val="bottom"/>
          </w:tcPr>
          <w:p>
            <w:pPr>
              <w:ind w:left="140"/>
              <w:spacing w:after="0"/>
              <w:rPr>
                <w:sz w:val="20"/>
                <w:szCs w:val="20"/>
                <w:color w:val="auto"/>
              </w:rPr>
            </w:pPr>
            <w:r>
              <w:rPr>
                <w:rFonts w:ascii="Arial" w:cs="Arial" w:eastAsia="Arial" w:hAnsi="Arial"/>
                <w:sz w:val="16"/>
                <w:szCs w:val="16"/>
                <w:color w:val="auto"/>
              </w:rPr>
              <w:t>Other comprehensive loss, net of</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90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taxes</w:t>
            </w:r>
          </w:p>
        </w:tc>
        <w:tc>
          <w:tcPr>
            <w:tcW w:w="1000" w:type="dxa"/>
            <w:vAlign w:val="bottom"/>
            <w:tcBorders>
              <w:bottom w:val="single" w:sz="8" w:color="B2B2B2"/>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B2B2B2"/>
            </w:tcBorders>
          </w:tcPr>
          <w:p>
            <w:pPr>
              <w:spacing w:after="0"/>
              <w:rPr>
                <w:sz w:val="20"/>
                <w:szCs w:val="20"/>
                <w:color w:val="auto"/>
              </w:rPr>
            </w:pPr>
          </w:p>
        </w:tc>
        <w:tc>
          <w:tcPr>
            <w:tcW w:w="900" w:type="dxa"/>
            <w:vAlign w:val="bottom"/>
            <w:tcBorders>
              <w:bottom w:val="single" w:sz="8" w:color="B2B2B2"/>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B2B2B2"/>
            </w:tcBorders>
          </w:tcPr>
          <w:p>
            <w:pPr>
              <w:spacing w:after="0"/>
              <w:rPr>
                <w:sz w:val="20"/>
                <w:szCs w:val="20"/>
                <w:color w:val="auto"/>
              </w:rPr>
            </w:pPr>
          </w:p>
        </w:tc>
        <w:tc>
          <w:tcPr>
            <w:tcW w:w="800" w:type="dxa"/>
            <w:vAlign w:val="bottom"/>
            <w:tcBorders>
              <w:bottom w:val="single" w:sz="8" w:color="B2B2B2"/>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B2B2B2"/>
            </w:tcBorders>
          </w:tcPr>
          <w:p>
            <w:pPr>
              <w:spacing w:after="0"/>
              <w:rPr>
                <w:sz w:val="20"/>
                <w:szCs w:val="20"/>
                <w:color w:val="auto"/>
              </w:rPr>
            </w:pPr>
          </w:p>
        </w:tc>
        <w:tc>
          <w:tcPr>
            <w:tcW w:w="11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B2B2B2"/>
            </w:tcBorders>
          </w:tcPr>
          <w:p>
            <w:pPr>
              <w:spacing w:after="0"/>
              <w:rPr>
                <w:sz w:val="20"/>
                <w:szCs w:val="20"/>
                <w:color w:val="auto"/>
              </w:rPr>
            </w:pPr>
          </w:p>
        </w:tc>
        <w:tc>
          <w:tcPr>
            <w:tcW w:w="200" w:type="dxa"/>
            <w:vAlign w:val="bottom"/>
            <w:tcBorders>
              <w:bottom w:val="single" w:sz="8" w:color="B2B2B2"/>
            </w:tcBorders>
          </w:tcPr>
          <w:p>
            <w:pPr>
              <w:spacing w:after="0"/>
              <w:rPr>
                <w:sz w:val="20"/>
                <w:szCs w:val="20"/>
                <w:color w:val="auto"/>
              </w:rPr>
            </w:pPr>
          </w:p>
        </w:tc>
        <w:tc>
          <w:tcPr>
            <w:tcW w:w="10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B2B2B2"/>
            </w:tcBorders>
          </w:tcPr>
          <w:p>
            <w:pPr>
              <w:spacing w:after="0"/>
              <w:rPr>
                <w:sz w:val="20"/>
                <w:szCs w:val="20"/>
                <w:color w:val="auto"/>
              </w:rPr>
            </w:pPr>
          </w:p>
        </w:tc>
        <w:tc>
          <w:tcPr>
            <w:tcW w:w="200" w:type="dxa"/>
            <w:vAlign w:val="bottom"/>
            <w:tcBorders>
              <w:bottom w:val="single" w:sz="8" w:color="B2B2B2"/>
            </w:tcBorders>
          </w:tcPr>
          <w:p>
            <w:pPr>
              <w:spacing w:after="0"/>
              <w:rPr>
                <w:sz w:val="20"/>
                <w:szCs w:val="20"/>
                <w:color w:val="auto"/>
              </w:rPr>
            </w:pPr>
          </w:p>
        </w:tc>
        <w:tc>
          <w:tcPr>
            <w:tcW w:w="940" w:type="dxa"/>
            <w:vAlign w:val="bottom"/>
            <w:tcBorders>
              <w:bottom w:val="single" w:sz="8" w:color="B2B2B2"/>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B2B2B2"/>
            </w:tcBorders>
          </w:tcPr>
          <w:p>
            <w:pPr>
              <w:spacing w:after="0"/>
              <w:rPr>
                <w:sz w:val="20"/>
                <w:szCs w:val="20"/>
                <w:color w:val="auto"/>
              </w:rPr>
            </w:pPr>
          </w:p>
        </w:tc>
        <w:tc>
          <w:tcPr>
            <w:tcW w:w="10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50"/>
        </w:trPr>
        <w:tc>
          <w:tcPr>
            <w:tcW w:w="290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Issuances of stock</w:t>
            </w:r>
          </w:p>
        </w:tc>
        <w:tc>
          <w:tcPr>
            <w:tcW w:w="1000" w:type="dxa"/>
            <w:vAlign w:val="bottom"/>
            <w:tcBorders>
              <w:bottom w:val="single" w:sz="8" w:color="B2B2B2"/>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B2B2B2"/>
            </w:tcBorders>
          </w:tcPr>
          <w:p>
            <w:pPr>
              <w:spacing w:after="0"/>
              <w:rPr>
                <w:sz w:val="21"/>
                <w:szCs w:val="21"/>
                <w:color w:val="auto"/>
              </w:rPr>
            </w:pPr>
          </w:p>
        </w:tc>
        <w:tc>
          <w:tcPr>
            <w:tcW w:w="8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B2B2B2"/>
            </w:tcBorders>
          </w:tcPr>
          <w:p>
            <w:pPr>
              <w:spacing w:after="0"/>
              <w:rPr>
                <w:sz w:val="21"/>
                <w:szCs w:val="21"/>
                <w:color w:val="auto"/>
              </w:rPr>
            </w:pPr>
          </w:p>
        </w:tc>
        <w:tc>
          <w:tcPr>
            <w:tcW w:w="180" w:type="dxa"/>
            <w:vAlign w:val="bottom"/>
            <w:tcBorders>
              <w:bottom w:val="single" w:sz="8" w:color="B2B2B2"/>
            </w:tcBorders>
          </w:tcPr>
          <w:p>
            <w:pPr>
              <w:spacing w:after="0"/>
              <w:rPr>
                <w:sz w:val="21"/>
                <w:szCs w:val="21"/>
                <w:color w:val="auto"/>
              </w:rPr>
            </w:pPr>
          </w:p>
        </w:tc>
        <w:tc>
          <w:tcPr>
            <w:tcW w:w="800" w:type="dxa"/>
            <w:vAlign w:val="bottom"/>
            <w:tcBorders>
              <w:bottom w:val="single" w:sz="8" w:color="B2B2B2"/>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B2B2B2"/>
            </w:tcBorders>
          </w:tcPr>
          <w:p>
            <w:pPr>
              <w:spacing w:after="0"/>
              <w:rPr>
                <w:sz w:val="21"/>
                <w:szCs w:val="21"/>
                <w:color w:val="auto"/>
              </w:rPr>
            </w:pPr>
          </w:p>
        </w:tc>
        <w:tc>
          <w:tcPr>
            <w:tcW w:w="1280" w:type="dxa"/>
            <w:vAlign w:val="bottom"/>
            <w:tcBorders>
              <w:bottom w:val="single" w:sz="8" w:color="B2B2B2"/>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B2B2B2"/>
            </w:tcBorders>
          </w:tcPr>
          <w:p>
            <w:pPr>
              <w:spacing w:after="0"/>
              <w:rPr>
                <w:sz w:val="21"/>
                <w:szCs w:val="21"/>
                <w:color w:val="auto"/>
              </w:rPr>
            </w:pPr>
          </w:p>
        </w:tc>
        <w:tc>
          <w:tcPr>
            <w:tcW w:w="10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B2B2B2"/>
            </w:tcBorders>
          </w:tcPr>
          <w:p>
            <w:pPr>
              <w:spacing w:after="0"/>
              <w:rPr>
                <w:sz w:val="21"/>
                <w:szCs w:val="21"/>
                <w:color w:val="auto"/>
              </w:rPr>
            </w:pPr>
          </w:p>
        </w:tc>
        <w:tc>
          <w:tcPr>
            <w:tcW w:w="200" w:type="dxa"/>
            <w:vAlign w:val="bottom"/>
            <w:tcBorders>
              <w:bottom w:val="single" w:sz="8" w:color="B2B2B2"/>
            </w:tcBorders>
          </w:tcPr>
          <w:p>
            <w:pPr>
              <w:spacing w:after="0"/>
              <w:rPr>
                <w:sz w:val="21"/>
                <w:szCs w:val="21"/>
                <w:color w:val="auto"/>
              </w:rPr>
            </w:pPr>
          </w:p>
        </w:tc>
        <w:tc>
          <w:tcPr>
            <w:tcW w:w="940" w:type="dxa"/>
            <w:vAlign w:val="bottom"/>
            <w:tcBorders>
              <w:bottom w:val="single" w:sz="8" w:color="B2B2B2"/>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B2B2B2"/>
            </w:tcBorders>
          </w:tcPr>
          <w:p>
            <w:pPr>
              <w:spacing w:after="0"/>
              <w:rPr>
                <w:sz w:val="21"/>
                <w:szCs w:val="21"/>
                <w:color w:val="auto"/>
              </w:rPr>
            </w:pPr>
          </w:p>
        </w:tc>
        <w:tc>
          <w:tcPr>
            <w:tcW w:w="10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50"/>
        </w:trPr>
        <w:tc>
          <w:tcPr>
            <w:tcW w:w="290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Repurchases of stock and other</w:t>
            </w:r>
          </w:p>
        </w:tc>
        <w:tc>
          <w:tcPr>
            <w:tcW w:w="1000" w:type="dxa"/>
            <w:vAlign w:val="bottom"/>
            <w:tcBorders>
              <w:bottom w:val="single" w:sz="8" w:color="B2B2B2"/>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B2B2B2"/>
            </w:tcBorders>
          </w:tcPr>
          <w:p>
            <w:pPr>
              <w:spacing w:after="0"/>
              <w:rPr>
                <w:sz w:val="21"/>
                <w:szCs w:val="21"/>
                <w:color w:val="auto"/>
              </w:rPr>
            </w:pPr>
          </w:p>
        </w:tc>
        <w:tc>
          <w:tcPr>
            <w:tcW w:w="8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Borders>
              <w:bottom w:val="single" w:sz="8" w:color="B2B2B2"/>
            </w:tcBorders>
          </w:tcPr>
          <w:p>
            <w:pPr>
              <w:spacing w:after="0"/>
              <w:rPr>
                <w:sz w:val="21"/>
                <w:szCs w:val="21"/>
                <w:color w:val="auto"/>
              </w:rPr>
            </w:pPr>
          </w:p>
        </w:tc>
        <w:tc>
          <w:tcPr>
            <w:tcW w:w="180" w:type="dxa"/>
            <w:vAlign w:val="bottom"/>
            <w:tcBorders>
              <w:bottom w:val="single" w:sz="8" w:color="B2B2B2"/>
            </w:tcBorders>
          </w:tcPr>
          <w:p>
            <w:pPr>
              <w:spacing w:after="0"/>
              <w:rPr>
                <w:sz w:val="21"/>
                <w:szCs w:val="21"/>
                <w:color w:val="auto"/>
              </w:rPr>
            </w:pPr>
          </w:p>
        </w:tc>
        <w:tc>
          <w:tcPr>
            <w:tcW w:w="800" w:type="dxa"/>
            <w:vAlign w:val="bottom"/>
            <w:tcBorders>
              <w:bottom w:val="single" w:sz="8" w:color="B2B2B2"/>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B2B2B2"/>
            </w:tcBorders>
          </w:tcPr>
          <w:p>
            <w:pPr>
              <w:spacing w:after="0"/>
              <w:rPr>
                <w:sz w:val="21"/>
                <w:szCs w:val="21"/>
                <w:color w:val="auto"/>
              </w:rPr>
            </w:pPr>
          </w:p>
        </w:tc>
        <w:tc>
          <w:tcPr>
            <w:tcW w:w="1280" w:type="dxa"/>
            <w:vAlign w:val="bottom"/>
            <w:tcBorders>
              <w:bottom w:val="single" w:sz="8" w:color="B2B2B2"/>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B2B2B2"/>
            </w:tcBorders>
          </w:tcPr>
          <w:p>
            <w:pPr>
              <w:spacing w:after="0"/>
              <w:rPr>
                <w:sz w:val="21"/>
                <w:szCs w:val="21"/>
                <w:color w:val="auto"/>
              </w:rPr>
            </w:pPr>
          </w:p>
        </w:tc>
        <w:tc>
          <w:tcPr>
            <w:tcW w:w="10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Borders>
              <w:bottom w:val="single" w:sz="8" w:color="B2B2B2"/>
            </w:tcBorders>
          </w:tcPr>
          <w:p>
            <w:pPr>
              <w:spacing w:after="0"/>
              <w:rPr>
                <w:sz w:val="21"/>
                <w:szCs w:val="21"/>
                <w:color w:val="auto"/>
              </w:rPr>
            </w:pPr>
          </w:p>
        </w:tc>
        <w:tc>
          <w:tcPr>
            <w:tcW w:w="200" w:type="dxa"/>
            <w:vAlign w:val="bottom"/>
            <w:tcBorders>
              <w:bottom w:val="single" w:sz="8" w:color="B2B2B2"/>
            </w:tcBorders>
          </w:tcPr>
          <w:p>
            <w:pPr>
              <w:spacing w:after="0"/>
              <w:rPr>
                <w:sz w:val="21"/>
                <w:szCs w:val="21"/>
                <w:color w:val="auto"/>
              </w:rPr>
            </w:pPr>
          </w:p>
        </w:tc>
        <w:tc>
          <w:tcPr>
            <w:tcW w:w="940" w:type="dxa"/>
            <w:vAlign w:val="bottom"/>
            <w:tcBorders>
              <w:bottom w:val="single" w:sz="8" w:color="B2B2B2"/>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B2B2B2"/>
            </w:tcBorders>
          </w:tcPr>
          <w:p>
            <w:pPr>
              <w:spacing w:after="0"/>
              <w:rPr>
                <w:sz w:val="21"/>
                <w:szCs w:val="21"/>
                <w:color w:val="auto"/>
              </w:rPr>
            </w:pPr>
          </w:p>
        </w:tc>
        <w:tc>
          <w:tcPr>
            <w:tcW w:w="10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50"/>
        </w:trPr>
        <w:tc>
          <w:tcPr>
            <w:tcW w:w="290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Dividends of $0.40 per share</w:t>
            </w:r>
          </w:p>
        </w:tc>
        <w:tc>
          <w:tcPr>
            <w:tcW w:w="1000" w:type="dxa"/>
            <w:vAlign w:val="bottom"/>
            <w:tcBorders>
              <w:bottom w:val="single" w:sz="8" w:color="B2B2B2"/>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B2B2B2"/>
            </w:tcBorders>
          </w:tcPr>
          <w:p>
            <w:pPr>
              <w:spacing w:after="0"/>
              <w:rPr>
                <w:sz w:val="21"/>
                <w:szCs w:val="21"/>
                <w:color w:val="auto"/>
              </w:rPr>
            </w:pPr>
          </w:p>
        </w:tc>
        <w:tc>
          <w:tcPr>
            <w:tcW w:w="900" w:type="dxa"/>
            <w:vAlign w:val="bottom"/>
            <w:tcBorders>
              <w:bottom w:val="single" w:sz="8" w:color="B2B2B2"/>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B2B2B2"/>
            </w:tcBorders>
          </w:tcPr>
          <w:p>
            <w:pPr>
              <w:spacing w:after="0"/>
              <w:rPr>
                <w:sz w:val="21"/>
                <w:szCs w:val="21"/>
                <w:color w:val="auto"/>
              </w:rPr>
            </w:pPr>
          </w:p>
        </w:tc>
        <w:tc>
          <w:tcPr>
            <w:tcW w:w="7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(53)</w:t>
            </w:r>
          </w:p>
        </w:tc>
        <w:tc>
          <w:tcPr>
            <w:tcW w:w="100" w:type="dxa"/>
            <w:vAlign w:val="bottom"/>
            <w:tcBorders>
              <w:bottom w:val="single" w:sz="8" w:color="B2B2B2"/>
            </w:tcBorders>
          </w:tcPr>
          <w:p>
            <w:pPr>
              <w:spacing w:after="0"/>
              <w:rPr>
                <w:sz w:val="21"/>
                <w:szCs w:val="21"/>
                <w:color w:val="auto"/>
              </w:rPr>
            </w:pPr>
          </w:p>
        </w:tc>
        <w:tc>
          <w:tcPr>
            <w:tcW w:w="220" w:type="dxa"/>
            <w:vAlign w:val="bottom"/>
            <w:tcBorders>
              <w:bottom w:val="single" w:sz="8" w:color="B2B2B2"/>
            </w:tcBorders>
          </w:tcPr>
          <w:p>
            <w:pPr>
              <w:spacing w:after="0"/>
              <w:rPr>
                <w:sz w:val="21"/>
                <w:szCs w:val="21"/>
                <w:color w:val="auto"/>
              </w:rPr>
            </w:pPr>
          </w:p>
        </w:tc>
        <w:tc>
          <w:tcPr>
            <w:tcW w:w="1280" w:type="dxa"/>
            <w:vAlign w:val="bottom"/>
            <w:tcBorders>
              <w:bottom w:val="single" w:sz="8" w:color="B2B2B2"/>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B2B2B2"/>
            </w:tcBorders>
          </w:tcPr>
          <w:p>
            <w:pPr>
              <w:spacing w:after="0"/>
              <w:rPr>
                <w:sz w:val="21"/>
                <w:szCs w:val="21"/>
                <w:color w:val="auto"/>
              </w:rPr>
            </w:pPr>
          </w:p>
        </w:tc>
        <w:tc>
          <w:tcPr>
            <w:tcW w:w="10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(53)</w:t>
            </w:r>
          </w:p>
        </w:tc>
        <w:tc>
          <w:tcPr>
            <w:tcW w:w="100" w:type="dxa"/>
            <w:vAlign w:val="bottom"/>
            <w:tcBorders>
              <w:bottom w:val="single" w:sz="8" w:color="B2B2B2"/>
            </w:tcBorders>
          </w:tcPr>
          <w:p>
            <w:pPr>
              <w:spacing w:after="0"/>
              <w:rPr>
                <w:sz w:val="21"/>
                <w:szCs w:val="21"/>
                <w:color w:val="auto"/>
              </w:rPr>
            </w:pPr>
          </w:p>
        </w:tc>
        <w:tc>
          <w:tcPr>
            <w:tcW w:w="200" w:type="dxa"/>
            <w:vAlign w:val="bottom"/>
            <w:tcBorders>
              <w:bottom w:val="single" w:sz="8" w:color="B2B2B2"/>
            </w:tcBorders>
          </w:tcPr>
          <w:p>
            <w:pPr>
              <w:spacing w:after="0"/>
              <w:rPr>
                <w:sz w:val="21"/>
                <w:szCs w:val="21"/>
                <w:color w:val="auto"/>
              </w:rPr>
            </w:pPr>
          </w:p>
        </w:tc>
        <w:tc>
          <w:tcPr>
            <w:tcW w:w="940" w:type="dxa"/>
            <w:vAlign w:val="bottom"/>
            <w:tcBorders>
              <w:bottom w:val="single" w:sz="8" w:color="B2B2B2"/>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B2B2B2"/>
            </w:tcBorders>
          </w:tcPr>
          <w:p>
            <w:pPr>
              <w:spacing w:after="0"/>
              <w:rPr>
                <w:sz w:val="21"/>
                <w:szCs w:val="21"/>
                <w:color w:val="auto"/>
              </w:rPr>
            </w:pPr>
          </w:p>
        </w:tc>
        <w:tc>
          <w:tcPr>
            <w:tcW w:w="10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50"/>
        </w:trPr>
        <w:tc>
          <w:tcPr>
            <w:tcW w:w="290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Stock-based compensation</w:t>
            </w:r>
          </w:p>
        </w:tc>
        <w:tc>
          <w:tcPr>
            <w:tcW w:w="1000" w:type="dxa"/>
            <w:vAlign w:val="bottom"/>
            <w:tcBorders>
              <w:bottom w:val="single" w:sz="8" w:color="B2B2B2"/>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B2B2B2"/>
            </w:tcBorders>
          </w:tcPr>
          <w:p>
            <w:pPr>
              <w:spacing w:after="0"/>
              <w:rPr>
                <w:sz w:val="21"/>
                <w:szCs w:val="21"/>
                <w:color w:val="auto"/>
              </w:rPr>
            </w:pPr>
          </w:p>
        </w:tc>
        <w:tc>
          <w:tcPr>
            <w:tcW w:w="8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B2B2B2"/>
            </w:tcBorders>
          </w:tcPr>
          <w:p>
            <w:pPr>
              <w:spacing w:after="0"/>
              <w:rPr>
                <w:sz w:val="21"/>
                <w:szCs w:val="21"/>
                <w:color w:val="auto"/>
              </w:rPr>
            </w:pPr>
          </w:p>
        </w:tc>
        <w:tc>
          <w:tcPr>
            <w:tcW w:w="180" w:type="dxa"/>
            <w:vAlign w:val="bottom"/>
            <w:tcBorders>
              <w:bottom w:val="single" w:sz="8" w:color="B2B2B2"/>
            </w:tcBorders>
          </w:tcPr>
          <w:p>
            <w:pPr>
              <w:spacing w:after="0"/>
              <w:rPr>
                <w:sz w:val="21"/>
                <w:szCs w:val="21"/>
                <w:color w:val="auto"/>
              </w:rPr>
            </w:pPr>
          </w:p>
        </w:tc>
        <w:tc>
          <w:tcPr>
            <w:tcW w:w="800" w:type="dxa"/>
            <w:vAlign w:val="bottom"/>
            <w:tcBorders>
              <w:bottom w:val="single" w:sz="8" w:color="B2B2B2"/>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B2B2B2"/>
            </w:tcBorders>
          </w:tcPr>
          <w:p>
            <w:pPr>
              <w:spacing w:after="0"/>
              <w:rPr>
                <w:sz w:val="21"/>
                <w:szCs w:val="21"/>
                <w:color w:val="auto"/>
              </w:rPr>
            </w:pPr>
          </w:p>
        </w:tc>
        <w:tc>
          <w:tcPr>
            <w:tcW w:w="1280" w:type="dxa"/>
            <w:vAlign w:val="bottom"/>
            <w:tcBorders>
              <w:bottom w:val="single" w:sz="8" w:color="B2B2B2"/>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B2B2B2"/>
            </w:tcBorders>
          </w:tcPr>
          <w:p>
            <w:pPr>
              <w:spacing w:after="0"/>
              <w:rPr>
                <w:sz w:val="21"/>
                <w:szCs w:val="21"/>
                <w:color w:val="auto"/>
              </w:rPr>
            </w:pPr>
          </w:p>
        </w:tc>
        <w:tc>
          <w:tcPr>
            <w:tcW w:w="10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B2B2B2"/>
            </w:tcBorders>
          </w:tcPr>
          <w:p>
            <w:pPr>
              <w:spacing w:after="0"/>
              <w:rPr>
                <w:sz w:val="21"/>
                <w:szCs w:val="21"/>
                <w:color w:val="auto"/>
              </w:rPr>
            </w:pPr>
          </w:p>
        </w:tc>
        <w:tc>
          <w:tcPr>
            <w:tcW w:w="200" w:type="dxa"/>
            <w:vAlign w:val="bottom"/>
            <w:tcBorders>
              <w:bottom w:val="single" w:sz="8" w:color="B2B2B2"/>
            </w:tcBorders>
          </w:tcPr>
          <w:p>
            <w:pPr>
              <w:spacing w:after="0"/>
              <w:rPr>
                <w:sz w:val="21"/>
                <w:szCs w:val="21"/>
                <w:color w:val="auto"/>
              </w:rPr>
            </w:pPr>
          </w:p>
        </w:tc>
        <w:tc>
          <w:tcPr>
            <w:tcW w:w="940" w:type="dxa"/>
            <w:vAlign w:val="bottom"/>
            <w:tcBorders>
              <w:bottom w:val="single" w:sz="8" w:color="B2B2B2"/>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B2B2B2"/>
            </w:tcBorders>
          </w:tcPr>
          <w:p>
            <w:pPr>
              <w:spacing w:after="0"/>
              <w:rPr>
                <w:sz w:val="21"/>
                <w:szCs w:val="21"/>
                <w:color w:val="auto"/>
              </w:rPr>
            </w:pPr>
          </w:p>
        </w:tc>
        <w:tc>
          <w:tcPr>
            <w:tcW w:w="10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5"/>
        </w:trPr>
        <w:tc>
          <w:tcPr>
            <w:tcW w:w="2900" w:type="dxa"/>
            <w:vAlign w:val="bottom"/>
          </w:tcPr>
          <w:p>
            <w:pPr>
              <w:ind w:left="140"/>
              <w:spacing w:after="0"/>
              <w:rPr>
                <w:sz w:val="20"/>
                <w:szCs w:val="20"/>
                <w:color w:val="auto"/>
              </w:rPr>
            </w:pPr>
            <w:r>
              <w:rPr>
                <w:rFonts w:ascii="Arial" w:cs="Arial" w:eastAsia="Arial" w:hAnsi="Arial"/>
                <w:sz w:val="16"/>
                <w:szCs w:val="16"/>
                <w:color w:val="auto"/>
              </w:rPr>
              <w:t>Net capital distributions to non-</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900" w:type="dxa"/>
            <w:vAlign w:val="bottom"/>
          </w:tcPr>
          <w:p>
            <w:pPr>
              <w:ind w:left="140"/>
              <w:spacing w:after="0"/>
              <w:rPr>
                <w:sz w:val="20"/>
                <w:szCs w:val="20"/>
                <w:color w:val="auto"/>
              </w:rPr>
            </w:pPr>
            <w:r>
              <w:rPr>
                <w:rFonts w:ascii="Arial" w:cs="Arial" w:eastAsia="Arial" w:hAnsi="Arial"/>
                <w:sz w:val="16"/>
                <w:szCs w:val="16"/>
                <w:color w:val="auto"/>
              </w:rPr>
              <w:t>controlling interest</w:t>
            </w: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50"/>
        </w:trPr>
        <w:tc>
          <w:tcPr>
            <w:tcW w:w="2900" w:type="dxa"/>
            <w:vAlign w:val="bottom"/>
            <w:tcBorders>
              <w:top w:val="single" w:sz="8" w:color="B2B2B2"/>
            </w:tcBorders>
          </w:tcPr>
          <w:p>
            <w:pPr>
              <w:ind w:left="140"/>
              <w:spacing w:after="0"/>
              <w:rPr>
                <w:sz w:val="20"/>
                <w:szCs w:val="20"/>
                <w:color w:val="auto"/>
              </w:rPr>
            </w:pPr>
            <w:r>
              <w:rPr>
                <w:rFonts w:ascii="Arial" w:cs="Arial" w:eastAsia="Arial" w:hAnsi="Arial"/>
                <w:sz w:val="16"/>
                <w:szCs w:val="16"/>
                <w:color w:val="auto"/>
              </w:rPr>
              <w:t>Balance at October 3, 2025</w:t>
            </w:r>
          </w:p>
        </w:tc>
        <w:tc>
          <w:tcPr>
            <w:tcW w:w="900" w:type="dxa"/>
            <w:vAlign w:val="bottom"/>
            <w:tcBorders>
              <w:top w:val="single" w:sz="8" w:color="901588"/>
              <w:bottom w:val="single" w:sz="8" w:color="901588"/>
            </w:tcBorders>
          </w:tcPr>
          <w:p>
            <w:pPr>
              <w:jc w:val="right"/>
              <w:spacing w:after="0"/>
              <w:rPr>
                <w:sz w:val="20"/>
                <w:szCs w:val="20"/>
                <w:color w:val="auto"/>
              </w:rPr>
            </w:pPr>
            <w:r>
              <w:rPr>
                <w:rFonts w:ascii="Arial" w:cs="Arial" w:eastAsia="Arial" w:hAnsi="Arial"/>
                <w:sz w:val="16"/>
                <w:szCs w:val="16"/>
                <w:color w:val="auto"/>
              </w:rPr>
              <w:t>128</w:t>
            </w:r>
          </w:p>
        </w:tc>
        <w:tc>
          <w:tcPr>
            <w:tcW w:w="100" w:type="dxa"/>
            <w:vAlign w:val="bottom"/>
            <w:tcBorders>
              <w:top w:val="single" w:sz="8" w:color="B2B2B2"/>
            </w:tcBorders>
          </w:tcPr>
          <w:p>
            <w:pPr>
              <w:spacing w:after="0"/>
              <w:rPr>
                <w:sz w:val="21"/>
                <w:szCs w:val="21"/>
                <w:color w:val="auto"/>
              </w:rPr>
            </w:pPr>
          </w:p>
        </w:tc>
        <w:tc>
          <w:tcPr>
            <w:tcW w:w="200" w:type="dxa"/>
            <w:vAlign w:val="bottom"/>
            <w:tcBorders>
              <w:top w:val="single" w:sz="8" w:color="901588"/>
              <w:bottom w:val="single" w:sz="8" w:color="901588"/>
            </w:tcBorders>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901588"/>
              <w:bottom w:val="single" w:sz="8" w:color="901588"/>
            </w:tcBorders>
          </w:tcPr>
          <w:p>
            <w:pPr>
              <w:jc w:val="right"/>
              <w:spacing w:after="0"/>
              <w:rPr>
                <w:sz w:val="20"/>
                <w:szCs w:val="20"/>
                <w:color w:val="auto"/>
              </w:rPr>
            </w:pPr>
            <w:r>
              <w:rPr>
                <w:rFonts w:ascii="Arial" w:cs="Arial" w:eastAsia="Arial" w:hAnsi="Arial"/>
                <w:sz w:val="16"/>
                <w:szCs w:val="16"/>
                <w:color w:val="auto"/>
              </w:rPr>
              <w:t>588</w:t>
            </w:r>
          </w:p>
        </w:tc>
        <w:tc>
          <w:tcPr>
            <w:tcW w:w="100" w:type="dxa"/>
            <w:vAlign w:val="bottom"/>
            <w:tcBorders>
              <w:top w:val="single" w:sz="8" w:color="B2B2B2"/>
            </w:tcBorders>
          </w:tcPr>
          <w:p>
            <w:pPr>
              <w:spacing w:after="0"/>
              <w:rPr>
                <w:sz w:val="21"/>
                <w:szCs w:val="21"/>
                <w:color w:val="auto"/>
              </w:rPr>
            </w:pPr>
          </w:p>
        </w:tc>
        <w:tc>
          <w:tcPr>
            <w:tcW w:w="180" w:type="dxa"/>
            <w:vAlign w:val="bottom"/>
            <w:tcBorders>
              <w:top w:val="single" w:sz="8" w:color="901588"/>
              <w:bottom w:val="single" w:sz="8" w:color="901588"/>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901588"/>
              <w:bottom w:val="single" w:sz="8" w:color="901588"/>
            </w:tcBorders>
          </w:tcPr>
          <w:p>
            <w:pPr>
              <w:jc w:val="right"/>
              <w:spacing w:after="0"/>
              <w:rPr>
                <w:sz w:val="20"/>
                <w:szCs w:val="20"/>
                <w:color w:val="auto"/>
              </w:rPr>
            </w:pPr>
            <w:r>
              <w:rPr>
                <w:rFonts w:ascii="Arial" w:cs="Arial" w:eastAsia="Arial" w:hAnsi="Arial"/>
                <w:sz w:val="16"/>
                <w:szCs w:val="16"/>
                <w:color w:val="auto"/>
              </w:rPr>
              <w:t>4,375</w:t>
            </w:r>
          </w:p>
        </w:tc>
        <w:tc>
          <w:tcPr>
            <w:tcW w:w="100" w:type="dxa"/>
            <w:vAlign w:val="bottom"/>
            <w:tcBorders>
              <w:top w:val="single" w:sz="8" w:color="B2B2B2"/>
            </w:tcBorders>
          </w:tcPr>
          <w:p>
            <w:pPr>
              <w:spacing w:after="0"/>
              <w:rPr>
                <w:sz w:val="21"/>
                <w:szCs w:val="21"/>
                <w:color w:val="auto"/>
              </w:rPr>
            </w:pPr>
          </w:p>
        </w:tc>
        <w:tc>
          <w:tcPr>
            <w:tcW w:w="220" w:type="dxa"/>
            <w:vAlign w:val="bottom"/>
            <w:tcBorders>
              <w:top w:val="single" w:sz="8" w:color="901588"/>
              <w:bottom w:val="single" w:sz="8" w:color="901588"/>
            </w:tcBorders>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901588"/>
              <w:bottom w:val="single" w:sz="8" w:color="901588"/>
            </w:tcBorders>
          </w:tcPr>
          <w:p>
            <w:pPr>
              <w:jc w:val="right"/>
              <w:spacing w:after="0"/>
              <w:rPr>
                <w:sz w:val="20"/>
                <w:szCs w:val="20"/>
                <w:color w:val="auto"/>
              </w:rPr>
            </w:pPr>
            <w:r>
              <w:rPr>
                <w:rFonts w:ascii="Arial" w:cs="Arial" w:eastAsia="Arial" w:hAnsi="Arial"/>
                <w:sz w:val="16"/>
                <w:szCs w:val="16"/>
                <w:color w:val="auto"/>
              </w:rPr>
              <w:t>(54)</w:t>
            </w:r>
          </w:p>
        </w:tc>
        <w:tc>
          <w:tcPr>
            <w:tcW w:w="100" w:type="dxa"/>
            <w:vAlign w:val="bottom"/>
            <w:tcBorders>
              <w:top w:val="single" w:sz="8" w:color="B2B2B2"/>
            </w:tcBorders>
          </w:tcPr>
          <w:p>
            <w:pPr>
              <w:spacing w:after="0"/>
              <w:rPr>
                <w:sz w:val="21"/>
                <w:szCs w:val="21"/>
                <w:color w:val="auto"/>
              </w:rPr>
            </w:pPr>
          </w:p>
        </w:tc>
        <w:tc>
          <w:tcPr>
            <w:tcW w:w="200" w:type="dxa"/>
            <w:vAlign w:val="bottom"/>
            <w:tcBorders>
              <w:top w:val="single" w:sz="8" w:color="901588"/>
              <w:bottom w:val="single" w:sz="8" w:color="901588"/>
            </w:tcBorders>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901588"/>
              <w:bottom w:val="single" w:sz="8" w:color="901588"/>
            </w:tcBorders>
          </w:tcPr>
          <w:p>
            <w:pPr>
              <w:jc w:val="right"/>
              <w:spacing w:after="0"/>
              <w:rPr>
                <w:sz w:val="20"/>
                <w:szCs w:val="20"/>
                <w:color w:val="auto"/>
              </w:rPr>
            </w:pPr>
            <w:r>
              <w:rPr>
                <w:rFonts w:ascii="Arial" w:cs="Arial" w:eastAsia="Arial" w:hAnsi="Arial"/>
                <w:sz w:val="16"/>
                <w:szCs w:val="16"/>
                <w:color w:val="auto"/>
              </w:rPr>
              <w:t>4,909</w:t>
            </w:r>
          </w:p>
        </w:tc>
        <w:tc>
          <w:tcPr>
            <w:tcW w:w="100" w:type="dxa"/>
            <w:vAlign w:val="bottom"/>
            <w:tcBorders>
              <w:top w:val="single" w:sz="8" w:color="B2B2B2"/>
            </w:tcBorders>
          </w:tcPr>
          <w:p>
            <w:pPr>
              <w:spacing w:after="0"/>
              <w:rPr>
                <w:sz w:val="21"/>
                <w:szCs w:val="21"/>
                <w:color w:val="auto"/>
              </w:rPr>
            </w:pPr>
          </w:p>
        </w:tc>
        <w:tc>
          <w:tcPr>
            <w:tcW w:w="200" w:type="dxa"/>
            <w:vAlign w:val="bottom"/>
            <w:tcBorders>
              <w:top w:val="single" w:sz="8" w:color="901588"/>
              <w:bottom w:val="single" w:sz="8" w:color="901588"/>
            </w:tcBorders>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901588"/>
              <w:bottom w:val="single" w:sz="8" w:color="901588"/>
            </w:tcBorders>
          </w:tcPr>
          <w:p>
            <w:pPr>
              <w:jc w:val="right"/>
              <w:spacing w:after="0"/>
              <w:rPr>
                <w:sz w:val="20"/>
                <w:szCs w:val="20"/>
                <w:color w:val="auto"/>
              </w:rPr>
            </w:pPr>
            <w:r>
              <w:rPr>
                <w:rFonts w:ascii="Arial" w:cs="Arial" w:eastAsia="Arial" w:hAnsi="Arial"/>
                <w:sz w:val="16"/>
                <w:szCs w:val="16"/>
                <w:color w:val="auto"/>
              </w:rPr>
              <w:t>45</w:t>
            </w:r>
          </w:p>
        </w:tc>
        <w:tc>
          <w:tcPr>
            <w:tcW w:w="100" w:type="dxa"/>
            <w:vAlign w:val="bottom"/>
            <w:tcBorders>
              <w:top w:val="single" w:sz="8" w:color="B2B2B2"/>
            </w:tcBorders>
          </w:tcPr>
          <w:p>
            <w:pPr>
              <w:spacing w:after="0"/>
              <w:rPr>
                <w:sz w:val="21"/>
                <w:szCs w:val="21"/>
                <w:color w:val="auto"/>
              </w:rPr>
            </w:pPr>
          </w:p>
        </w:tc>
        <w:tc>
          <w:tcPr>
            <w:tcW w:w="220" w:type="dxa"/>
            <w:vAlign w:val="bottom"/>
            <w:tcBorders>
              <w:top w:val="single" w:sz="8" w:color="901588"/>
              <w:bottom w:val="single" w:sz="8" w:color="901588"/>
            </w:tcBorders>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901588"/>
              <w:bottom w:val="single" w:sz="8" w:color="901588"/>
            </w:tcBorders>
          </w:tcPr>
          <w:p>
            <w:pPr>
              <w:jc w:val="right"/>
              <w:spacing w:after="0"/>
              <w:rPr>
                <w:sz w:val="20"/>
                <w:szCs w:val="20"/>
                <w:color w:val="auto"/>
              </w:rPr>
            </w:pPr>
            <w:r>
              <w:rPr>
                <w:rFonts w:ascii="Arial" w:cs="Arial" w:eastAsia="Arial" w:hAnsi="Arial"/>
                <w:sz w:val="16"/>
                <w:szCs w:val="16"/>
                <w:color w:val="auto"/>
              </w:rPr>
              <w:t>4,954</w:t>
            </w:r>
          </w:p>
        </w:tc>
        <w:tc>
          <w:tcPr>
            <w:tcW w:w="0" w:type="dxa"/>
            <w:vAlign w:val="bottom"/>
          </w:tcPr>
          <w:p>
            <w:pPr>
              <w:spacing w:after="0"/>
              <w:rPr>
                <w:sz w:val="1"/>
                <w:szCs w:val="1"/>
                <w:color w:val="auto"/>
              </w:rPr>
            </w:pPr>
          </w:p>
        </w:tc>
      </w:tr>
      <w:tr>
        <w:trPr>
          <w:trHeight w:val="20"/>
        </w:trPr>
        <w:tc>
          <w:tcPr>
            <w:tcW w:w="2900" w:type="dxa"/>
            <w:vAlign w:val="bottom"/>
            <w:tcBorders>
              <w:bottom w:val="single" w:sz="8" w:color="901588"/>
            </w:tcBorders>
          </w:tcPr>
          <w:p>
            <w:pPr>
              <w:spacing w:after="0" w:line="20" w:lineRule="exact"/>
              <w:rPr>
                <w:sz w:val="1"/>
                <w:szCs w:val="1"/>
                <w:color w:val="auto"/>
              </w:rPr>
            </w:pPr>
          </w:p>
        </w:tc>
        <w:tc>
          <w:tcPr>
            <w:tcW w:w="900" w:type="dxa"/>
            <w:vAlign w:val="bottom"/>
            <w:tcBorders>
              <w:bottom w:val="single" w:sz="8" w:color="901588"/>
            </w:tcBorders>
          </w:tcPr>
          <w:p>
            <w:pPr>
              <w:spacing w:after="0" w:line="20" w:lineRule="exact"/>
              <w:rPr>
                <w:sz w:val="1"/>
                <w:szCs w:val="1"/>
                <w:color w:val="auto"/>
              </w:rPr>
            </w:pPr>
          </w:p>
        </w:tc>
        <w:tc>
          <w:tcPr>
            <w:tcW w:w="100" w:type="dxa"/>
            <w:vAlign w:val="bottom"/>
            <w:tcBorders>
              <w:bottom w:val="single" w:sz="8" w:color="901588"/>
            </w:tcBorders>
          </w:tcPr>
          <w:p>
            <w:pPr>
              <w:spacing w:after="0" w:line="20" w:lineRule="exact"/>
              <w:rPr>
                <w:sz w:val="1"/>
                <w:szCs w:val="1"/>
                <w:color w:val="auto"/>
              </w:rPr>
            </w:pPr>
          </w:p>
        </w:tc>
        <w:tc>
          <w:tcPr>
            <w:tcW w:w="200" w:type="dxa"/>
            <w:vAlign w:val="bottom"/>
            <w:tcBorders>
              <w:bottom w:val="single" w:sz="8" w:color="901588"/>
            </w:tcBorders>
          </w:tcPr>
          <w:p>
            <w:pPr>
              <w:spacing w:after="0" w:line="20" w:lineRule="exact"/>
              <w:rPr>
                <w:sz w:val="1"/>
                <w:szCs w:val="1"/>
                <w:color w:val="auto"/>
              </w:rPr>
            </w:pPr>
          </w:p>
        </w:tc>
        <w:tc>
          <w:tcPr>
            <w:tcW w:w="800" w:type="dxa"/>
            <w:vAlign w:val="bottom"/>
            <w:tcBorders>
              <w:bottom w:val="single" w:sz="8" w:color="901588"/>
            </w:tcBorders>
          </w:tcPr>
          <w:p>
            <w:pPr>
              <w:spacing w:after="0" w:line="20" w:lineRule="exact"/>
              <w:rPr>
                <w:sz w:val="1"/>
                <w:szCs w:val="1"/>
                <w:color w:val="auto"/>
              </w:rPr>
            </w:pPr>
          </w:p>
        </w:tc>
        <w:tc>
          <w:tcPr>
            <w:tcW w:w="100" w:type="dxa"/>
            <w:vAlign w:val="bottom"/>
            <w:tcBorders>
              <w:bottom w:val="single" w:sz="8" w:color="901588"/>
            </w:tcBorders>
          </w:tcPr>
          <w:p>
            <w:pPr>
              <w:spacing w:after="0" w:line="20" w:lineRule="exact"/>
              <w:rPr>
                <w:sz w:val="1"/>
                <w:szCs w:val="1"/>
                <w:color w:val="auto"/>
              </w:rPr>
            </w:pPr>
          </w:p>
        </w:tc>
        <w:tc>
          <w:tcPr>
            <w:tcW w:w="180" w:type="dxa"/>
            <w:vAlign w:val="bottom"/>
            <w:tcBorders>
              <w:bottom w:val="single" w:sz="8" w:color="901588"/>
            </w:tcBorders>
          </w:tcPr>
          <w:p>
            <w:pPr>
              <w:spacing w:after="0" w:line="20" w:lineRule="exact"/>
              <w:rPr>
                <w:sz w:val="1"/>
                <w:szCs w:val="1"/>
                <w:color w:val="auto"/>
              </w:rPr>
            </w:pPr>
          </w:p>
        </w:tc>
        <w:tc>
          <w:tcPr>
            <w:tcW w:w="700" w:type="dxa"/>
            <w:vAlign w:val="bottom"/>
            <w:tcBorders>
              <w:bottom w:val="single" w:sz="8" w:color="901588"/>
            </w:tcBorders>
          </w:tcPr>
          <w:p>
            <w:pPr>
              <w:spacing w:after="0" w:line="20" w:lineRule="exact"/>
              <w:rPr>
                <w:sz w:val="1"/>
                <w:szCs w:val="1"/>
                <w:color w:val="auto"/>
              </w:rPr>
            </w:pPr>
          </w:p>
        </w:tc>
        <w:tc>
          <w:tcPr>
            <w:tcW w:w="100" w:type="dxa"/>
            <w:vAlign w:val="bottom"/>
            <w:tcBorders>
              <w:bottom w:val="single" w:sz="8" w:color="901588"/>
            </w:tcBorders>
          </w:tcPr>
          <w:p>
            <w:pPr>
              <w:spacing w:after="0" w:line="20" w:lineRule="exact"/>
              <w:rPr>
                <w:sz w:val="1"/>
                <w:szCs w:val="1"/>
                <w:color w:val="auto"/>
              </w:rPr>
            </w:pPr>
          </w:p>
        </w:tc>
        <w:tc>
          <w:tcPr>
            <w:tcW w:w="220" w:type="dxa"/>
            <w:vAlign w:val="bottom"/>
            <w:tcBorders>
              <w:bottom w:val="single" w:sz="8" w:color="901588"/>
            </w:tcBorders>
          </w:tcPr>
          <w:p>
            <w:pPr>
              <w:spacing w:after="0" w:line="20" w:lineRule="exact"/>
              <w:rPr>
                <w:sz w:val="1"/>
                <w:szCs w:val="1"/>
                <w:color w:val="auto"/>
              </w:rPr>
            </w:pPr>
          </w:p>
        </w:tc>
        <w:tc>
          <w:tcPr>
            <w:tcW w:w="1180" w:type="dxa"/>
            <w:vAlign w:val="bottom"/>
            <w:tcBorders>
              <w:bottom w:val="single" w:sz="8" w:color="901588"/>
            </w:tcBorders>
          </w:tcPr>
          <w:p>
            <w:pPr>
              <w:spacing w:after="0" w:line="20" w:lineRule="exact"/>
              <w:rPr>
                <w:sz w:val="1"/>
                <w:szCs w:val="1"/>
                <w:color w:val="auto"/>
              </w:rPr>
            </w:pPr>
          </w:p>
        </w:tc>
        <w:tc>
          <w:tcPr>
            <w:tcW w:w="100" w:type="dxa"/>
            <w:vAlign w:val="bottom"/>
            <w:tcBorders>
              <w:bottom w:val="single" w:sz="8" w:color="901588"/>
            </w:tcBorders>
          </w:tcPr>
          <w:p>
            <w:pPr>
              <w:spacing w:after="0" w:line="20" w:lineRule="exact"/>
              <w:rPr>
                <w:sz w:val="1"/>
                <w:szCs w:val="1"/>
                <w:color w:val="auto"/>
              </w:rPr>
            </w:pPr>
          </w:p>
        </w:tc>
        <w:tc>
          <w:tcPr>
            <w:tcW w:w="200" w:type="dxa"/>
            <w:vAlign w:val="bottom"/>
            <w:tcBorders>
              <w:bottom w:val="single" w:sz="8" w:color="901588"/>
            </w:tcBorders>
          </w:tcPr>
          <w:p>
            <w:pPr>
              <w:spacing w:after="0" w:line="20" w:lineRule="exact"/>
              <w:rPr>
                <w:sz w:val="1"/>
                <w:szCs w:val="1"/>
                <w:color w:val="auto"/>
              </w:rPr>
            </w:pPr>
          </w:p>
        </w:tc>
        <w:tc>
          <w:tcPr>
            <w:tcW w:w="1060" w:type="dxa"/>
            <w:vAlign w:val="bottom"/>
            <w:tcBorders>
              <w:bottom w:val="single" w:sz="8" w:color="901588"/>
            </w:tcBorders>
          </w:tcPr>
          <w:p>
            <w:pPr>
              <w:spacing w:after="0" w:line="20" w:lineRule="exact"/>
              <w:rPr>
                <w:sz w:val="1"/>
                <w:szCs w:val="1"/>
                <w:color w:val="auto"/>
              </w:rPr>
            </w:pPr>
          </w:p>
        </w:tc>
        <w:tc>
          <w:tcPr>
            <w:tcW w:w="100" w:type="dxa"/>
            <w:vAlign w:val="bottom"/>
            <w:tcBorders>
              <w:bottom w:val="single" w:sz="8" w:color="901588"/>
            </w:tcBorders>
          </w:tcPr>
          <w:p>
            <w:pPr>
              <w:spacing w:after="0" w:line="20" w:lineRule="exact"/>
              <w:rPr>
                <w:sz w:val="1"/>
                <w:szCs w:val="1"/>
                <w:color w:val="auto"/>
              </w:rPr>
            </w:pPr>
          </w:p>
        </w:tc>
        <w:tc>
          <w:tcPr>
            <w:tcW w:w="200" w:type="dxa"/>
            <w:vAlign w:val="bottom"/>
            <w:tcBorders>
              <w:bottom w:val="single" w:sz="8" w:color="901588"/>
            </w:tcBorders>
          </w:tcPr>
          <w:p>
            <w:pPr>
              <w:spacing w:after="0" w:line="20" w:lineRule="exact"/>
              <w:rPr>
                <w:sz w:val="1"/>
                <w:szCs w:val="1"/>
                <w:color w:val="auto"/>
              </w:rPr>
            </w:pPr>
          </w:p>
        </w:tc>
        <w:tc>
          <w:tcPr>
            <w:tcW w:w="840" w:type="dxa"/>
            <w:vAlign w:val="bottom"/>
            <w:tcBorders>
              <w:bottom w:val="single" w:sz="8" w:color="901588"/>
            </w:tcBorders>
          </w:tcPr>
          <w:p>
            <w:pPr>
              <w:spacing w:after="0" w:line="20" w:lineRule="exact"/>
              <w:rPr>
                <w:sz w:val="1"/>
                <w:szCs w:val="1"/>
                <w:color w:val="auto"/>
              </w:rPr>
            </w:pPr>
          </w:p>
        </w:tc>
        <w:tc>
          <w:tcPr>
            <w:tcW w:w="100" w:type="dxa"/>
            <w:vAlign w:val="bottom"/>
            <w:tcBorders>
              <w:bottom w:val="single" w:sz="8" w:color="901588"/>
            </w:tcBorders>
          </w:tcPr>
          <w:p>
            <w:pPr>
              <w:spacing w:after="0" w:line="20" w:lineRule="exact"/>
              <w:rPr>
                <w:sz w:val="1"/>
                <w:szCs w:val="1"/>
                <w:color w:val="auto"/>
              </w:rPr>
            </w:pPr>
          </w:p>
        </w:tc>
        <w:tc>
          <w:tcPr>
            <w:tcW w:w="220" w:type="dxa"/>
            <w:vAlign w:val="bottom"/>
            <w:tcBorders>
              <w:bottom w:val="single" w:sz="8" w:color="901588"/>
            </w:tcBorders>
          </w:tcPr>
          <w:p>
            <w:pPr>
              <w:spacing w:after="0" w:line="20" w:lineRule="exact"/>
              <w:rPr>
                <w:sz w:val="1"/>
                <w:szCs w:val="1"/>
                <w:color w:val="auto"/>
              </w:rPr>
            </w:pPr>
          </w:p>
        </w:tc>
        <w:tc>
          <w:tcPr>
            <w:tcW w:w="1040" w:type="dxa"/>
            <w:vAlign w:val="bottom"/>
            <w:tcBorders>
              <w:bottom w:val="single" w:sz="8" w:color="901588"/>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60" w:type="dxa"/>
            <w:vAlign w:val="bottom"/>
          </w:tcPr>
          <w:p>
            <w:pPr>
              <w:ind w:left="9320"/>
              <w:spacing w:after="0"/>
              <w:rPr>
                <w:sz w:val="20"/>
                <w:szCs w:val="20"/>
                <w:color w:val="auto"/>
              </w:rPr>
            </w:pPr>
            <w:r>
              <w:rPr>
                <w:rFonts w:ascii="Arial" w:cs="Arial" w:eastAsia="Arial" w:hAnsi="Arial"/>
                <w:sz w:val="14"/>
                <w:szCs w:val="14"/>
                <w:b w:val="1"/>
                <w:bCs w:val="1"/>
                <w:color w:val="901588"/>
              </w:rPr>
              <w:t>Leidos Holdings, Inc.</w:t>
            </w:r>
          </w:p>
        </w:tc>
        <w:tc>
          <w:tcPr>
            <w:tcW w:w="280" w:type="dxa"/>
            <w:vAlign w:val="bottom"/>
          </w:tcPr>
          <w:p>
            <w:pPr>
              <w:jc w:val="right"/>
              <w:spacing w:after="0"/>
              <w:rPr>
                <w:sz w:val="20"/>
                <w:szCs w:val="20"/>
                <w:color w:val="auto"/>
              </w:rPr>
            </w:pPr>
            <w:r>
              <w:rPr>
                <w:rFonts w:ascii="Arial" w:cs="Arial" w:eastAsia="Arial" w:hAnsi="Arial"/>
                <w:sz w:val="14"/>
                <w:szCs w:val="14"/>
                <w:b w:val="1"/>
                <w:bCs w:val="1"/>
                <w:color w:val="901588"/>
              </w:rPr>
              <w:t>5</w:t>
            </w:r>
          </w:p>
        </w:tc>
      </w:tr>
      <w:tr>
        <w:trPr>
          <w:trHeight w:val="319"/>
        </w:trPr>
        <w:tc>
          <w:tcPr>
            <w:tcW w:w="109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PART I—FINANCIAL INFORMATION</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LEIDOS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CONDENSED CONSOLIDATED STATEMENTS OF CASH FLOWS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020" w:type="dxa"/>
            <w:vAlign w:val="bottom"/>
          </w:tcPr>
          <w:p>
            <w:pPr>
              <w:spacing w:after="0"/>
              <w:rPr>
                <w:sz w:val="19"/>
                <w:szCs w:val="19"/>
                <w:color w:val="auto"/>
              </w:rPr>
            </w:pPr>
          </w:p>
        </w:tc>
        <w:tc>
          <w:tcPr>
            <w:tcW w:w="420" w:type="dxa"/>
            <w:vAlign w:val="bottom"/>
            <w:tcBorders>
              <w:bottom w:val="single" w:sz="8" w:color="901588"/>
            </w:tcBorders>
          </w:tcPr>
          <w:p>
            <w:pPr>
              <w:spacing w:after="0"/>
              <w:rPr>
                <w:sz w:val="19"/>
                <w:szCs w:val="19"/>
                <w:color w:val="auto"/>
              </w:rPr>
            </w:pPr>
          </w:p>
        </w:tc>
        <w:tc>
          <w:tcPr>
            <w:tcW w:w="1980" w:type="dxa"/>
            <w:vAlign w:val="bottom"/>
            <w:tcBorders>
              <w:bottom w:val="single" w:sz="8" w:color="901588"/>
            </w:tcBorders>
            <w:gridSpan w:val="3"/>
          </w:tcPr>
          <w:p>
            <w:pPr>
              <w:jc w:val="right"/>
              <w:ind w:right="40"/>
              <w:spacing w:after="0"/>
              <w:rPr>
                <w:sz w:val="20"/>
                <w:szCs w:val="20"/>
                <w:color w:val="auto"/>
              </w:rPr>
            </w:pPr>
            <w:r>
              <w:rPr>
                <w:rFonts w:ascii="Arial" w:cs="Arial" w:eastAsia="Arial" w:hAnsi="Arial"/>
                <w:sz w:val="16"/>
                <w:szCs w:val="16"/>
                <w:b w:val="1"/>
                <w:bCs w:val="1"/>
                <w:color w:val="auto"/>
              </w:rPr>
              <w:t>Nine Months Ended</w:t>
            </w:r>
          </w:p>
        </w:tc>
        <w:tc>
          <w:tcPr>
            <w:tcW w:w="820" w:type="dxa"/>
            <w:vAlign w:val="bottom"/>
            <w:tcBorders>
              <w:bottom w:val="single" w:sz="8" w:color="901588"/>
            </w:tcBorders>
          </w:tcPr>
          <w:p>
            <w:pPr>
              <w:spacing w:after="0"/>
              <w:rPr>
                <w:sz w:val="19"/>
                <w:szCs w:val="19"/>
                <w:color w:val="auto"/>
              </w:rPr>
            </w:pPr>
          </w:p>
        </w:tc>
      </w:tr>
      <w:tr>
        <w:trPr>
          <w:trHeight w:val="226"/>
        </w:trPr>
        <w:tc>
          <w:tcPr>
            <w:tcW w:w="8020" w:type="dxa"/>
            <w:vAlign w:val="bottom"/>
          </w:tcPr>
          <w:p>
            <w:pPr>
              <w:spacing w:after="0"/>
              <w:rPr>
                <w:sz w:val="19"/>
                <w:szCs w:val="19"/>
                <w:color w:val="auto"/>
              </w:rPr>
            </w:pPr>
          </w:p>
        </w:tc>
        <w:tc>
          <w:tcPr>
            <w:tcW w:w="420" w:type="dxa"/>
            <w:vAlign w:val="bottom"/>
            <w:shd w:val="clear" w:color="auto" w:fill="F4E8F3"/>
          </w:tcPr>
          <w:p>
            <w:pPr>
              <w:spacing w:after="0"/>
              <w:rPr>
                <w:sz w:val="19"/>
                <w:szCs w:val="19"/>
                <w:color w:val="auto"/>
              </w:rPr>
            </w:pPr>
          </w:p>
        </w:tc>
        <w:tc>
          <w:tcPr>
            <w:tcW w:w="114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October 2,</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October 3,</w:t>
            </w:r>
          </w:p>
        </w:tc>
      </w:tr>
      <w:tr>
        <w:trPr>
          <w:trHeight w:val="226"/>
        </w:trPr>
        <w:tc>
          <w:tcPr>
            <w:tcW w:w="802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(unaudited; in millions)</w:t>
            </w:r>
          </w:p>
        </w:tc>
        <w:tc>
          <w:tcPr>
            <w:tcW w:w="420" w:type="dxa"/>
            <w:vAlign w:val="bottom"/>
            <w:tcBorders>
              <w:bottom w:val="single" w:sz="8" w:color="901588"/>
            </w:tcBorders>
            <w:shd w:val="clear" w:color="auto" w:fill="F4E8F3"/>
          </w:tcPr>
          <w:p>
            <w:pPr>
              <w:spacing w:after="0"/>
              <w:rPr>
                <w:sz w:val="19"/>
                <w:szCs w:val="19"/>
                <w:color w:val="auto"/>
              </w:rPr>
            </w:pPr>
          </w:p>
        </w:tc>
        <w:tc>
          <w:tcPr>
            <w:tcW w:w="114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901588"/>
            </w:tcBorders>
          </w:tcPr>
          <w:p>
            <w:pPr>
              <w:spacing w:after="0"/>
              <w:rPr>
                <w:sz w:val="19"/>
                <w:szCs w:val="19"/>
                <w:color w:val="auto"/>
              </w:rPr>
            </w:pPr>
          </w:p>
        </w:tc>
        <w:tc>
          <w:tcPr>
            <w:tcW w:w="740" w:type="dxa"/>
            <w:vAlign w:val="bottom"/>
            <w:tcBorders>
              <w:bottom w:val="single" w:sz="8" w:color="901588"/>
            </w:tcBorders>
          </w:tcPr>
          <w:p>
            <w:pPr>
              <w:spacing w:after="0"/>
              <w:rPr>
                <w:sz w:val="19"/>
                <w:szCs w:val="19"/>
                <w:color w:val="auto"/>
              </w:rPr>
            </w:pPr>
          </w:p>
        </w:tc>
        <w:tc>
          <w:tcPr>
            <w:tcW w:w="8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2025</w:t>
            </w:r>
          </w:p>
        </w:tc>
      </w:tr>
      <w:tr>
        <w:trPr>
          <w:trHeight w:val="247"/>
        </w:trPr>
        <w:tc>
          <w:tcPr>
            <w:tcW w:w="80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Cash flows from operations:</w:t>
            </w:r>
          </w:p>
        </w:tc>
        <w:tc>
          <w:tcPr>
            <w:tcW w:w="420" w:type="dxa"/>
            <w:vAlign w:val="bottom"/>
            <w:tcBorders>
              <w:bottom w:val="single" w:sz="8" w:color="B2B2B2"/>
            </w:tcBorders>
            <w:shd w:val="clear" w:color="auto" w:fill="F4E8F3"/>
          </w:tcPr>
          <w:p>
            <w:pPr>
              <w:spacing w:after="0"/>
              <w:rPr>
                <w:sz w:val="21"/>
                <w:szCs w:val="21"/>
                <w:color w:val="auto"/>
              </w:rPr>
            </w:pPr>
          </w:p>
        </w:tc>
        <w:tc>
          <w:tcPr>
            <w:tcW w:w="1140" w:type="dxa"/>
            <w:vAlign w:val="bottom"/>
            <w:tcBorders>
              <w:bottom w:val="single" w:sz="8" w:color="B2B2B2"/>
            </w:tcBorders>
            <w:shd w:val="clear" w:color="auto" w:fill="F4E8F3"/>
          </w:tcPr>
          <w:p>
            <w:pPr>
              <w:spacing w:after="0"/>
              <w:rPr>
                <w:sz w:val="21"/>
                <w:szCs w:val="21"/>
                <w:color w:val="auto"/>
              </w:rPr>
            </w:pPr>
          </w:p>
        </w:tc>
        <w:tc>
          <w:tcPr>
            <w:tcW w:w="100" w:type="dxa"/>
            <w:vAlign w:val="bottom"/>
            <w:tcBorders>
              <w:bottom w:val="single" w:sz="8" w:color="B2B2B2"/>
            </w:tcBorders>
          </w:tcPr>
          <w:p>
            <w:pPr>
              <w:spacing w:after="0"/>
              <w:rPr>
                <w:sz w:val="21"/>
                <w:szCs w:val="21"/>
                <w:color w:val="auto"/>
              </w:rPr>
            </w:pPr>
          </w:p>
        </w:tc>
        <w:tc>
          <w:tcPr>
            <w:tcW w:w="740" w:type="dxa"/>
            <w:vAlign w:val="bottom"/>
            <w:tcBorders>
              <w:bottom w:val="single" w:sz="8" w:color="B2B2B2"/>
            </w:tcBorders>
          </w:tcPr>
          <w:p>
            <w:pPr>
              <w:spacing w:after="0"/>
              <w:rPr>
                <w:sz w:val="21"/>
                <w:szCs w:val="21"/>
                <w:color w:val="auto"/>
              </w:rPr>
            </w:pPr>
          </w:p>
        </w:tc>
        <w:tc>
          <w:tcPr>
            <w:tcW w:w="820" w:type="dxa"/>
            <w:vAlign w:val="bottom"/>
            <w:tcBorders>
              <w:bottom w:val="single" w:sz="8" w:color="B2B2B2"/>
            </w:tcBorders>
          </w:tcPr>
          <w:p>
            <w:pPr>
              <w:spacing w:after="0"/>
              <w:rPr>
                <w:sz w:val="21"/>
                <w:szCs w:val="21"/>
                <w:color w:val="auto"/>
              </w:rPr>
            </w:pPr>
          </w:p>
        </w:tc>
      </w:tr>
      <w:tr>
        <w:trPr>
          <w:trHeight w:val="253"/>
        </w:trPr>
        <w:tc>
          <w:tcPr>
            <w:tcW w:w="80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Net income</w:t>
            </w:r>
          </w:p>
        </w:tc>
        <w:tc>
          <w:tcPr>
            <w:tcW w:w="420" w:type="dxa"/>
            <w:vAlign w:val="bottom"/>
            <w:tcBorders>
              <w:bottom w:val="single" w:sz="8" w:color="B2B2B2"/>
            </w:tcBorders>
            <w:shd w:val="clear" w:color="auto" w:fill="F4E8F3"/>
          </w:tcPr>
          <w:p>
            <w:pPr>
              <w:jc w:val="right"/>
              <w:ind w:right="23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1,104</w:t>
            </w:r>
          </w:p>
        </w:tc>
        <w:tc>
          <w:tcPr>
            <w:tcW w:w="840" w:type="dxa"/>
            <w:vAlign w:val="bottom"/>
            <w:tcBorders>
              <w:bottom w:val="single" w:sz="8" w:color="B2B2B2"/>
            </w:tcBorders>
            <w:gridSpan w:val="2"/>
          </w:tcPr>
          <w:p>
            <w:pPr>
              <w:jc w:val="right"/>
              <w:ind w:right="64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1,127</w:t>
            </w:r>
          </w:p>
        </w:tc>
      </w:tr>
      <w:tr>
        <w:trPr>
          <w:trHeight w:val="247"/>
        </w:trPr>
        <w:tc>
          <w:tcPr>
            <w:tcW w:w="80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Adjustments to reconcile net income to net cash provided by operations:</w:t>
            </w:r>
          </w:p>
        </w:tc>
        <w:tc>
          <w:tcPr>
            <w:tcW w:w="420" w:type="dxa"/>
            <w:vAlign w:val="bottom"/>
            <w:tcBorders>
              <w:bottom w:val="single" w:sz="8" w:color="B2B2B2"/>
            </w:tcBorders>
            <w:shd w:val="clear" w:color="auto" w:fill="F4E8F3"/>
          </w:tcPr>
          <w:p>
            <w:pPr>
              <w:spacing w:after="0"/>
              <w:rPr>
                <w:sz w:val="21"/>
                <w:szCs w:val="21"/>
                <w:color w:val="auto"/>
              </w:rPr>
            </w:pPr>
          </w:p>
        </w:tc>
        <w:tc>
          <w:tcPr>
            <w:tcW w:w="1140" w:type="dxa"/>
            <w:vAlign w:val="bottom"/>
            <w:tcBorders>
              <w:bottom w:val="single" w:sz="8" w:color="B2B2B2"/>
            </w:tcBorders>
            <w:shd w:val="clear" w:color="auto" w:fill="F4E8F3"/>
          </w:tcPr>
          <w:p>
            <w:pPr>
              <w:spacing w:after="0"/>
              <w:rPr>
                <w:sz w:val="21"/>
                <w:szCs w:val="21"/>
                <w:color w:val="auto"/>
              </w:rPr>
            </w:pPr>
          </w:p>
        </w:tc>
        <w:tc>
          <w:tcPr>
            <w:tcW w:w="100" w:type="dxa"/>
            <w:vAlign w:val="bottom"/>
            <w:tcBorders>
              <w:bottom w:val="single" w:sz="8" w:color="B2B2B2"/>
            </w:tcBorders>
          </w:tcPr>
          <w:p>
            <w:pPr>
              <w:spacing w:after="0"/>
              <w:rPr>
                <w:sz w:val="21"/>
                <w:szCs w:val="21"/>
                <w:color w:val="auto"/>
              </w:rPr>
            </w:pPr>
          </w:p>
        </w:tc>
        <w:tc>
          <w:tcPr>
            <w:tcW w:w="740" w:type="dxa"/>
            <w:vAlign w:val="bottom"/>
            <w:tcBorders>
              <w:bottom w:val="single" w:sz="8" w:color="B2B2B2"/>
            </w:tcBorders>
          </w:tcPr>
          <w:p>
            <w:pPr>
              <w:spacing w:after="0"/>
              <w:rPr>
                <w:sz w:val="21"/>
                <w:szCs w:val="21"/>
                <w:color w:val="auto"/>
              </w:rPr>
            </w:pPr>
          </w:p>
        </w:tc>
        <w:tc>
          <w:tcPr>
            <w:tcW w:w="820" w:type="dxa"/>
            <w:vAlign w:val="bottom"/>
            <w:tcBorders>
              <w:bottom w:val="single" w:sz="8" w:color="B2B2B2"/>
            </w:tcBorders>
          </w:tcPr>
          <w:p>
            <w:pPr>
              <w:spacing w:after="0"/>
              <w:rPr>
                <w:sz w:val="21"/>
                <w:szCs w:val="21"/>
                <w:color w:val="auto"/>
              </w:rPr>
            </w:pPr>
          </w:p>
        </w:tc>
      </w:tr>
      <w:tr>
        <w:trPr>
          <w:trHeight w:val="253"/>
        </w:trPr>
        <w:tc>
          <w:tcPr>
            <w:tcW w:w="8020" w:type="dxa"/>
            <w:vAlign w:val="bottom"/>
            <w:tcBorders>
              <w:bottom w:val="single" w:sz="8" w:color="B2B2B2"/>
            </w:tcBorders>
          </w:tcPr>
          <w:p>
            <w:pPr>
              <w:ind w:left="240"/>
              <w:spacing w:after="0"/>
              <w:rPr>
                <w:sz w:val="20"/>
                <w:szCs w:val="20"/>
                <w:color w:val="auto"/>
              </w:rPr>
            </w:pPr>
            <w:r>
              <w:rPr>
                <w:rFonts w:ascii="Arial" w:cs="Arial" w:eastAsia="Arial" w:hAnsi="Arial"/>
                <w:sz w:val="16"/>
                <w:szCs w:val="16"/>
                <w:color w:val="auto"/>
              </w:rPr>
              <w:t>Depreciation and amortization</w:t>
            </w:r>
          </w:p>
        </w:tc>
        <w:tc>
          <w:tcPr>
            <w:tcW w:w="420" w:type="dxa"/>
            <w:vAlign w:val="bottom"/>
            <w:tcBorders>
              <w:bottom w:val="single" w:sz="8" w:color="B2B2B2"/>
            </w:tcBorders>
            <w:shd w:val="clear" w:color="auto" w:fill="F4E8F3"/>
          </w:tcPr>
          <w:p>
            <w:pPr>
              <w:spacing w:after="0"/>
              <w:rPr>
                <w:sz w:val="21"/>
                <w:szCs w:val="21"/>
                <w:color w:val="auto"/>
              </w:rPr>
            </w:pPr>
          </w:p>
        </w:tc>
        <w:tc>
          <w:tcPr>
            <w:tcW w:w="114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229</w:t>
            </w:r>
          </w:p>
        </w:tc>
        <w:tc>
          <w:tcPr>
            <w:tcW w:w="100" w:type="dxa"/>
            <w:vAlign w:val="bottom"/>
            <w:tcBorders>
              <w:bottom w:val="single" w:sz="8" w:color="B2B2B2"/>
            </w:tcBorders>
          </w:tcPr>
          <w:p>
            <w:pPr>
              <w:spacing w:after="0"/>
              <w:rPr>
                <w:sz w:val="21"/>
                <w:szCs w:val="21"/>
                <w:color w:val="auto"/>
              </w:rPr>
            </w:pPr>
          </w:p>
        </w:tc>
        <w:tc>
          <w:tcPr>
            <w:tcW w:w="740" w:type="dxa"/>
            <w:vAlign w:val="bottom"/>
            <w:tcBorders>
              <w:bottom w:val="single" w:sz="8" w:color="B2B2B2"/>
            </w:tcBorders>
          </w:tcPr>
          <w:p>
            <w:pPr>
              <w:spacing w:after="0"/>
              <w:rPr>
                <w:sz w:val="21"/>
                <w:szCs w:val="21"/>
                <w:color w:val="auto"/>
              </w:rPr>
            </w:pPr>
          </w:p>
        </w:tc>
        <w:tc>
          <w:tcPr>
            <w:tcW w:w="8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215</w:t>
            </w:r>
          </w:p>
        </w:tc>
      </w:tr>
      <w:tr>
        <w:trPr>
          <w:trHeight w:val="250"/>
        </w:trPr>
        <w:tc>
          <w:tcPr>
            <w:tcW w:w="8020" w:type="dxa"/>
            <w:vAlign w:val="bottom"/>
            <w:tcBorders>
              <w:bottom w:val="single" w:sz="8" w:color="B2B2B2"/>
            </w:tcBorders>
          </w:tcPr>
          <w:p>
            <w:pPr>
              <w:ind w:left="240"/>
              <w:spacing w:after="0"/>
              <w:rPr>
                <w:sz w:val="20"/>
                <w:szCs w:val="20"/>
                <w:color w:val="auto"/>
              </w:rPr>
            </w:pPr>
            <w:r>
              <w:rPr>
                <w:rFonts w:ascii="Arial" w:cs="Arial" w:eastAsia="Arial" w:hAnsi="Arial"/>
                <w:sz w:val="16"/>
                <w:szCs w:val="16"/>
                <w:color w:val="auto"/>
              </w:rPr>
              <w:t>Stock-based compensation</w:t>
            </w:r>
          </w:p>
        </w:tc>
        <w:tc>
          <w:tcPr>
            <w:tcW w:w="420" w:type="dxa"/>
            <w:vAlign w:val="bottom"/>
            <w:tcBorders>
              <w:bottom w:val="single" w:sz="8" w:color="B2B2B2"/>
            </w:tcBorders>
            <w:shd w:val="clear" w:color="auto" w:fill="F4E8F3"/>
          </w:tcPr>
          <w:p>
            <w:pPr>
              <w:spacing w:after="0"/>
              <w:rPr>
                <w:sz w:val="21"/>
                <w:szCs w:val="21"/>
                <w:color w:val="auto"/>
              </w:rPr>
            </w:pPr>
          </w:p>
        </w:tc>
        <w:tc>
          <w:tcPr>
            <w:tcW w:w="114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79</w:t>
            </w:r>
          </w:p>
        </w:tc>
        <w:tc>
          <w:tcPr>
            <w:tcW w:w="100" w:type="dxa"/>
            <w:vAlign w:val="bottom"/>
            <w:tcBorders>
              <w:bottom w:val="single" w:sz="8" w:color="B2B2B2"/>
            </w:tcBorders>
          </w:tcPr>
          <w:p>
            <w:pPr>
              <w:spacing w:after="0"/>
              <w:rPr>
                <w:sz w:val="21"/>
                <w:szCs w:val="21"/>
                <w:color w:val="auto"/>
              </w:rPr>
            </w:pPr>
          </w:p>
        </w:tc>
        <w:tc>
          <w:tcPr>
            <w:tcW w:w="740" w:type="dxa"/>
            <w:vAlign w:val="bottom"/>
            <w:tcBorders>
              <w:bottom w:val="single" w:sz="8" w:color="B2B2B2"/>
            </w:tcBorders>
          </w:tcPr>
          <w:p>
            <w:pPr>
              <w:spacing w:after="0"/>
              <w:rPr>
                <w:sz w:val="21"/>
                <w:szCs w:val="21"/>
                <w:color w:val="auto"/>
              </w:rPr>
            </w:pPr>
          </w:p>
        </w:tc>
        <w:tc>
          <w:tcPr>
            <w:tcW w:w="8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72</w:t>
            </w:r>
          </w:p>
        </w:tc>
      </w:tr>
      <w:tr>
        <w:trPr>
          <w:trHeight w:val="250"/>
        </w:trPr>
        <w:tc>
          <w:tcPr>
            <w:tcW w:w="8020" w:type="dxa"/>
            <w:vAlign w:val="bottom"/>
            <w:tcBorders>
              <w:bottom w:val="single" w:sz="8" w:color="B2B2B2"/>
            </w:tcBorders>
          </w:tcPr>
          <w:p>
            <w:pPr>
              <w:ind w:left="240"/>
              <w:spacing w:after="0"/>
              <w:rPr>
                <w:sz w:val="20"/>
                <w:szCs w:val="20"/>
                <w:color w:val="auto"/>
              </w:rPr>
            </w:pPr>
            <w:r>
              <w:rPr>
                <w:rFonts w:ascii="Arial" w:cs="Arial" w:eastAsia="Arial" w:hAnsi="Arial"/>
                <w:sz w:val="16"/>
                <w:szCs w:val="16"/>
                <w:color w:val="auto"/>
              </w:rPr>
              <w:t>Deferred income taxes</w:t>
            </w:r>
          </w:p>
        </w:tc>
        <w:tc>
          <w:tcPr>
            <w:tcW w:w="420" w:type="dxa"/>
            <w:vAlign w:val="bottom"/>
            <w:tcBorders>
              <w:bottom w:val="single" w:sz="8" w:color="B2B2B2"/>
            </w:tcBorders>
            <w:shd w:val="clear" w:color="auto" w:fill="F4E8F3"/>
          </w:tcPr>
          <w:p>
            <w:pPr>
              <w:spacing w:after="0"/>
              <w:rPr>
                <w:sz w:val="21"/>
                <w:szCs w:val="21"/>
                <w:color w:val="auto"/>
              </w:rPr>
            </w:pPr>
          </w:p>
        </w:tc>
        <w:tc>
          <w:tcPr>
            <w:tcW w:w="114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13</w:t>
            </w:r>
          </w:p>
        </w:tc>
        <w:tc>
          <w:tcPr>
            <w:tcW w:w="100" w:type="dxa"/>
            <w:vAlign w:val="bottom"/>
            <w:tcBorders>
              <w:bottom w:val="single" w:sz="8" w:color="B2B2B2"/>
            </w:tcBorders>
          </w:tcPr>
          <w:p>
            <w:pPr>
              <w:spacing w:after="0"/>
              <w:rPr>
                <w:sz w:val="21"/>
                <w:szCs w:val="21"/>
                <w:color w:val="auto"/>
              </w:rPr>
            </w:pPr>
          </w:p>
        </w:tc>
        <w:tc>
          <w:tcPr>
            <w:tcW w:w="740" w:type="dxa"/>
            <w:vAlign w:val="bottom"/>
            <w:tcBorders>
              <w:bottom w:val="single" w:sz="8" w:color="B2B2B2"/>
            </w:tcBorders>
          </w:tcPr>
          <w:p>
            <w:pPr>
              <w:spacing w:after="0"/>
              <w:rPr>
                <w:sz w:val="21"/>
                <w:szCs w:val="21"/>
                <w:color w:val="auto"/>
              </w:rPr>
            </w:pPr>
          </w:p>
        </w:tc>
        <w:tc>
          <w:tcPr>
            <w:tcW w:w="8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288</w:t>
            </w:r>
          </w:p>
        </w:tc>
      </w:tr>
      <w:tr>
        <w:trPr>
          <w:trHeight w:val="250"/>
        </w:trPr>
        <w:tc>
          <w:tcPr>
            <w:tcW w:w="8020" w:type="dxa"/>
            <w:vAlign w:val="bottom"/>
            <w:tcBorders>
              <w:bottom w:val="single" w:sz="8" w:color="B2B2B2"/>
            </w:tcBorders>
          </w:tcPr>
          <w:p>
            <w:pPr>
              <w:ind w:left="240"/>
              <w:spacing w:after="0"/>
              <w:rPr>
                <w:sz w:val="20"/>
                <w:szCs w:val="20"/>
                <w:color w:val="auto"/>
              </w:rPr>
            </w:pPr>
            <w:r>
              <w:rPr>
                <w:rFonts w:ascii="Arial" w:cs="Arial" w:eastAsia="Arial" w:hAnsi="Arial"/>
                <w:sz w:val="16"/>
                <w:szCs w:val="16"/>
                <w:color w:val="auto"/>
              </w:rPr>
              <w:t>Net loss on pension plan settlement</w:t>
            </w:r>
          </w:p>
        </w:tc>
        <w:tc>
          <w:tcPr>
            <w:tcW w:w="420" w:type="dxa"/>
            <w:vAlign w:val="bottom"/>
            <w:tcBorders>
              <w:bottom w:val="single" w:sz="8" w:color="B2B2B2"/>
            </w:tcBorders>
            <w:shd w:val="clear" w:color="auto" w:fill="F4E8F3"/>
          </w:tcPr>
          <w:p>
            <w:pPr>
              <w:spacing w:after="0"/>
              <w:rPr>
                <w:sz w:val="21"/>
                <w:szCs w:val="21"/>
                <w:color w:val="auto"/>
              </w:rPr>
            </w:pPr>
          </w:p>
        </w:tc>
        <w:tc>
          <w:tcPr>
            <w:tcW w:w="114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20</w:t>
            </w:r>
          </w:p>
        </w:tc>
        <w:tc>
          <w:tcPr>
            <w:tcW w:w="100" w:type="dxa"/>
            <w:vAlign w:val="bottom"/>
            <w:tcBorders>
              <w:bottom w:val="single" w:sz="8" w:color="B2B2B2"/>
            </w:tcBorders>
          </w:tcPr>
          <w:p>
            <w:pPr>
              <w:spacing w:after="0"/>
              <w:rPr>
                <w:sz w:val="21"/>
                <w:szCs w:val="21"/>
                <w:color w:val="auto"/>
              </w:rPr>
            </w:pPr>
          </w:p>
        </w:tc>
        <w:tc>
          <w:tcPr>
            <w:tcW w:w="740" w:type="dxa"/>
            <w:vAlign w:val="bottom"/>
            <w:tcBorders>
              <w:bottom w:val="single" w:sz="8" w:color="B2B2B2"/>
            </w:tcBorders>
          </w:tcPr>
          <w:p>
            <w:pPr>
              <w:spacing w:after="0"/>
              <w:rPr>
                <w:sz w:val="21"/>
                <w:szCs w:val="21"/>
                <w:color w:val="auto"/>
              </w:rPr>
            </w:pPr>
          </w:p>
        </w:tc>
        <w:tc>
          <w:tcPr>
            <w:tcW w:w="8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w:t>
            </w:r>
          </w:p>
        </w:tc>
      </w:tr>
      <w:tr>
        <w:trPr>
          <w:trHeight w:val="250"/>
        </w:trPr>
        <w:tc>
          <w:tcPr>
            <w:tcW w:w="8020" w:type="dxa"/>
            <w:vAlign w:val="bottom"/>
            <w:tcBorders>
              <w:bottom w:val="single" w:sz="8" w:color="B2B2B2"/>
            </w:tcBorders>
          </w:tcPr>
          <w:p>
            <w:pPr>
              <w:ind w:left="240"/>
              <w:spacing w:after="0"/>
              <w:rPr>
                <w:sz w:val="20"/>
                <w:szCs w:val="20"/>
                <w:color w:val="auto"/>
              </w:rPr>
            </w:pPr>
            <w:r>
              <w:rPr>
                <w:rFonts w:ascii="Arial" w:cs="Arial" w:eastAsia="Arial" w:hAnsi="Arial"/>
                <w:sz w:val="16"/>
                <w:szCs w:val="16"/>
                <w:color w:val="auto"/>
              </w:rPr>
              <w:t>Other</w:t>
            </w:r>
          </w:p>
        </w:tc>
        <w:tc>
          <w:tcPr>
            <w:tcW w:w="420" w:type="dxa"/>
            <w:vAlign w:val="bottom"/>
            <w:tcBorders>
              <w:bottom w:val="single" w:sz="8" w:color="B2B2B2"/>
            </w:tcBorders>
            <w:shd w:val="clear" w:color="auto" w:fill="F4E8F3"/>
          </w:tcPr>
          <w:p>
            <w:pPr>
              <w:spacing w:after="0"/>
              <w:rPr>
                <w:sz w:val="21"/>
                <w:szCs w:val="21"/>
                <w:color w:val="auto"/>
              </w:rPr>
            </w:pPr>
          </w:p>
        </w:tc>
        <w:tc>
          <w:tcPr>
            <w:tcW w:w="114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27</w:t>
            </w:r>
          </w:p>
        </w:tc>
        <w:tc>
          <w:tcPr>
            <w:tcW w:w="100" w:type="dxa"/>
            <w:vAlign w:val="bottom"/>
            <w:tcBorders>
              <w:bottom w:val="single" w:sz="8" w:color="B2B2B2"/>
            </w:tcBorders>
          </w:tcPr>
          <w:p>
            <w:pPr>
              <w:spacing w:after="0"/>
              <w:rPr>
                <w:sz w:val="21"/>
                <w:szCs w:val="21"/>
                <w:color w:val="auto"/>
              </w:rPr>
            </w:pPr>
          </w:p>
        </w:tc>
        <w:tc>
          <w:tcPr>
            <w:tcW w:w="740" w:type="dxa"/>
            <w:vAlign w:val="bottom"/>
            <w:tcBorders>
              <w:bottom w:val="single" w:sz="8" w:color="B2B2B2"/>
            </w:tcBorders>
          </w:tcPr>
          <w:p>
            <w:pPr>
              <w:spacing w:after="0"/>
              <w:rPr>
                <w:sz w:val="21"/>
                <w:szCs w:val="21"/>
                <w:color w:val="auto"/>
              </w:rPr>
            </w:pPr>
          </w:p>
        </w:tc>
        <w:tc>
          <w:tcPr>
            <w:tcW w:w="8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7</w:t>
            </w:r>
          </w:p>
        </w:tc>
      </w:tr>
      <w:tr>
        <w:trPr>
          <w:trHeight w:val="247"/>
        </w:trPr>
        <w:tc>
          <w:tcPr>
            <w:tcW w:w="8020" w:type="dxa"/>
            <w:vAlign w:val="bottom"/>
            <w:tcBorders>
              <w:bottom w:val="single" w:sz="8" w:color="B2B2B2"/>
            </w:tcBorders>
          </w:tcPr>
          <w:p>
            <w:pPr>
              <w:ind w:left="240"/>
              <w:spacing w:after="0"/>
              <w:rPr>
                <w:sz w:val="20"/>
                <w:szCs w:val="20"/>
                <w:color w:val="auto"/>
              </w:rPr>
            </w:pPr>
            <w:r>
              <w:rPr>
                <w:rFonts w:ascii="Arial" w:cs="Arial" w:eastAsia="Arial" w:hAnsi="Arial"/>
                <w:sz w:val="16"/>
                <w:szCs w:val="16"/>
                <w:color w:val="auto"/>
              </w:rPr>
              <w:t>Change in assets and liabilities, net of effects of acquisitions and dispositions:</w:t>
            </w:r>
          </w:p>
        </w:tc>
        <w:tc>
          <w:tcPr>
            <w:tcW w:w="420" w:type="dxa"/>
            <w:vAlign w:val="bottom"/>
            <w:tcBorders>
              <w:bottom w:val="single" w:sz="8" w:color="B2B2B2"/>
            </w:tcBorders>
            <w:shd w:val="clear" w:color="auto" w:fill="F4E8F3"/>
          </w:tcPr>
          <w:p>
            <w:pPr>
              <w:spacing w:after="0"/>
              <w:rPr>
                <w:sz w:val="21"/>
                <w:szCs w:val="21"/>
                <w:color w:val="auto"/>
              </w:rPr>
            </w:pPr>
          </w:p>
        </w:tc>
        <w:tc>
          <w:tcPr>
            <w:tcW w:w="1140" w:type="dxa"/>
            <w:vAlign w:val="bottom"/>
            <w:tcBorders>
              <w:bottom w:val="single" w:sz="8" w:color="B2B2B2"/>
            </w:tcBorders>
            <w:shd w:val="clear" w:color="auto" w:fill="F4E8F3"/>
          </w:tcPr>
          <w:p>
            <w:pPr>
              <w:spacing w:after="0"/>
              <w:rPr>
                <w:sz w:val="21"/>
                <w:szCs w:val="21"/>
                <w:color w:val="auto"/>
              </w:rPr>
            </w:pPr>
          </w:p>
        </w:tc>
        <w:tc>
          <w:tcPr>
            <w:tcW w:w="100" w:type="dxa"/>
            <w:vAlign w:val="bottom"/>
            <w:tcBorders>
              <w:bottom w:val="single" w:sz="8" w:color="B2B2B2"/>
            </w:tcBorders>
          </w:tcPr>
          <w:p>
            <w:pPr>
              <w:spacing w:after="0"/>
              <w:rPr>
                <w:sz w:val="21"/>
                <w:szCs w:val="21"/>
                <w:color w:val="auto"/>
              </w:rPr>
            </w:pPr>
          </w:p>
        </w:tc>
        <w:tc>
          <w:tcPr>
            <w:tcW w:w="740" w:type="dxa"/>
            <w:vAlign w:val="bottom"/>
            <w:tcBorders>
              <w:bottom w:val="single" w:sz="8" w:color="B2B2B2"/>
            </w:tcBorders>
          </w:tcPr>
          <w:p>
            <w:pPr>
              <w:spacing w:after="0"/>
              <w:rPr>
                <w:sz w:val="21"/>
                <w:szCs w:val="21"/>
                <w:color w:val="auto"/>
              </w:rPr>
            </w:pPr>
          </w:p>
        </w:tc>
        <w:tc>
          <w:tcPr>
            <w:tcW w:w="820" w:type="dxa"/>
            <w:vAlign w:val="bottom"/>
            <w:tcBorders>
              <w:bottom w:val="single" w:sz="8" w:color="B2B2B2"/>
            </w:tcBorders>
          </w:tcPr>
          <w:p>
            <w:pPr>
              <w:spacing w:after="0"/>
              <w:rPr>
                <w:sz w:val="21"/>
                <w:szCs w:val="21"/>
                <w:color w:val="auto"/>
              </w:rPr>
            </w:pPr>
          </w:p>
        </w:tc>
      </w:tr>
      <w:tr>
        <w:trPr>
          <w:trHeight w:val="253"/>
        </w:trPr>
        <w:tc>
          <w:tcPr>
            <w:tcW w:w="8020" w:type="dxa"/>
            <w:vAlign w:val="bottom"/>
            <w:tcBorders>
              <w:bottom w:val="single" w:sz="8" w:color="B2B2B2"/>
            </w:tcBorders>
          </w:tcPr>
          <w:p>
            <w:pPr>
              <w:ind w:left="360"/>
              <w:spacing w:after="0"/>
              <w:rPr>
                <w:sz w:val="20"/>
                <w:szCs w:val="20"/>
                <w:color w:val="auto"/>
              </w:rPr>
            </w:pPr>
            <w:r>
              <w:rPr>
                <w:rFonts w:ascii="Arial" w:cs="Arial" w:eastAsia="Arial" w:hAnsi="Arial"/>
                <w:sz w:val="16"/>
                <w:szCs w:val="16"/>
                <w:color w:val="auto"/>
              </w:rPr>
              <w:t>Receivables</w:t>
            </w:r>
          </w:p>
        </w:tc>
        <w:tc>
          <w:tcPr>
            <w:tcW w:w="420" w:type="dxa"/>
            <w:vAlign w:val="bottom"/>
            <w:tcBorders>
              <w:bottom w:val="single" w:sz="8" w:color="B2B2B2"/>
            </w:tcBorders>
            <w:shd w:val="clear" w:color="auto" w:fill="F4E8F3"/>
          </w:tcPr>
          <w:p>
            <w:pPr>
              <w:spacing w:after="0"/>
              <w:rPr>
                <w:sz w:val="21"/>
                <w:szCs w:val="21"/>
                <w:color w:val="auto"/>
              </w:rPr>
            </w:pPr>
          </w:p>
        </w:tc>
        <w:tc>
          <w:tcPr>
            <w:tcW w:w="114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(158)</w:t>
            </w:r>
          </w:p>
        </w:tc>
        <w:tc>
          <w:tcPr>
            <w:tcW w:w="100" w:type="dxa"/>
            <w:vAlign w:val="bottom"/>
            <w:tcBorders>
              <w:bottom w:val="single" w:sz="8" w:color="B2B2B2"/>
            </w:tcBorders>
          </w:tcPr>
          <w:p>
            <w:pPr>
              <w:spacing w:after="0"/>
              <w:rPr>
                <w:sz w:val="21"/>
                <w:szCs w:val="21"/>
                <w:color w:val="auto"/>
              </w:rPr>
            </w:pPr>
          </w:p>
        </w:tc>
        <w:tc>
          <w:tcPr>
            <w:tcW w:w="740" w:type="dxa"/>
            <w:vAlign w:val="bottom"/>
            <w:tcBorders>
              <w:bottom w:val="single" w:sz="8" w:color="B2B2B2"/>
            </w:tcBorders>
          </w:tcPr>
          <w:p>
            <w:pPr>
              <w:spacing w:after="0"/>
              <w:rPr>
                <w:sz w:val="21"/>
                <w:szCs w:val="21"/>
                <w:color w:val="auto"/>
              </w:rPr>
            </w:pPr>
          </w:p>
        </w:tc>
        <w:tc>
          <w:tcPr>
            <w:tcW w:w="8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(297)</w:t>
            </w:r>
          </w:p>
        </w:tc>
      </w:tr>
      <w:tr>
        <w:trPr>
          <w:trHeight w:val="250"/>
        </w:trPr>
        <w:tc>
          <w:tcPr>
            <w:tcW w:w="8020" w:type="dxa"/>
            <w:vAlign w:val="bottom"/>
            <w:tcBorders>
              <w:bottom w:val="single" w:sz="8" w:color="B2B2B2"/>
            </w:tcBorders>
          </w:tcPr>
          <w:p>
            <w:pPr>
              <w:ind w:left="360"/>
              <w:spacing w:after="0"/>
              <w:rPr>
                <w:sz w:val="20"/>
                <w:szCs w:val="20"/>
                <w:color w:val="auto"/>
              </w:rPr>
            </w:pPr>
            <w:r>
              <w:rPr>
                <w:rFonts w:ascii="Arial" w:cs="Arial" w:eastAsia="Arial" w:hAnsi="Arial"/>
                <w:sz w:val="16"/>
                <w:szCs w:val="16"/>
                <w:color w:val="auto"/>
              </w:rPr>
              <w:t>Other current assets and other long-term assets</w:t>
            </w:r>
          </w:p>
        </w:tc>
        <w:tc>
          <w:tcPr>
            <w:tcW w:w="420" w:type="dxa"/>
            <w:vAlign w:val="bottom"/>
            <w:tcBorders>
              <w:bottom w:val="single" w:sz="8" w:color="B2B2B2"/>
            </w:tcBorders>
            <w:shd w:val="clear" w:color="auto" w:fill="F4E8F3"/>
          </w:tcPr>
          <w:p>
            <w:pPr>
              <w:spacing w:after="0"/>
              <w:rPr>
                <w:sz w:val="21"/>
                <w:szCs w:val="21"/>
                <w:color w:val="auto"/>
              </w:rPr>
            </w:pPr>
          </w:p>
        </w:tc>
        <w:tc>
          <w:tcPr>
            <w:tcW w:w="114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58</w:t>
            </w:r>
          </w:p>
        </w:tc>
        <w:tc>
          <w:tcPr>
            <w:tcW w:w="100" w:type="dxa"/>
            <w:vAlign w:val="bottom"/>
            <w:tcBorders>
              <w:bottom w:val="single" w:sz="8" w:color="B2B2B2"/>
            </w:tcBorders>
          </w:tcPr>
          <w:p>
            <w:pPr>
              <w:spacing w:after="0"/>
              <w:rPr>
                <w:sz w:val="21"/>
                <w:szCs w:val="21"/>
                <w:color w:val="auto"/>
              </w:rPr>
            </w:pPr>
          </w:p>
        </w:tc>
        <w:tc>
          <w:tcPr>
            <w:tcW w:w="740" w:type="dxa"/>
            <w:vAlign w:val="bottom"/>
            <w:tcBorders>
              <w:bottom w:val="single" w:sz="8" w:color="B2B2B2"/>
            </w:tcBorders>
          </w:tcPr>
          <w:p>
            <w:pPr>
              <w:spacing w:after="0"/>
              <w:rPr>
                <w:sz w:val="21"/>
                <w:szCs w:val="21"/>
                <w:color w:val="auto"/>
              </w:rPr>
            </w:pPr>
          </w:p>
        </w:tc>
        <w:tc>
          <w:tcPr>
            <w:tcW w:w="8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26</w:t>
            </w:r>
          </w:p>
        </w:tc>
      </w:tr>
      <w:tr>
        <w:trPr>
          <w:trHeight w:val="250"/>
        </w:trPr>
        <w:tc>
          <w:tcPr>
            <w:tcW w:w="8020" w:type="dxa"/>
            <w:vAlign w:val="bottom"/>
            <w:tcBorders>
              <w:bottom w:val="single" w:sz="8" w:color="B2B2B2"/>
            </w:tcBorders>
          </w:tcPr>
          <w:p>
            <w:pPr>
              <w:ind w:left="360"/>
              <w:spacing w:after="0"/>
              <w:rPr>
                <w:sz w:val="20"/>
                <w:szCs w:val="20"/>
                <w:color w:val="auto"/>
              </w:rPr>
            </w:pPr>
            <w:r>
              <w:rPr>
                <w:rFonts w:ascii="Arial" w:cs="Arial" w:eastAsia="Arial" w:hAnsi="Arial"/>
                <w:sz w:val="16"/>
                <w:szCs w:val="16"/>
                <w:color w:val="auto"/>
              </w:rPr>
              <w:t>Accounts payable and accrued liabilities and other long-term liabilities</w:t>
            </w:r>
          </w:p>
        </w:tc>
        <w:tc>
          <w:tcPr>
            <w:tcW w:w="420" w:type="dxa"/>
            <w:vAlign w:val="bottom"/>
            <w:tcBorders>
              <w:bottom w:val="single" w:sz="8" w:color="B2B2B2"/>
            </w:tcBorders>
            <w:shd w:val="clear" w:color="auto" w:fill="F4E8F3"/>
          </w:tcPr>
          <w:p>
            <w:pPr>
              <w:spacing w:after="0"/>
              <w:rPr>
                <w:sz w:val="21"/>
                <w:szCs w:val="21"/>
                <w:color w:val="auto"/>
              </w:rPr>
            </w:pPr>
          </w:p>
        </w:tc>
        <w:tc>
          <w:tcPr>
            <w:tcW w:w="114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18</w:t>
            </w:r>
          </w:p>
        </w:tc>
        <w:tc>
          <w:tcPr>
            <w:tcW w:w="100" w:type="dxa"/>
            <w:vAlign w:val="bottom"/>
            <w:tcBorders>
              <w:bottom w:val="single" w:sz="8" w:color="B2B2B2"/>
            </w:tcBorders>
          </w:tcPr>
          <w:p>
            <w:pPr>
              <w:spacing w:after="0"/>
              <w:rPr>
                <w:sz w:val="21"/>
                <w:szCs w:val="21"/>
                <w:color w:val="auto"/>
              </w:rPr>
            </w:pPr>
          </w:p>
        </w:tc>
        <w:tc>
          <w:tcPr>
            <w:tcW w:w="740" w:type="dxa"/>
            <w:vAlign w:val="bottom"/>
            <w:tcBorders>
              <w:bottom w:val="single" w:sz="8" w:color="B2B2B2"/>
            </w:tcBorders>
          </w:tcPr>
          <w:p>
            <w:pPr>
              <w:spacing w:after="0"/>
              <w:rPr>
                <w:sz w:val="21"/>
                <w:szCs w:val="21"/>
                <w:color w:val="auto"/>
              </w:rPr>
            </w:pPr>
          </w:p>
        </w:tc>
        <w:tc>
          <w:tcPr>
            <w:tcW w:w="8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(108)</w:t>
            </w:r>
          </w:p>
        </w:tc>
      </w:tr>
      <w:tr>
        <w:trPr>
          <w:trHeight w:val="250"/>
        </w:trPr>
        <w:tc>
          <w:tcPr>
            <w:tcW w:w="8020" w:type="dxa"/>
            <w:vAlign w:val="bottom"/>
            <w:tcBorders>
              <w:bottom w:val="single" w:sz="8" w:color="B2B2B2"/>
            </w:tcBorders>
          </w:tcPr>
          <w:p>
            <w:pPr>
              <w:ind w:left="360"/>
              <w:spacing w:after="0"/>
              <w:rPr>
                <w:sz w:val="20"/>
                <w:szCs w:val="20"/>
                <w:color w:val="auto"/>
              </w:rPr>
            </w:pPr>
            <w:r>
              <w:rPr>
                <w:rFonts w:ascii="Arial" w:cs="Arial" w:eastAsia="Arial" w:hAnsi="Arial"/>
                <w:sz w:val="16"/>
                <w:szCs w:val="16"/>
                <w:color w:val="auto"/>
              </w:rPr>
              <w:t>Accrued payroll and employee benefits</w:t>
            </w:r>
          </w:p>
        </w:tc>
        <w:tc>
          <w:tcPr>
            <w:tcW w:w="420" w:type="dxa"/>
            <w:vAlign w:val="bottom"/>
            <w:tcBorders>
              <w:bottom w:val="single" w:sz="8" w:color="B2B2B2"/>
            </w:tcBorders>
            <w:shd w:val="clear" w:color="auto" w:fill="F4E8F3"/>
          </w:tcPr>
          <w:p>
            <w:pPr>
              <w:spacing w:after="0"/>
              <w:rPr>
                <w:sz w:val="21"/>
                <w:szCs w:val="21"/>
                <w:color w:val="auto"/>
              </w:rPr>
            </w:pPr>
          </w:p>
        </w:tc>
        <w:tc>
          <w:tcPr>
            <w:tcW w:w="114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(12)</w:t>
            </w:r>
          </w:p>
        </w:tc>
        <w:tc>
          <w:tcPr>
            <w:tcW w:w="100" w:type="dxa"/>
            <w:vAlign w:val="bottom"/>
            <w:tcBorders>
              <w:bottom w:val="single" w:sz="8" w:color="B2B2B2"/>
            </w:tcBorders>
          </w:tcPr>
          <w:p>
            <w:pPr>
              <w:spacing w:after="0"/>
              <w:rPr>
                <w:sz w:val="21"/>
                <w:szCs w:val="21"/>
                <w:color w:val="auto"/>
              </w:rPr>
            </w:pPr>
          </w:p>
        </w:tc>
        <w:tc>
          <w:tcPr>
            <w:tcW w:w="740" w:type="dxa"/>
            <w:vAlign w:val="bottom"/>
            <w:tcBorders>
              <w:bottom w:val="single" w:sz="8" w:color="B2B2B2"/>
            </w:tcBorders>
          </w:tcPr>
          <w:p>
            <w:pPr>
              <w:spacing w:after="0"/>
              <w:rPr>
                <w:sz w:val="21"/>
                <w:szCs w:val="21"/>
                <w:color w:val="auto"/>
              </w:rPr>
            </w:pPr>
          </w:p>
        </w:tc>
        <w:tc>
          <w:tcPr>
            <w:tcW w:w="8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(10)</w:t>
            </w:r>
          </w:p>
        </w:tc>
      </w:tr>
      <w:tr>
        <w:trPr>
          <w:trHeight w:val="250"/>
        </w:trPr>
        <w:tc>
          <w:tcPr>
            <w:tcW w:w="8020" w:type="dxa"/>
            <w:vAlign w:val="bottom"/>
            <w:tcBorders>
              <w:bottom w:val="single" w:sz="8" w:color="B2B2B2"/>
            </w:tcBorders>
          </w:tcPr>
          <w:p>
            <w:pPr>
              <w:ind w:left="360"/>
              <w:spacing w:after="0"/>
              <w:rPr>
                <w:sz w:val="20"/>
                <w:szCs w:val="20"/>
                <w:color w:val="auto"/>
              </w:rPr>
            </w:pPr>
            <w:r>
              <w:rPr>
                <w:rFonts w:ascii="Arial" w:cs="Arial" w:eastAsia="Arial" w:hAnsi="Arial"/>
                <w:sz w:val="16"/>
                <w:szCs w:val="16"/>
                <w:color w:val="auto"/>
              </w:rPr>
              <w:t>Income taxes receivable/payable</w:t>
            </w:r>
          </w:p>
        </w:tc>
        <w:tc>
          <w:tcPr>
            <w:tcW w:w="420" w:type="dxa"/>
            <w:vAlign w:val="bottom"/>
            <w:tcBorders>
              <w:bottom w:val="single" w:sz="8" w:color="901588"/>
            </w:tcBorders>
            <w:shd w:val="clear" w:color="auto" w:fill="F4E8F3"/>
          </w:tcPr>
          <w:p>
            <w:pPr>
              <w:spacing w:after="0"/>
              <w:rPr>
                <w:sz w:val="21"/>
                <w:szCs w:val="21"/>
                <w:color w:val="auto"/>
              </w:rPr>
            </w:pPr>
          </w:p>
        </w:tc>
        <w:tc>
          <w:tcPr>
            <w:tcW w:w="114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239</w:t>
            </w:r>
          </w:p>
        </w:tc>
        <w:tc>
          <w:tcPr>
            <w:tcW w:w="100" w:type="dxa"/>
            <w:vAlign w:val="bottom"/>
            <w:tcBorders>
              <w:bottom w:val="single" w:sz="8" w:color="B2B2B2"/>
            </w:tcBorders>
          </w:tcPr>
          <w:p>
            <w:pPr>
              <w:spacing w:after="0"/>
              <w:rPr>
                <w:sz w:val="21"/>
                <w:szCs w:val="21"/>
                <w:color w:val="auto"/>
              </w:rPr>
            </w:pPr>
          </w:p>
        </w:tc>
        <w:tc>
          <w:tcPr>
            <w:tcW w:w="740" w:type="dxa"/>
            <w:vAlign w:val="bottom"/>
            <w:tcBorders>
              <w:bottom w:val="single" w:sz="8" w:color="901588"/>
            </w:tcBorders>
          </w:tcPr>
          <w:p>
            <w:pPr>
              <w:spacing w:after="0"/>
              <w:rPr>
                <w:sz w:val="21"/>
                <w:szCs w:val="21"/>
                <w:color w:val="auto"/>
              </w:rPr>
            </w:pPr>
          </w:p>
        </w:tc>
        <w:tc>
          <w:tcPr>
            <w:tcW w:w="8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(65)</w:t>
            </w:r>
          </w:p>
        </w:tc>
      </w:tr>
      <w:tr>
        <w:trPr>
          <w:trHeight w:val="250"/>
        </w:trPr>
        <w:tc>
          <w:tcPr>
            <w:tcW w:w="80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420" w:type="dxa"/>
            <w:vAlign w:val="bottom"/>
            <w:tcBorders>
              <w:bottom w:val="single" w:sz="8" w:color="B2B2B2"/>
            </w:tcBorders>
            <w:shd w:val="clear" w:color="auto" w:fill="F4E8F3"/>
          </w:tcPr>
          <w:p>
            <w:pPr>
              <w:spacing w:after="0"/>
              <w:rPr>
                <w:sz w:val="21"/>
                <w:szCs w:val="21"/>
                <w:color w:val="auto"/>
              </w:rPr>
            </w:pPr>
          </w:p>
        </w:tc>
        <w:tc>
          <w:tcPr>
            <w:tcW w:w="114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1,617</w:t>
            </w:r>
          </w:p>
        </w:tc>
        <w:tc>
          <w:tcPr>
            <w:tcW w:w="100" w:type="dxa"/>
            <w:vAlign w:val="bottom"/>
            <w:tcBorders>
              <w:bottom w:val="single" w:sz="8" w:color="B2B2B2"/>
            </w:tcBorders>
          </w:tcPr>
          <w:p>
            <w:pPr>
              <w:spacing w:after="0"/>
              <w:rPr>
                <w:sz w:val="21"/>
                <w:szCs w:val="21"/>
                <w:color w:val="auto"/>
              </w:rPr>
            </w:pPr>
          </w:p>
        </w:tc>
        <w:tc>
          <w:tcPr>
            <w:tcW w:w="740" w:type="dxa"/>
            <w:vAlign w:val="bottom"/>
            <w:tcBorders>
              <w:bottom w:val="single" w:sz="8" w:color="B2B2B2"/>
            </w:tcBorders>
          </w:tcPr>
          <w:p>
            <w:pPr>
              <w:spacing w:after="0"/>
              <w:rPr>
                <w:sz w:val="21"/>
                <w:szCs w:val="21"/>
                <w:color w:val="auto"/>
              </w:rPr>
            </w:pPr>
          </w:p>
        </w:tc>
        <w:tc>
          <w:tcPr>
            <w:tcW w:w="8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1,255</w:t>
            </w:r>
          </w:p>
        </w:tc>
      </w:tr>
      <w:tr>
        <w:trPr>
          <w:trHeight w:val="247"/>
        </w:trPr>
        <w:tc>
          <w:tcPr>
            <w:tcW w:w="80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Cash flows from investing activities:</w:t>
            </w:r>
          </w:p>
        </w:tc>
        <w:tc>
          <w:tcPr>
            <w:tcW w:w="420" w:type="dxa"/>
            <w:vAlign w:val="bottom"/>
            <w:tcBorders>
              <w:bottom w:val="single" w:sz="8" w:color="B2B2B2"/>
            </w:tcBorders>
            <w:shd w:val="clear" w:color="auto" w:fill="F4E8F3"/>
          </w:tcPr>
          <w:p>
            <w:pPr>
              <w:spacing w:after="0"/>
              <w:rPr>
                <w:sz w:val="21"/>
                <w:szCs w:val="21"/>
                <w:color w:val="auto"/>
              </w:rPr>
            </w:pPr>
          </w:p>
        </w:tc>
        <w:tc>
          <w:tcPr>
            <w:tcW w:w="1140" w:type="dxa"/>
            <w:vAlign w:val="bottom"/>
            <w:tcBorders>
              <w:bottom w:val="single" w:sz="8" w:color="B2B2B2"/>
            </w:tcBorders>
            <w:shd w:val="clear" w:color="auto" w:fill="F4E8F3"/>
          </w:tcPr>
          <w:p>
            <w:pPr>
              <w:spacing w:after="0"/>
              <w:rPr>
                <w:sz w:val="21"/>
                <w:szCs w:val="21"/>
                <w:color w:val="auto"/>
              </w:rPr>
            </w:pPr>
          </w:p>
        </w:tc>
        <w:tc>
          <w:tcPr>
            <w:tcW w:w="100" w:type="dxa"/>
            <w:vAlign w:val="bottom"/>
            <w:tcBorders>
              <w:bottom w:val="single" w:sz="8" w:color="B2B2B2"/>
            </w:tcBorders>
          </w:tcPr>
          <w:p>
            <w:pPr>
              <w:spacing w:after="0"/>
              <w:rPr>
                <w:sz w:val="21"/>
                <w:szCs w:val="21"/>
                <w:color w:val="auto"/>
              </w:rPr>
            </w:pPr>
          </w:p>
        </w:tc>
        <w:tc>
          <w:tcPr>
            <w:tcW w:w="740" w:type="dxa"/>
            <w:vAlign w:val="bottom"/>
            <w:tcBorders>
              <w:bottom w:val="single" w:sz="8" w:color="B2B2B2"/>
            </w:tcBorders>
          </w:tcPr>
          <w:p>
            <w:pPr>
              <w:spacing w:after="0"/>
              <w:rPr>
                <w:sz w:val="21"/>
                <w:szCs w:val="21"/>
                <w:color w:val="auto"/>
              </w:rPr>
            </w:pPr>
          </w:p>
        </w:tc>
        <w:tc>
          <w:tcPr>
            <w:tcW w:w="820" w:type="dxa"/>
            <w:vAlign w:val="bottom"/>
            <w:tcBorders>
              <w:bottom w:val="single" w:sz="8" w:color="B2B2B2"/>
            </w:tcBorders>
          </w:tcPr>
          <w:p>
            <w:pPr>
              <w:spacing w:after="0"/>
              <w:rPr>
                <w:sz w:val="21"/>
                <w:szCs w:val="21"/>
                <w:color w:val="auto"/>
              </w:rPr>
            </w:pPr>
          </w:p>
        </w:tc>
      </w:tr>
      <w:tr>
        <w:trPr>
          <w:trHeight w:val="253"/>
        </w:trPr>
        <w:tc>
          <w:tcPr>
            <w:tcW w:w="80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Acquisition of a business, net of cash acquired</w:t>
            </w:r>
          </w:p>
        </w:tc>
        <w:tc>
          <w:tcPr>
            <w:tcW w:w="420" w:type="dxa"/>
            <w:vAlign w:val="bottom"/>
            <w:tcBorders>
              <w:bottom w:val="single" w:sz="8" w:color="B2B2B2"/>
            </w:tcBorders>
            <w:shd w:val="clear" w:color="auto" w:fill="F4E8F3"/>
          </w:tcPr>
          <w:p>
            <w:pPr>
              <w:spacing w:after="0"/>
              <w:rPr>
                <w:sz w:val="21"/>
                <w:szCs w:val="21"/>
                <w:color w:val="auto"/>
              </w:rPr>
            </w:pPr>
          </w:p>
        </w:tc>
        <w:tc>
          <w:tcPr>
            <w:tcW w:w="114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(2,338)</w:t>
            </w:r>
          </w:p>
        </w:tc>
        <w:tc>
          <w:tcPr>
            <w:tcW w:w="100" w:type="dxa"/>
            <w:vAlign w:val="bottom"/>
            <w:tcBorders>
              <w:bottom w:val="single" w:sz="8" w:color="B2B2B2"/>
            </w:tcBorders>
          </w:tcPr>
          <w:p>
            <w:pPr>
              <w:spacing w:after="0"/>
              <w:rPr>
                <w:sz w:val="21"/>
                <w:szCs w:val="21"/>
                <w:color w:val="auto"/>
              </w:rPr>
            </w:pPr>
          </w:p>
        </w:tc>
        <w:tc>
          <w:tcPr>
            <w:tcW w:w="740" w:type="dxa"/>
            <w:vAlign w:val="bottom"/>
            <w:tcBorders>
              <w:bottom w:val="single" w:sz="8" w:color="B2B2B2"/>
            </w:tcBorders>
          </w:tcPr>
          <w:p>
            <w:pPr>
              <w:spacing w:after="0"/>
              <w:rPr>
                <w:sz w:val="21"/>
                <w:szCs w:val="21"/>
                <w:color w:val="auto"/>
              </w:rPr>
            </w:pPr>
          </w:p>
        </w:tc>
        <w:tc>
          <w:tcPr>
            <w:tcW w:w="8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(292)</w:t>
            </w:r>
          </w:p>
        </w:tc>
      </w:tr>
      <w:tr>
        <w:trPr>
          <w:trHeight w:val="250"/>
        </w:trPr>
        <w:tc>
          <w:tcPr>
            <w:tcW w:w="80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Payments for property, equipment and software</w:t>
            </w:r>
          </w:p>
        </w:tc>
        <w:tc>
          <w:tcPr>
            <w:tcW w:w="420" w:type="dxa"/>
            <w:vAlign w:val="bottom"/>
            <w:tcBorders>
              <w:bottom w:val="single" w:sz="8" w:color="B2B2B2"/>
            </w:tcBorders>
            <w:shd w:val="clear" w:color="auto" w:fill="F4E8F3"/>
          </w:tcPr>
          <w:p>
            <w:pPr>
              <w:spacing w:after="0"/>
              <w:rPr>
                <w:sz w:val="21"/>
                <w:szCs w:val="21"/>
                <w:color w:val="auto"/>
              </w:rPr>
            </w:pPr>
          </w:p>
        </w:tc>
        <w:tc>
          <w:tcPr>
            <w:tcW w:w="114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(110)</w:t>
            </w:r>
          </w:p>
        </w:tc>
        <w:tc>
          <w:tcPr>
            <w:tcW w:w="100" w:type="dxa"/>
            <w:vAlign w:val="bottom"/>
            <w:tcBorders>
              <w:bottom w:val="single" w:sz="8" w:color="B2B2B2"/>
            </w:tcBorders>
          </w:tcPr>
          <w:p>
            <w:pPr>
              <w:spacing w:after="0"/>
              <w:rPr>
                <w:sz w:val="21"/>
                <w:szCs w:val="21"/>
                <w:color w:val="auto"/>
              </w:rPr>
            </w:pPr>
          </w:p>
        </w:tc>
        <w:tc>
          <w:tcPr>
            <w:tcW w:w="740" w:type="dxa"/>
            <w:vAlign w:val="bottom"/>
            <w:tcBorders>
              <w:bottom w:val="single" w:sz="8" w:color="B2B2B2"/>
            </w:tcBorders>
          </w:tcPr>
          <w:p>
            <w:pPr>
              <w:spacing w:after="0"/>
              <w:rPr>
                <w:sz w:val="21"/>
                <w:szCs w:val="21"/>
                <w:color w:val="auto"/>
              </w:rPr>
            </w:pPr>
          </w:p>
        </w:tc>
        <w:tc>
          <w:tcPr>
            <w:tcW w:w="8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(82)</w:t>
            </w:r>
          </w:p>
        </w:tc>
      </w:tr>
      <w:tr>
        <w:trPr>
          <w:trHeight w:val="250"/>
        </w:trPr>
        <w:tc>
          <w:tcPr>
            <w:tcW w:w="80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Divestiture of a business</w:t>
            </w:r>
          </w:p>
        </w:tc>
        <w:tc>
          <w:tcPr>
            <w:tcW w:w="420" w:type="dxa"/>
            <w:vAlign w:val="bottom"/>
            <w:tcBorders>
              <w:bottom w:val="single" w:sz="8" w:color="B2B2B2"/>
            </w:tcBorders>
            <w:shd w:val="clear" w:color="auto" w:fill="F4E8F3"/>
          </w:tcPr>
          <w:p>
            <w:pPr>
              <w:spacing w:after="0"/>
              <w:rPr>
                <w:sz w:val="21"/>
                <w:szCs w:val="21"/>
                <w:color w:val="auto"/>
              </w:rPr>
            </w:pPr>
          </w:p>
        </w:tc>
        <w:tc>
          <w:tcPr>
            <w:tcW w:w="114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w:t>
            </w:r>
          </w:p>
        </w:tc>
        <w:tc>
          <w:tcPr>
            <w:tcW w:w="100" w:type="dxa"/>
            <w:vAlign w:val="bottom"/>
            <w:tcBorders>
              <w:bottom w:val="single" w:sz="8" w:color="B2B2B2"/>
            </w:tcBorders>
          </w:tcPr>
          <w:p>
            <w:pPr>
              <w:spacing w:after="0"/>
              <w:rPr>
                <w:sz w:val="21"/>
                <w:szCs w:val="21"/>
                <w:color w:val="auto"/>
              </w:rPr>
            </w:pPr>
          </w:p>
        </w:tc>
        <w:tc>
          <w:tcPr>
            <w:tcW w:w="740" w:type="dxa"/>
            <w:vAlign w:val="bottom"/>
            <w:tcBorders>
              <w:bottom w:val="single" w:sz="8" w:color="B2B2B2"/>
            </w:tcBorders>
          </w:tcPr>
          <w:p>
            <w:pPr>
              <w:spacing w:after="0"/>
              <w:rPr>
                <w:sz w:val="21"/>
                <w:szCs w:val="21"/>
                <w:color w:val="auto"/>
              </w:rPr>
            </w:pPr>
          </w:p>
        </w:tc>
        <w:tc>
          <w:tcPr>
            <w:tcW w:w="8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w:t>
            </w:r>
          </w:p>
        </w:tc>
      </w:tr>
      <w:tr>
        <w:trPr>
          <w:trHeight w:val="250"/>
        </w:trPr>
        <w:tc>
          <w:tcPr>
            <w:tcW w:w="80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Net proceeds from sale of assets</w:t>
            </w:r>
          </w:p>
        </w:tc>
        <w:tc>
          <w:tcPr>
            <w:tcW w:w="420" w:type="dxa"/>
            <w:vAlign w:val="bottom"/>
            <w:tcBorders>
              <w:bottom w:val="single" w:sz="8" w:color="B2B2B2"/>
            </w:tcBorders>
            <w:shd w:val="clear" w:color="auto" w:fill="F4E8F3"/>
          </w:tcPr>
          <w:p>
            <w:pPr>
              <w:spacing w:after="0"/>
              <w:rPr>
                <w:sz w:val="21"/>
                <w:szCs w:val="21"/>
                <w:color w:val="auto"/>
              </w:rPr>
            </w:pPr>
          </w:p>
        </w:tc>
        <w:tc>
          <w:tcPr>
            <w:tcW w:w="114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w:t>
            </w:r>
          </w:p>
        </w:tc>
        <w:tc>
          <w:tcPr>
            <w:tcW w:w="100" w:type="dxa"/>
            <w:vAlign w:val="bottom"/>
            <w:tcBorders>
              <w:bottom w:val="single" w:sz="8" w:color="B2B2B2"/>
            </w:tcBorders>
          </w:tcPr>
          <w:p>
            <w:pPr>
              <w:spacing w:after="0"/>
              <w:rPr>
                <w:sz w:val="21"/>
                <w:szCs w:val="21"/>
                <w:color w:val="auto"/>
              </w:rPr>
            </w:pPr>
          </w:p>
        </w:tc>
        <w:tc>
          <w:tcPr>
            <w:tcW w:w="740" w:type="dxa"/>
            <w:vAlign w:val="bottom"/>
            <w:tcBorders>
              <w:bottom w:val="single" w:sz="8" w:color="B2B2B2"/>
            </w:tcBorders>
          </w:tcPr>
          <w:p>
            <w:pPr>
              <w:spacing w:after="0"/>
              <w:rPr>
                <w:sz w:val="21"/>
                <w:szCs w:val="21"/>
                <w:color w:val="auto"/>
              </w:rPr>
            </w:pPr>
          </w:p>
        </w:tc>
        <w:tc>
          <w:tcPr>
            <w:tcW w:w="8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w:t>
            </w:r>
          </w:p>
        </w:tc>
      </w:tr>
      <w:tr>
        <w:trPr>
          <w:trHeight w:val="250"/>
        </w:trPr>
        <w:tc>
          <w:tcPr>
            <w:tcW w:w="80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Other</w:t>
            </w:r>
          </w:p>
        </w:tc>
        <w:tc>
          <w:tcPr>
            <w:tcW w:w="420" w:type="dxa"/>
            <w:vAlign w:val="bottom"/>
            <w:tcBorders>
              <w:bottom w:val="single" w:sz="8" w:color="901588"/>
            </w:tcBorders>
            <w:shd w:val="clear" w:color="auto" w:fill="F4E8F3"/>
          </w:tcPr>
          <w:p>
            <w:pPr>
              <w:spacing w:after="0"/>
              <w:rPr>
                <w:sz w:val="21"/>
                <w:szCs w:val="21"/>
                <w:color w:val="auto"/>
              </w:rPr>
            </w:pPr>
          </w:p>
        </w:tc>
        <w:tc>
          <w:tcPr>
            <w:tcW w:w="114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w:t>
            </w:r>
          </w:p>
        </w:tc>
        <w:tc>
          <w:tcPr>
            <w:tcW w:w="100" w:type="dxa"/>
            <w:vAlign w:val="bottom"/>
            <w:tcBorders>
              <w:bottom w:val="single" w:sz="8" w:color="B2B2B2"/>
            </w:tcBorders>
          </w:tcPr>
          <w:p>
            <w:pPr>
              <w:spacing w:after="0"/>
              <w:rPr>
                <w:sz w:val="21"/>
                <w:szCs w:val="21"/>
                <w:color w:val="auto"/>
              </w:rPr>
            </w:pPr>
          </w:p>
        </w:tc>
        <w:tc>
          <w:tcPr>
            <w:tcW w:w="740" w:type="dxa"/>
            <w:vAlign w:val="bottom"/>
            <w:tcBorders>
              <w:bottom w:val="single" w:sz="8" w:color="901588"/>
            </w:tcBorders>
          </w:tcPr>
          <w:p>
            <w:pPr>
              <w:spacing w:after="0"/>
              <w:rPr>
                <w:sz w:val="21"/>
                <w:szCs w:val="21"/>
                <w:color w:val="auto"/>
              </w:rPr>
            </w:pPr>
          </w:p>
        </w:tc>
        <w:tc>
          <w:tcPr>
            <w:tcW w:w="8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w:t>
            </w:r>
          </w:p>
        </w:tc>
      </w:tr>
      <w:tr>
        <w:trPr>
          <w:trHeight w:val="250"/>
        </w:trPr>
        <w:tc>
          <w:tcPr>
            <w:tcW w:w="80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Net cash used in investing activities</w:t>
            </w:r>
          </w:p>
        </w:tc>
        <w:tc>
          <w:tcPr>
            <w:tcW w:w="420" w:type="dxa"/>
            <w:vAlign w:val="bottom"/>
            <w:tcBorders>
              <w:bottom w:val="single" w:sz="8" w:color="B2B2B2"/>
            </w:tcBorders>
            <w:shd w:val="clear" w:color="auto" w:fill="F4E8F3"/>
          </w:tcPr>
          <w:p>
            <w:pPr>
              <w:spacing w:after="0"/>
              <w:rPr>
                <w:sz w:val="21"/>
                <w:szCs w:val="21"/>
                <w:color w:val="auto"/>
              </w:rPr>
            </w:pPr>
          </w:p>
        </w:tc>
        <w:tc>
          <w:tcPr>
            <w:tcW w:w="114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(2,445)</w:t>
            </w:r>
          </w:p>
        </w:tc>
        <w:tc>
          <w:tcPr>
            <w:tcW w:w="100" w:type="dxa"/>
            <w:vAlign w:val="bottom"/>
            <w:tcBorders>
              <w:bottom w:val="single" w:sz="8" w:color="B2B2B2"/>
            </w:tcBorders>
          </w:tcPr>
          <w:p>
            <w:pPr>
              <w:spacing w:after="0"/>
              <w:rPr>
                <w:sz w:val="21"/>
                <w:szCs w:val="21"/>
                <w:color w:val="auto"/>
              </w:rPr>
            </w:pPr>
          </w:p>
        </w:tc>
        <w:tc>
          <w:tcPr>
            <w:tcW w:w="740" w:type="dxa"/>
            <w:vAlign w:val="bottom"/>
            <w:tcBorders>
              <w:bottom w:val="single" w:sz="8" w:color="B2B2B2"/>
            </w:tcBorders>
          </w:tcPr>
          <w:p>
            <w:pPr>
              <w:spacing w:after="0"/>
              <w:rPr>
                <w:sz w:val="21"/>
                <w:szCs w:val="21"/>
                <w:color w:val="auto"/>
              </w:rPr>
            </w:pPr>
          </w:p>
        </w:tc>
        <w:tc>
          <w:tcPr>
            <w:tcW w:w="8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(372)</w:t>
            </w:r>
          </w:p>
        </w:tc>
      </w:tr>
      <w:tr>
        <w:trPr>
          <w:trHeight w:val="247"/>
        </w:trPr>
        <w:tc>
          <w:tcPr>
            <w:tcW w:w="80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Cash flows from financing activities:</w:t>
            </w:r>
          </w:p>
        </w:tc>
        <w:tc>
          <w:tcPr>
            <w:tcW w:w="420" w:type="dxa"/>
            <w:vAlign w:val="bottom"/>
            <w:tcBorders>
              <w:bottom w:val="single" w:sz="8" w:color="B2B2B2"/>
            </w:tcBorders>
            <w:shd w:val="clear" w:color="auto" w:fill="F4E8F3"/>
          </w:tcPr>
          <w:p>
            <w:pPr>
              <w:spacing w:after="0"/>
              <w:rPr>
                <w:sz w:val="21"/>
                <w:szCs w:val="21"/>
                <w:color w:val="auto"/>
              </w:rPr>
            </w:pPr>
          </w:p>
        </w:tc>
        <w:tc>
          <w:tcPr>
            <w:tcW w:w="1140" w:type="dxa"/>
            <w:vAlign w:val="bottom"/>
            <w:tcBorders>
              <w:bottom w:val="single" w:sz="8" w:color="B2B2B2"/>
            </w:tcBorders>
            <w:shd w:val="clear" w:color="auto" w:fill="F4E8F3"/>
          </w:tcPr>
          <w:p>
            <w:pPr>
              <w:spacing w:after="0"/>
              <w:rPr>
                <w:sz w:val="21"/>
                <w:szCs w:val="21"/>
                <w:color w:val="auto"/>
              </w:rPr>
            </w:pPr>
          </w:p>
        </w:tc>
        <w:tc>
          <w:tcPr>
            <w:tcW w:w="100" w:type="dxa"/>
            <w:vAlign w:val="bottom"/>
            <w:tcBorders>
              <w:bottom w:val="single" w:sz="8" w:color="B2B2B2"/>
            </w:tcBorders>
          </w:tcPr>
          <w:p>
            <w:pPr>
              <w:spacing w:after="0"/>
              <w:rPr>
                <w:sz w:val="21"/>
                <w:szCs w:val="21"/>
                <w:color w:val="auto"/>
              </w:rPr>
            </w:pPr>
          </w:p>
        </w:tc>
        <w:tc>
          <w:tcPr>
            <w:tcW w:w="740" w:type="dxa"/>
            <w:vAlign w:val="bottom"/>
            <w:tcBorders>
              <w:bottom w:val="single" w:sz="8" w:color="B2B2B2"/>
            </w:tcBorders>
          </w:tcPr>
          <w:p>
            <w:pPr>
              <w:spacing w:after="0"/>
              <w:rPr>
                <w:sz w:val="21"/>
                <w:szCs w:val="21"/>
                <w:color w:val="auto"/>
              </w:rPr>
            </w:pPr>
          </w:p>
        </w:tc>
        <w:tc>
          <w:tcPr>
            <w:tcW w:w="820" w:type="dxa"/>
            <w:vAlign w:val="bottom"/>
            <w:tcBorders>
              <w:bottom w:val="single" w:sz="8" w:color="B2B2B2"/>
            </w:tcBorders>
          </w:tcPr>
          <w:p>
            <w:pPr>
              <w:spacing w:after="0"/>
              <w:rPr>
                <w:sz w:val="21"/>
                <w:szCs w:val="21"/>
                <w:color w:val="auto"/>
              </w:rPr>
            </w:pPr>
          </w:p>
        </w:tc>
      </w:tr>
      <w:tr>
        <w:trPr>
          <w:trHeight w:val="253"/>
        </w:trPr>
        <w:tc>
          <w:tcPr>
            <w:tcW w:w="80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Proceeds from debt issuance</w:t>
            </w:r>
          </w:p>
        </w:tc>
        <w:tc>
          <w:tcPr>
            <w:tcW w:w="420" w:type="dxa"/>
            <w:vAlign w:val="bottom"/>
            <w:tcBorders>
              <w:bottom w:val="single" w:sz="8" w:color="B2B2B2"/>
            </w:tcBorders>
            <w:shd w:val="clear" w:color="auto" w:fill="F4E8F3"/>
          </w:tcPr>
          <w:p>
            <w:pPr>
              <w:spacing w:after="0"/>
              <w:rPr>
                <w:sz w:val="21"/>
                <w:szCs w:val="21"/>
                <w:color w:val="auto"/>
              </w:rPr>
            </w:pPr>
          </w:p>
        </w:tc>
        <w:tc>
          <w:tcPr>
            <w:tcW w:w="114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1,397</w:t>
            </w:r>
          </w:p>
        </w:tc>
        <w:tc>
          <w:tcPr>
            <w:tcW w:w="100" w:type="dxa"/>
            <w:vAlign w:val="bottom"/>
          </w:tcPr>
          <w:p>
            <w:pPr>
              <w:spacing w:after="0"/>
              <w:rPr>
                <w:sz w:val="21"/>
                <w:szCs w:val="21"/>
                <w:color w:val="auto"/>
              </w:rPr>
            </w:pPr>
          </w:p>
        </w:tc>
        <w:tc>
          <w:tcPr>
            <w:tcW w:w="740" w:type="dxa"/>
            <w:vAlign w:val="bottom"/>
            <w:tcBorders>
              <w:bottom w:val="single" w:sz="8" w:color="B2B2B2"/>
            </w:tcBorders>
          </w:tcPr>
          <w:p>
            <w:pPr>
              <w:spacing w:after="0"/>
              <w:rPr>
                <w:sz w:val="21"/>
                <w:szCs w:val="21"/>
                <w:color w:val="auto"/>
              </w:rPr>
            </w:pPr>
          </w:p>
        </w:tc>
        <w:tc>
          <w:tcPr>
            <w:tcW w:w="8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997</w:t>
            </w:r>
          </w:p>
        </w:tc>
      </w:tr>
      <w:tr>
        <w:trPr>
          <w:trHeight w:val="250"/>
        </w:trPr>
        <w:tc>
          <w:tcPr>
            <w:tcW w:w="80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Repayments of borrowings</w:t>
            </w:r>
          </w:p>
        </w:tc>
        <w:tc>
          <w:tcPr>
            <w:tcW w:w="420" w:type="dxa"/>
            <w:vAlign w:val="bottom"/>
            <w:tcBorders>
              <w:bottom w:val="single" w:sz="8" w:color="B2B2B2"/>
            </w:tcBorders>
            <w:shd w:val="clear" w:color="auto" w:fill="F4E8F3"/>
          </w:tcPr>
          <w:p>
            <w:pPr>
              <w:spacing w:after="0"/>
              <w:rPr>
                <w:sz w:val="21"/>
                <w:szCs w:val="21"/>
                <w:color w:val="auto"/>
              </w:rPr>
            </w:pPr>
          </w:p>
        </w:tc>
        <w:tc>
          <w:tcPr>
            <w:tcW w:w="114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(15)</w:t>
            </w:r>
          </w:p>
        </w:tc>
        <w:tc>
          <w:tcPr>
            <w:tcW w:w="100" w:type="dxa"/>
            <w:vAlign w:val="bottom"/>
            <w:tcBorders>
              <w:bottom w:val="single" w:sz="8" w:color="B2B2B2"/>
            </w:tcBorders>
          </w:tcPr>
          <w:p>
            <w:pPr>
              <w:spacing w:after="0"/>
              <w:rPr>
                <w:sz w:val="21"/>
                <w:szCs w:val="21"/>
                <w:color w:val="auto"/>
              </w:rPr>
            </w:pPr>
          </w:p>
        </w:tc>
        <w:tc>
          <w:tcPr>
            <w:tcW w:w="740" w:type="dxa"/>
            <w:vAlign w:val="bottom"/>
            <w:tcBorders>
              <w:bottom w:val="single" w:sz="8" w:color="B2B2B2"/>
            </w:tcBorders>
          </w:tcPr>
          <w:p>
            <w:pPr>
              <w:spacing w:after="0"/>
              <w:rPr>
                <w:sz w:val="21"/>
                <w:szCs w:val="21"/>
                <w:color w:val="auto"/>
              </w:rPr>
            </w:pPr>
          </w:p>
        </w:tc>
        <w:tc>
          <w:tcPr>
            <w:tcW w:w="8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(1,014)</w:t>
            </w:r>
          </w:p>
        </w:tc>
      </w:tr>
      <w:tr>
        <w:trPr>
          <w:trHeight w:val="250"/>
        </w:trPr>
        <w:tc>
          <w:tcPr>
            <w:tcW w:w="80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Payments for debt issuance costs</w:t>
            </w:r>
          </w:p>
        </w:tc>
        <w:tc>
          <w:tcPr>
            <w:tcW w:w="420" w:type="dxa"/>
            <w:vAlign w:val="bottom"/>
            <w:tcBorders>
              <w:bottom w:val="single" w:sz="8" w:color="B2B2B2"/>
            </w:tcBorders>
            <w:shd w:val="clear" w:color="auto" w:fill="F4E8F3"/>
          </w:tcPr>
          <w:p>
            <w:pPr>
              <w:spacing w:after="0"/>
              <w:rPr>
                <w:sz w:val="21"/>
                <w:szCs w:val="21"/>
                <w:color w:val="auto"/>
              </w:rPr>
            </w:pPr>
          </w:p>
        </w:tc>
        <w:tc>
          <w:tcPr>
            <w:tcW w:w="114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(15)</w:t>
            </w:r>
          </w:p>
        </w:tc>
        <w:tc>
          <w:tcPr>
            <w:tcW w:w="100" w:type="dxa"/>
            <w:vAlign w:val="bottom"/>
            <w:tcBorders>
              <w:bottom w:val="single" w:sz="8" w:color="B2B2B2"/>
            </w:tcBorders>
          </w:tcPr>
          <w:p>
            <w:pPr>
              <w:spacing w:after="0"/>
              <w:rPr>
                <w:sz w:val="21"/>
                <w:szCs w:val="21"/>
                <w:color w:val="auto"/>
              </w:rPr>
            </w:pPr>
          </w:p>
        </w:tc>
        <w:tc>
          <w:tcPr>
            <w:tcW w:w="740" w:type="dxa"/>
            <w:vAlign w:val="bottom"/>
            <w:tcBorders>
              <w:bottom w:val="single" w:sz="8" w:color="B2B2B2"/>
            </w:tcBorders>
          </w:tcPr>
          <w:p>
            <w:pPr>
              <w:spacing w:after="0"/>
              <w:rPr>
                <w:sz w:val="21"/>
                <w:szCs w:val="21"/>
                <w:color w:val="auto"/>
              </w:rPr>
            </w:pPr>
          </w:p>
        </w:tc>
        <w:tc>
          <w:tcPr>
            <w:tcW w:w="8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(7)</w:t>
            </w:r>
          </w:p>
        </w:tc>
      </w:tr>
      <w:tr>
        <w:trPr>
          <w:trHeight w:val="250"/>
        </w:trPr>
        <w:tc>
          <w:tcPr>
            <w:tcW w:w="80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Dividend payments</w:t>
            </w:r>
          </w:p>
        </w:tc>
        <w:tc>
          <w:tcPr>
            <w:tcW w:w="420" w:type="dxa"/>
            <w:vAlign w:val="bottom"/>
            <w:tcBorders>
              <w:bottom w:val="single" w:sz="8" w:color="B2B2B2"/>
            </w:tcBorders>
            <w:shd w:val="clear" w:color="auto" w:fill="F4E8F3"/>
          </w:tcPr>
          <w:p>
            <w:pPr>
              <w:spacing w:after="0"/>
              <w:rPr>
                <w:sz w:val="21"/>
                <w:szCs w:val="21"/>
                <w:color w:val="auto"/>
              </w:rPr>
            </w:pPr>
          </w:p>
        </w:tc>
        <w:tc>
          <w:tcPr>
            <w:tcW w:w="114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(162)</w:t>
            </w:r>
          </w:p>
        </w:tc>
        <w:tc>
          <w:tcPr>
            <w:tcW w:w="100" w:type="dxa"/>
            <w:vAlign w:val="bottom"/>
            <w:tcBorders>
              <w:bottom w:val="single" w:sz="8" w:color="B2B2B2"/>
            </w:tcBorders>
          </w:tcPr>
          <w:p>
            <w:pPr>
              <w:spacing w:after="0"/>
              <w:rPr>
                <w:sz w:val="21"/>
                <w:szCs w:val="21"/>
                <w:color w:val="auto"/>
              </w:rPr>
            </w:pPr>
          </w:p>
        </w:tc>
        <w:tc>
          <w:tcPr>
            <w:tcW w:w="740" w:type="dxa"/>
            <w:vAlign w:val="bottom"/>
            <w:tcBorders>
              <w:bottom w:val="single" w:sz="8" w:color="B2B2B2"/>
            </w:tcBorders>
          </w:tcPr>
          <w:p>
            <w:pPr>
              <w:spacing w:after="0"/>
              <w:rPr>
                <w:sz w:val="21"/>
                <w:szCs w:val="21"/>
                <w:color w:val="auto"/>
              </w:rPr>
            </w:pPr>
          </w:p>
        </w:tc>
        <w:tc>
          <w:tcPr>
            <w:tcW w:w="8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(156)</w:t>
            </w:r>
          </w:p>
        </w:tc>
      </w:tr>
      <w:tr>
        <w:trPr>
          <w:trHeight w:val="250"/>
        </w:trPr>
        <w:tc>
          <w:tcPr>
            <w:tcW w:w="80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Repurchases of stock and other</w:t>
            </w:r>
          </w:p>
        </w:tc>
        <w:tc>
          <w:tcPr>
            <w:tcW w:w="420" w:type="dxa"/>
            <w:vAlign w:val="bottom"/>
            <w:tcBorders>
              <w:bottom w:val="single" w:sz="8" w:color="B2B2B2"/>
            </w:tcBorders>
            <w:shd w:val="clear" w:color="auto" w:fill="F4E8F3"/>
          </w:tcPr>
          <w:p>
            <w:pPr>
              <w:spacing w:after="0"/>
              <w:rPr>
                <w:sz w:val="21"/>
                <w:szCs w:val="21"/>
                <w:color w:val="auto"/>
              </w:rPr>
            </w:pPr>
          </w:p>
        </w:tc>
        <w:tc>
          <w:tcPr>
            <w:tcW w:w="114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(819)</w:t>
            </w:r>
          </w:p>
        </w:tc>
        <w:tc>
          <w:tcPr>
            <w:tcW w:w="100" w:type="dxa"/>
            <w:vAlign w:val="bottom"/>
            <w:tcBorders>
              <w:bottom w:val="single" w:sz="8" w:color="B2B2B2"/>
            </w:tcBorders>
          </w:tcPr>
          <w:p>
            <w:pPr>
              <w:spacing w:after="0"/>
              <w:rPr>
                <w:sz w:val="21"/>
                <w:szCs w:val="21"/>
                <w:color w:val="auto"/>
              </w:rPr>
            </w:pPr>
          </w:p>
        </w:tc>
        <w:tc>
          <w:tcPr>
            <w:tcW w:w="740" w:type="dxa"/>
            <w:vAlign w:val="bottom"/>
            <w:tcBorders>
              <w:bottom w:val="single" w:sz="8" w:color="B2B2B2"/>
            </w:tcBorders>
          </w:tcPr>
          <w:p>
            <w:pPr>
              <w:spacing w:after="0"/>
              <w:rPr>
                <w:sz w:val="21"/>
                <w:szCs w:val="21"/>
                <w:color w:val="auto"/>
              </w:rPr>
            </w:pPr>
          </w:p>
        </w:tc>
        <w:tc>
          <w:tcPr>
            <w:tcW w:w="8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(639)</w:t>
            </w:r>
          </w:p>
        </w:tc>
      </w:tr>
      <w:tr>
        <w:trPr>
          <w:trHeight w:val="250"/>
        </w:trPr>
        <w:tc>
          <w:tcPr>
            <w:tcW w:w="80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Proceeds from issuances of stock</w:t>
            </w:r>
          </w:p>
        </w:tc>
        <w:tc>
          <w:tcPr>
            <w:tcW w:w="420" w:type="dxa"/>
            <w:vAlign w:val="bottom"/>
            <w:tcBorders>
              <w:bottom w:val="single" w:sz="8" w:color="B2B2B2"/>
            </w:tcBorders>
            <w:shd w:val="clear" w:color="auto" w:fill="F4E8F3"/>
          </w:tcPr>
          <w:p>
            <w:pPr>
              <w:spacing w:after="0"/>
              <w:rPr>
                <w:sz w:val="21"/>
                <w:szCs w:val="21"/>
                <w:color w:val="auto"/>
              </w:rPr>
            </w:pPr>
          </w:p>
        </w:tc>
        <w:tc>
          <w:tcPr>
            <w:tcW w:w="114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47</w:t>
            </w:r>
          </w:p>
        </w:tc>
        <w:tc>
          <w:tcPr>
            <w:tcW w:w="100" w:type="dxa"/>
            <w:vAlign w:val="bottom"/>
            <w:tcBorders>
              <w:bottom w:val="single" w:sz="8" w:color="B2B2B2"/>
            </w:tcBorders>
          </w:tcPr>
          <w:p>
            <w:pPr>
              <w:spacing w:after="0"/>
              <w:rPr>
                <w:sz w:val="21"/>
                <w:szCs w:val="21"/>
                <w:color w:val="auto"/>
              </w:rPr>
            </w:pPr>
          </w:p>
        </w:tc>
        <w:tc>
          <w:tcPr>
            <w:tcW w:w="740" w:type="dxa"/>
            <w:vAlign w:val="bottom"/>
            <w:tcBorders>
              <w:bottom w:val="single" w:sz="8" w:color="B2B2B2"/>
            </w:tcBorders>
          </w:tcPr>
          <w:p>
            <w:pPr>
              <w:spacing w:after="0"/>
              <w:rPr>
                <w:sz w:val="21"/>
                <w:szCs w:val="21"/>
                <w:color w:val="auto"/>
              </w:rPr>
            </w:pPr>
          </w:p>
        </w:tc>
        <w:tc>
          <w:tcPr>
            <w:tcW w:w="8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47</w:t>
            </w:r>
          </w:p>
        </w:tc>
      </w:tr>
      <w:tr>
        <w:trPr>
          <w:trHeight w:val="250"/>
        </w:trPr>
        <w:tc>
          <w:tcPr>
            <w:tcW w:w="80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Net capital distributions to non-controlling interests</w:t>
            </w:r>
          </w:p>
        </w:tc>
        <w:tc>
          <w:tcPr>
            <w:tcW w:w="420" w:type="dxa"/>
            <w:vAlign w:val="bottom"/>
            <w:tcBorders>
              <w:bottom w:val="single" w:sz="8" w:color="B2B2B2"/>
            </w:tcBorders>
            <w:shd w:val="clear" w:color="auto" w:fill="F4E8F3"/>
          </w:tcPr>
          <w:p>
            <w:pPr>
              <w:spacing w:after="0"/>
              <w:rPr>
                <w:sz w:val="21"/>
                <w:szCs w:val="21"/>
                <w:color w:val="auto"/>
              </w:rPr>
            </w:pPr>
          </w:p>
        </w:tc>
        <w:tc>
          <w:tcPr>
            <w:tcW w:w="114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w:t>
            </w:r>
          </w:p>
        </w:tc>
        <w:tc>
          <w:tcPr>
            <w:tcW w:w="100" w:type="dxa"/>
            <w:vAlign w:val="bottom"/>
            <w:tcBorders>
              <w:bottom w:val="single" w:sz="8" w:color="B2B2B2"/>
            </w:tcBorders>
          </w:tcPr>
          <w:p>
            <w:pPr>
              <w:spacing w:after="0"/>
              <w:rPr>
                <w:sz w:val="21"/>
                <w:szCs w:val="21"/>
                <w:color w:val="auto"/>
              </w:rPr>
            </w:pPr>
          </w:p>
        </w:tc>
        <w:tc>
          <w:tcPr>
            <w:tcW w:w="740" w:type="dxa"/>
            <w:vAlign w:val="bottom"/>
            <w:tcBorders>
              <w:bottom w:val="single" w:sz="8" w:color="B2B2B2"/>
            </w:tcBorders>
          </w:tcPr>
          <w:p>
            <w:pPr>
              <w:spacing w:after="0"/>
              <w:rPr>
                <w:sz w:val="21"/>
                <w:szCs w:val="21"/>
                <w:color w:val="auto"/>
              </w:rPr>
            </w:pPr>
          </w:p>
        </w:tc>
        <w:tc>
          <w:tcPr>
            <w:tcW w:w="8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(9)</w:t>
            </w:r>
          </w:p>
        </w:tc>
      </w:tr>
      <w:tr>
        <w:trPr>
          <w:trHeight w:val="250"/>
        </w:trPr>
        <w:tc>
          <w:tcPr>
            <w:tcW w:w="80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Other</w:t>
            </w:r>
          </w:p>
        </w:tc>
        <w:tc>
          <w:tcPr>
            <w:tcW w:w="420" w:type="dxa"/>
            <w:vAlign w:val="bottom"/>
            <w:tcBorders>
              <w:bottom w:val="single" w:sz="8" w:color="901588"/>
            </w:tcBorders>
            <w:shd w:val="clear" w:color="auto" w:fill="F4E8F3"/>
          </w:tcPr>
          <w:p>
            <w:pPr>
              <w:spacing w:after="0"/>
              <w:rPr>
                <w:sz w:val="21"/>
                <w:szCs w:val="21"/>
                <w:color w:val="auto"/>
              </w:rPr>
            </w:pPr>
          </w:p>
        </w:tc>
        <w:tc>
          <w:tcPr>
            <w:tcW w:w="114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(7)</w:t>
            </w:r>
          </w:p>
        </w:tc>
        <w:tc>
          <w:tcPr>
            <w:tcW w:w="100" w:type="dxa"/>
            <w:vAlign w:val="bottom"/>
            <w:tcBorders>
              <w:bottom w:val="single" w:sz="8" w:color="B2B2B2"/>
            </w:tcBorders>
          </w:tcPr>
          <w:p>
            <w:pPr>
              <w:spacing w:after="0"/>
              <w:rPr>
                <w:sz w:val="21"/>
                <w:szCs w:val="21"/>
                <w:color w:val="auto"/>
              </w:rPr>
            </w:pPr>
          </w:p>
        </w:tc>
        <w:tc>
          <w:tcPr>
            <w:tcW w:w="740" w:type="dxa"/>
            <w:vAlign w:val="bottom"/>
            <w:tcBorders>
              <w:bottom w:val="single" w:sz="8" w:color="901588"/>
            </w:tcBorders>
          </w:tcPr>
          <w:p>
            <w:pPr>
              <w:spacing w:after="0"/>
              <w:rPr>
                <w:sz w:val="21"/>
                <w:szCs w:val="21"/>
                <w:color w:val="auto"/>
              </w:rPr>
            </w:pPr>
          </w:p>
        </w:tc>
        <w:tc>
          <w:tcPr>
            <w:tcW w:w="8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(7)</w:t>
            </w:r>
          </w:p>
        </w:tc>
      </w:tr>
      <w:tr>
        <w:trPr>
          <w:trHeight w:val="250"/>
        </w:trPr>
        <w:tc>
          <w:tcPr>
            <w:tcW w:w="80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Net cash provided by (used in) financing activities</w:t>
            </w:r>
          </w:p>
        </w:tc>
        <w:tc>
          <w:tcPr>
            <w:tcW w:w="420" w:type="dxa"/>
            <w:vAlign w:val="bottom"/>
            <w:tcBorders>
              <w:bottom w:val="single" w:sz="8" w:color="B2B2B2"/>
            </w:tcBorders>
            <w:shd w:val="clear" w:color="auto" w:fill="F4E8F3"/>
          </w:tcPr>
          <w:p>
            <w:pPr>
              <w:spacing w:after="0"/>
              <w:rPr>
                <w:sz w:val="21"/>
                <w:szCs w:val="21"/>
                <w:color w:val="auto"/>
              </w:rPr>
            </w:pPr>
          </w:p>
        </w:tc>
        <w:tc>
          <w:tcPr>
            <w:tcW w:w="114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421</w:t>
            </w:r>
          </w:p>
        </w:tc>
        <w:tc>
          <w:tcPr>
            <w:tcW w:w="100" w:type="dxa"/>
            <w:vAlign w:val="bottom"/>
            <w:tcBorders>
              <w:bottom w:val="single" w:sz="8" w:color="B2B2B2"/>
            </w:tcBorders>
          </w:tcPr>
          <w:p>
            <w:pPr>
              <w:spacing w:after="0"/>
              <w:rPr>
                <w:sz w:val="21"/>
                <w:szCs w:val="21"/>
                <w:color w:val="auto"/>
              </w:rPr>
            </w:pPr>
          </w:p>
        </w:tc>
        <w:tc>
          <w:tcPr>
            <w:tcW w:w="740" w:type="dxa"/>
            <w:vAlign w:val="bottom"/>
            <w:tcBorders>
              <w:bottom w:val="single" w:sz="8" w:color="B2B2B2"/>
            </w:tcBorders>
          </w:tcPr>
          <w:p>
            <w:pPr>
              <w:spacing w:after="0"/>
              <w:rPr>
                <w:sz w:val="21"/>
                <w:szCs w:val="21"/>
                <w:color w:val="auto"/>
              </w:rPr>
            </w:pPr>
          </w:p>
        </w:tc>
        <w:tc>
          <w:tcPr>
            <w:tcW w:w="8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(788)</w:t>
            </w:r>
          </w:p>
        </w:tc>
      </w:tr>
      <w:tr>
        <w:trPr>
          <w:trHeight w:val="250"/>
        </w:trPr>
        <w:tc>
          <w:tcPr>
            <w:tcW w:w="80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Effect of foreign exchange rate changes on cash, cash equivalents and restricted cash</w:t>
            </w:r>
          </w:p>
        </w:tc>
        <w:tc>
          <w:tcPr>
            <w:tcW w:w="420" w:type="dxa"/>
            <w:vAlign w:val="bottom"/>
            <w:tcBorders>
              <w:bottom w:val="single" w:sz="8" w:color="901588"/>
            </w:tcBorders>
            <w:shd w:val="clear" w:color="auto" w:fill="F4E8F3"/>
          </w:tcPr>
          <w:p>
            <w:pPr>
              <w:spacing w:after="0"/>
              <w:rPr>
                <w:sz w:val="21"/>
                <w:szCs w:val="21"/>
                <w:color w:val="auto"/>
              </w:rPr>
            </w:pPr>
          </w:p>
        </w:tc>
        <w:tc>
          <w:tcPr>
            <w:tcW w:w="114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B2B2B2"/>
            </w:tcBorders>
          </w:tcPr>
          <w:p>
            <w:pPr>
              <w:spacing w:after="0"/>
              <w:rPr>
                <w:sz w:val="21"/>
                <w:szCs w:val="21"/>
                <w:color w:val="auto"/>
              </w:rPr>
            </w:pPr>
          </w:p>
        </w:tc>
        <w:tc>
          <w:tcPr>
            <w:tcW w:w="740" w:type="dxa"/>
            <w:vAlign w:val="bottom"/>
            <w:tcBorders>
              <w:bottom w:val="single" w:sz="8" w:color="901588"/>
            </w:tcBorders>
          </w:tcPr>
          <w:p>
            <w:pPr>
              <w:spacing w:after="0"/>
              <w:rPr>
                <w:sz w:val="21"/>
                <w:szCs w:val="21"/>
                <w:color w:val="auto"/>
              </w:rPr>
            </w:pPr>
          </w:p>
        </w:tc>
        <w:tc>
          <w:tcPr>
            <w:tcW w:w="8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11</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80" w:hanging="454"/>
        <w:spacing w:after="0"/>
        <w:tabs>
          <w:tab w:leader="none" w:pos="480" w:val="left"/>
        </w:tabs>
        <w:numPr>
          <w:ilvl w:val="0"/>
          <w:numId w:val="5"/>
        </w:numPr>
        <w:rPr>
          <w:rFonts w:ascii="Arial" w:cs="Arial" w:eastAsia="Arial" w:hAnsi="Arial"/>
          <w:sz w:val="14"/>
          <w:szCs w:val="14"/>
          <w:b w:val="1"/>
          <w:bCs w:val="1"/>
          <w:color w:val="901588"/>
        </w:rPr>
      </w:pPr>
      <w:r>
        <w:rPr>
          <w:rFonts w:ascii="Arial" w:cs="Arial" w:eastAsia="Arial" w:hAnsi="Arial"/>
          <w:sz w:val="14"/>
          <w:szCs w:val="14"/>
          <w:color w:val="auto"/>
        </w:rPr>
        <w:t>Leidos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PART I—FINANCIAL INFORMATION</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LEIDOS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CONDENSED CONSOLIDATED STATEMENTS OF CASH FLOWS [CONTINUED]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020" w:type="dxa"/>
            <w:vAlign w:val="bottom"/>
          </w:tcPr>
          <w:p>
            <w:pPr>
              <w:spacing w:after="0"/>
              <w:rPr>
                <w:sz w:val="19"/>
                <w:szCs w:val="19"/>
                <w:color w:val="auto"/>
              </w:rPr>
            </w:pPr>
          </w:p>
        </w:tc>
        <w:tc>
          <w:tcPr>
            <w:tcW w:w="420" w:type="dxa"/>
            <w:vAlign w:val="bottom"/>
            <w:tcBorders>
              <w:bottom w:val="single" w:sz="8" w:color="901588"/>
            </w:tcBorders>
          </w:tcPr>
          <w:p>
            <w:pPr>
              <w:spacing w:after="0"/>
              <w:rPr>
                <w:sz w:val="19"/>
                <w:szCs w:val="19"/>
                <w:color w:val="auto"/>
              </w:rPr>
            </w:pPr>
          </w:p>
        </w:tc>
        <w:tc>
          <w:tcPr>
            <w:tcW w:w="1980" w:type="dxa"/>
            <w:vAlign w:val="bottom"/>
            <w:tcBorders>
              <w:bottom w:val="single" w:sz="8" w:color="901588"/>
            </w:tcBorders>
            <w:gridSpan w:val="3"/>
          </w:tcPr>
          <w:p>
            <w:pPr>
              <w:jc w:val="right"/>
              <w:ind w:right="40"/>
              <w:spacing w:after="0"/>
              <w:rPr>
                <w:sz w:val="20"/>
                <w:szCs w:val="20"/>
                <w:color w:val="auto"/>
              </w:rPr>
            </w:pPr>
            <w:r>
              <w:rPr>
                <w:rFonts w:ascii="Arial" w:cs="Arial" w:eastAsia="Arial" w:hAnsi="Arial"/>
                <w:sz w:val="16"/>
                <w:szCs w:val="16"/>
                <w:b w:val="1"/>
                <w:bCs w:val="1"/>
                <w:color w:val="auto"/>
              </w:rPr>
              <w:t>Nine Months Ended</w:t>
            </w:r>
          </w:p>
        </w:tc>
        <w:tc>
          <w:tcPr>
            <w:tcW w:w="340" w:type="dxa"/>
            <w:vAlign w:val="bottom"/>
            <w:tcBorders>
              <w:bottom w:val="single" w:sz="8" w:color="901588"/>
            </w:tcBorders>
          </w:tcPr>
          <w:p>
            <w:pPr>
              <w:spacing w:after="0"/>
              <w:rPr>
                <w:sz w:val="19"/>
                <w:szCs w:val="19"/>
                <w:color w:val="auto"/>
              </w:rPr>
            </w:pPr>
          </w:p>
        </w:tc>
        <w:tc>
          <w:tcPr>
            <w:tcW w:w="480" w:type="dxa"/>
            <w:vAlign w:val="bottom"/>
            <w:tcBorders>
              <w:bottom w:val="single" w:sz="8" w:color="901588"/>
            </w:tcBorders>
          </w:tcPr>
          <w:p>
            <w:pPr>
              <w:spacing w:after="0"/>
              <w:rPr>
                <w:sz w:val="19"/>
                <w:szCs w:val="19"/>
                <w:color w:val="auto"/>
              </w:rPr>
            </w:pPr>
          </w:p>
        </w:tc>
      </w:tr>
      <w:tr>
        <w:trPr>
          <w:trHeight w:val="226"/>
        </w:trPr>
        <w:tc>
          <w:tcPr>
            <w:tcW w:w="8020" w:type="dxa"/>
            <w:vAlign w:val="bottom"/>
          </w:tcPr>
          <w:p>
            <w:pPr>
              <w:spacing w:after="0"/>
              <w:rPr>
                <w:sz w:val="19"/>
                <w:szCs w:val="19"/>
                <w:color w:val="auto"/>
              </w:rPr>
            </w:pPr>
          </w:p>
        </w:tc>
        <w:tc>
          <w:tcPr>
            <w:tcW w:w="420" w:type="dxa"/>
            <w:vAlign w:val="bottom"/>
            <w:shd w:val="clear" w:color="auto" w:fill="F4E8F3"/>
          </w:tcPr>
          <w:p>
            <w:pPr>
              <w:spacing w:after="0"/>
              <w:rPr>
                <w:sz w:val="19"/>
                <w:szCs w:val="19"/>
                <w:color w:val="auto"/>
              </w:rPr>
            </w:pPr>
          </w:p>
        </w:tc>
        <w:tc>
          <w:tcPr>
            <w:tcW w:w="114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October 2,</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October 3,</w:t>
            </w:r>
          </w:p>
        </w:tc>
      </w:tr>
      <w:tr>
        <w:trPr>
          <w:trHeight w:val="226"/>
        </w:trPr>
        <w:tc>
          <w:tcPr>
            <w:tcW w:w="80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(unaudited; in millions)</w:t>
            </w:r>
          </w:p>
        </w:tc>
        <w:tc>
          <w:tcPr>
            <w:tcW w:w="420" w:type="dxa"/>
            <w:vAlign w:val="bottom"/>
            <w:tcBorders>
              <w:bottom w:val="single" w:sz="8" w:color="901588"/>
            </w:tcBorders>
            <w:shd w:val="clear" w:color="auto" w:fill="F4E8F3"/>
          </w:tcPr>
          <w:p>
            <w:pPr>
              <w:spacing w:after="0"/>
              <w:rPr>
                <w:sz w:val="19"/>
                <w:szCs w:val="19"/>
                <w:color w:val="auto"/>
              </w:rPr>
            </w:pPr>
          </w:p>
        </w:tc>
        <w:tc>
          <w:tcPr>
            <w:tcW w:w="114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901588"/>
            </w:tcBorders>
          </w:tcPr>
          <w:p>
            <w:pPr>
              <w:spacing w:after="0"/>
              <w:rPr>
                <w:sz w:val="19"/>
                <w:szCs w:val="19"/>
                <w:color w:val="auto"/>
              </w:rPr>
            </w:pPr>
          </w:p>
        </w:tc>
        <w:tc>
          <w:tcPr>
            <w:tcW w:w="740" w:type="dxa"/>
            <w:vAlign w:val="bottom"/>
            <w:tcBorders>
              <w:bottom w:val="single" w:sz="8" w:color="901588"/>
            </w:tcBorders>
          </w:tcPr>
          <w:p>
            <w:pPr>
              <w:spacing w:after="0"/>
              <w:rPr>
                <w:sz w:val="19"/>
                <w:szCs w:val="19"/>
                <w:color w:val="auto"/>
              </w:rPr>
            </w:pPr>
          </w:p>
        </w:tc>
        <w:tc>
          <w:tcPr>
            <w:tcW w:w="340" w:type="dxa"/>
            <w:vAlign w:val="bottom"/>
            <w:tcBorders>
              <w:bottom w:val="single" w:sz="8" w:color="901588"/>
            </w:tcBorders>
          </w:tcPr>
          <w:p>
            <w:pPr>
              <w:spacing w:after="0"/>
              <w:rPr>
                <w:sz w:val="19"/>
                <w:szCs w:val="19"/>
                <w:color w:val="auto"/>
              </w:rPr>
            </w:pPr>
          </w:p>
        </w:tc>
        <w:tc>
          <w:tcPr>
            <w:tcW w:w="4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2025</w:t>
            </w:r>
          </w:p>
        </w:tc>
      </w:tr>
      <w:tr>
        <w:trPr>
          <w:trHeight w:val="226"/>
        </w:trPr>
        <w:tc>
          <w:tcPr>
            <w:tcW w:w="8020" w:type="dxa"/>
            <w:vAlign w:val="bottom"/>
          </w:tcPr>
          <w:p>
            <w:pPr>
              <w:ind w:left="20"/>
              <w:spacing w:after="0"/>
              <w:rPr>
                <w:sz w:val="20"/>
                <w:szCs w:val="20"/>
                <w:color w:val="auto"/>
              </w:rPr>
            </w:pPr>
            <w:r>
              <w:rPr>
                <w:rFonts w:ascii="Arial" w:cs="Arial" w:eastAsia="Arial" w:hAnsi="Arial"/>
                <w:sz w:val="16"/>
                <w:szCs w:val="16"/>
                <w:color w:val="auto"/>
              </w:rPr>
              <w:t>Net (decrease) increase in cash, cash equivalents and restricted cash, including cash classified in current</w:t>
            </w:r>
          </w:p>
        </w:tc>
        <w:tc>
          <w:tcPr>
            <w:tcW w:w="420" w:type="dxa"/>
            <w:vAlign w:val="bottom"/>
            <w:shd w:val="clear" w:color="auto" w:fill="F4E8F3"/>
          </w:tcPr>
          <w:p>
            <w:pPr>
              <w:spacing w:after="0"/>
              <w:rPr>
                <w:sz w:val="19"/>
                <w:szCs w:val="19"/>
                <w:color w:val="auto"/>
              </w:rPr>
            </w:pPr>
          </w:p>
        </w:tc>
        <w:tc>
          <w:tcPr>
            <w:tcW w:w="1140" w:type="dxa"/>
            <w:vAlign w:val="bottom"/>
            <w:shd w:val="clear" w:color="auto" w:fill="F4E8F3"/>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26"/>
        </w:trPr>
        <w:tc>
          <w:tcPr>
            <w:tcW w:w="80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assets held for sale</w:t>
            </w:r>
          </w:p>
        </w:tc>
        <w:tc>
          <w:tcPr>
            <w:tcW w:w="420" w:type="dxa"/>
            <w:vAlign w:val="bottom"/>
            <w:tcBorders>
              <w:bottom w:val="single" w:sz="8" w:color="B2B2B2"/>
            </w:tcBorders>
            <w:shd w:val="clear" w:color="auto" w:fill="F4E8F3"/>
          </w:tcPr>
          <w:p>
            <w:pPr>
              <w:spacing w:after="0"/>
              <w:rPr>
                <w:sz w:val="19"/>
                <w:szCs w:val="19"/>
                <w:color w:val="auto"/>
              </w:rPr>
            </w:pPr>
          </w:p>
        </w:tc>
        <w:tc>
          <w:tcPr>
            <w:tcW w:w="114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(407)</w:t>
            </w:r>
          </w:p>
        </w:tc>
        <w:tc>
          <w:tcPr>
            <w:tcW w:w="100" w:type="dxa"/>
            <w:vAlign w:val="bottom"/>
            <w:tcBorders>
              <w:bottom w:val="single" w:sz="8" w:color="B2B2B2"/>
            </w:tcBorders>
          </w:tcPr>
          <w:p>
            <w:pPr>
              <w:spacing w:after="0"/>
              <w:rPr>
                <w:sz w:val="19"/>
                <w:szCs w:val="19"/>
                <w:color w:val="auto"/>
              </w:rPr>
            </w:pPr>
          </w:p>
        </w:tc>
        <w:tc>
          <w:tcPr>
            <w:tcW w:w="740" w:type="dxa"/>
            <w:vAlign w:val="bottom"/>
            <w:tcBorders>
              <w:bottom w:val="single" w:sz="8" w:color="B2B2B2"/>
            </w:tcBorders>
          </w:tcPr>
          <w:p>
            <w:pPr>
              <w:spacing w:after="0"/>
              <w:rPr>
                <w:sz w:val="19"/>
                <w:szCs w:val="19"/>
                <w:color w:val="auto"/>
              </w:rPr>
            </w:pPr>
          </w:p>
        </w:tc>
        <w:tc>
          <w:tcPr>
            <w:tcW w:w="340" w:type="dxa"/>
            <w:vAlign w:val="bottom"/>
            <w:tcBorders>
              <w:bottom w:val="single" w:sz="8" w:color="B2B2B2"/>
            </w:tcBorders>
          </w:tcPr>
          <w:p>
            <w:pPr>
              <w:spacing w:after="0"/>
              <w:rPr>
                <w:sz w:val="19"/>
                <w:szCs w:val="19"/>
                <w:color w:val="auto"/>
              </w:rPr>
            </w:pPr>
          </w:p>
        </w:tc>
        <w:tc>
          <w:tcPr>
            <w:tcW w:w="4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106</w:t>
            </w:r>
          </w:p>
        </w:tc>
      </w:tr>
      <w:tr>
        <w:trPr>
          <w:trHeight w:val="250"/>
        </w:trPr>
        <w:tc>
          <w:tcPr>
            <w:tcW w:w="80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Less: change in cash balances classified as assets held for sale</w:t>
            </w:r>
          </w:p>
        </w:tc>
        <w:tc>
          <w:tcPr>
            <w:tcW w:w="420" w:type="dxa"/>
            <w:vAlign w:val="bottom"/>
            <w:tcBorders>
              <w:bottom w:val="single" w:sz="8" w:color="901588"/>
            </w:tcBorders>
            <w:shd w:val="clear" w:color="auto" w:fill="F4E8F3"/>
          </w:tcPr>
          <w:p>
            <w:pPr>
              <w:spacing w:after="0"/>
              <w:rPr>
                <w:sz w:val="21"/>
                <w:szCs w:val="21"/>
                <w:color w:val="auto"/>
              </w:rPr>
            </w:pPr>
          </w:p>
        </w:tc>
        <w:tc>
          <w:tcPr>
            <w:tcW w:w="114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23</w:t>
            </w:r>
          </w:p>
        </w:tc>
        <w:tc>
          <w:tcPr>
            <w:tcW w:w="100" w:type="dxa"/>
            <w:vAlign w:val="bottom"/>
            <w:tcBorders>
              <w:bottom w:val="single" w:sz="8" w:color="B2B2B2"/>
            </w:tcBorders>
          </w:tcPr>
          <w:p>
            <w:pPr>
              <w:spacing w:after="0"/>
              <w:rPr>
                <w:sz w:val="21"/>
                <w:szCs w:val="21"/>
                <w:color w:val="auto"/>
              </w:rPr>
            </w:pPr>
          </w:p>
        </w:tc>
        <w:tc>
          <w:tcPr>
            <w:tcW w:w="740" w:type="dxa"/>
            <w:vAlign w:val="bottom"/>
            <w:tcBorders>
              <w:bottom w:val="single" w:sz="8" w:color="901588"/>
            </w:tcBorders>
          </w:tcPr>
          <w:p>
            <w:pPr>
              <w:spacing w:after="0"/>
              <w:rPr>
                <w:sz w:val="21"/>
                <w:szCs w:val="21"/>
                <w:color w:val="auto"/>
              </w:rPr>
            </w:pPr>
          </w:p>
        </w:tc>
        <w:tc>
          <w:tcPr>
            <w:tcW w:w="340" w:type="dxa"/>
            <w:vAlign w:val="bottom"/>
            <w:tcBorders>
              <w:bottom w:val="single" w:sz="8" w:color="901588"/>
            </w:tcBorders>
          </w:tcPr>
          <w:p>
            <w:pPr>
              <w:spacing w:after="0"/>
              <w:rPr>
                <w:sz w:val="21"/>
                <w:szCs w:val="21"/>
                <w:color w:val="auto"/>
              </w:rPr>
            </w:pPr>
          </w:p>
        </w:tc>
        <w:tc>
          <w:tcPr>
            <w:tcW w:w="4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w:t>
            </w:r>
          </w:p>
        </w:tc>
      </w:tr>
      <w:tr>
        <w:trPr>
          <w:trHeight w:val="250"/>
        </w:trPr>
        <w:tc>
          <w:tcPr>
            <w:tcW w:w="80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Net (decrease) increase in cash, cash equivalents and restricted cash</w:t>
            </w:r>
          </w:p>
        </w:tc>
        <w:tc>
          <w:tcPr>
            <w:tcW w:w="420" w:type="dxa"/>
            <w:vAlign w:val="bottom"/>
            <w:tcBorders>
              <w:bottom w:val="single" w:sz="8" w:color="B2B2B2"/>
            </w:tcBorders>
            <w:shd w:val="clear" w:color="auto" w:fill="F4E8F3"/>
          </w:tcPr>
          <w:p>
            <w:pPr>
              <w:spacing w:after="0"/>
              <w:rPr>
                <w:sz w:val="21"/>
                <w:szCs w:val="21"/>
                <w:color w:val="auto"/>
              </w:rPr>
            </w:pPr>
          </w:p>
        </w:tc>
        <w:tc>
          <w:tcPr>
            <w:tcW w:w="114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(430)</w:t>
            </w:r>
          </w:p>
        </w:tc>
        <w:tc>
          <w:tcPr>
            <w:tcW w:w="100" w:type="dxa"/>
            <w:vAlign w:val="bottom"/>
            <w:tcBorders>
              <w:bottom w:val="single" w:sz="8" w:color="B2B2B2"/>
            </w:tcBorders>
          </w:tcPr>
          <w:p>
            <w:pPr>
              <w:spacing w:after="0"/>
              <w:rPr>
                <w:sz w:val="21"/>
                <w:szCs w:val="21"/>
                <w:color w:val="auto"/>
              </w:rPr>
            </w:pPr>
          </w:p>
        </w:tc>
        <w:tc>
          <w:tcPr>
            <w:tcW w:w="740" w:type="dxa"/>
            <w:vAlign w:val="bottom"/>
            <w:tcBorders>
              <w:bottom w:val="single" w:sz="8" w:color="B2B2B2"/>
            </w:tcBorders>
          </w:tcPr>
          <w:p>
            <w:pPr>
              <w:spacing w:after="0"/>
              <w:rPr>
                <w:sz w:val="21"/>
                <w:szCs w:val="21"/>
                <w:color w:val="auto"/>
              </w:rPr>
            </w:pPr>
          </w:p>
        </w:tc>
        <w:tc>
          <w:tcPr>
            <w:tcW w:w="340" w:type="dxa"/>
            <w:vAlign w:val="bottom"/>
            <w:tcBorders>
              <w:bottom w:val="single" w:sz="8" w:color="B2B2B2"/>
            </w:tcBorders>
          </w:tcPr>
          <w:p>
            <w:pPr>
              <w:spacing w:after="0"/>
              <w:rPr>
                <w:sz w:val="21"/>
                <w:szCs w:val="21"/>
                <w:color w:val="auto"/>
              </w:rPr>
            </w:pPr>
          </w:p>
        </w:tc>
        <w:tc>
          <w:tcPr>
            <w:tcW w:w="4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106</w:t>
            </w:r>
          </w:p>
        </w:tc>
      </w:tr>
      <w:tr>
        <w:trPr>
          <w:trHeight w:val="250"/>
        </w:trPr>
        <w:tc>
          <w:tcPr>
            <w:tcW w:w="80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Cash, cash equivalents and restricted cash at beginning of period</w:t>
            </w:r>
          </w:p>
        </w:tc>
        <w:tc>
          <w:tcPr>
            <w:tcW w:w="420" w:type="dxa"/>
            <w:vAlign w:val="bottom"/>
            <w:tcBorders>
              <w:bottom w:val="single" w:sz="8" w:color="901588"/>
            </w:tcBorders>
            <w:shd w:val="clear" w:color="auto" w:fill="F4E8F3"/>
          </w:tcPr>
          <w:p>
            <w:pPr>
              <w:spacing w:after="0"/>
              <w:rPr>
                <w:sz w:val="21"/>
                <w:szCs w:val="21"/>
                <w:color w:val="auto"/>
              </w:rPr>
            </w:pPr>
          </w:p>
        </w:tc>
        <w:tc>
          <w:tcPr>
            <w:tcW w:w="114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1,204</w:t>
            </w:r>
          </w:p>
        </w:tc>
        <w:tc>
          <w:tcPr>
            <w:tcW w:w="100" w:type="dxa"/>
            <w:vAlign w:val="bottom"/>
            <w:tcBorders>
              <w:bottom w:val="single" w:sz="8" w:color="B2B2B2"/>
            </w:tcBorders>
          </w:tcPr>
          <w:p>
            <w:pPr>
              <w:spacing w:after="0"/>
              <w:rPr>
                <w:sz w:val="21"/>
                <w:szCs w:val="21"/>
                <w:color w:val="auto"/>
              </w:rPr>
            </w:pPr>
          </w:p>
        </w:tc>
        <w:tc>
          <w:tcPr>
            <w:tcW w:w="740" w:type="dxa"/>
            <w:vAlign w:val="bottom"/>
            <w:tcBorders>
              <w:bottom w:val="single" w:sz="8" w:color="901588"/>
            </w:tcBorders>
          </w:tcPr>
          <w:p>
            <w:pPr>
              <w:spacing w:after="0"/>
              <w:rPr>
                <w:sz w:val="21"/>
                <w:szCs w:val="21"/>
                <w:color w:val="auto"/>
              </w:rPr>
            </w:pPr>
          </w:p>
        </w:tc>
        <w:tc>
          <w:tcPr>
            <w:tcW w:w="340" w:type="dxa"/>
            <w:vAlign w:val="bottom"/>
            <w:tcBorders>
              <w:bottom w:val="single" w:sz="8" w:color="901588"/>
            </w:tcBorders>
          </w:tcPr>
          <w:p>
            <w:pPr>
              <w:spacing w:after="0"/>
              <w:rPr>
                <w:sz w:val="21"/>
                <w:szCs w:val="21"/>
                <w:color w:val="auto"/>
              </w:rPr>
            </w:pPr>
          </w:p>
        </w:tc>
        <w:tc>
          <w:tcPr>
            <w:tcW w:w="4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991</w:t>
            </w:r>
          </w:p>
        </w:tc>
      </w:tr>
      <w:tr>
        <w:trPr>
          <w:trHeight w:val="250"/>
        </w:trPr>
        <w:tc>
          <w:tcPr>
            <w:tcW w:w="80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Cash, cash equivalents and restricted cash at end of period</w:t>
            </w:r>
          </w:p>
        </w:tc>
        <w:tc>
          <w:tcPr>
            <w:tcW w:w="420" w:type="dxa"/>
            <w:vAlign w:val="bottom"/>
            <w:tcBorders>
              <w:bottom w:val="single" w:sz="8" w:color="B2B2B2"/>
            </w:tcBorders>
            <w:shd w:val="clear" w:color="auto" w:fill="F4E8F3"/>
          </w:tcPr>
          <w:p>
            <w:pPr>
              <w:spacing w:after="0"/>
              <w:rPr>
                <w:sz w:val="21"/>
                <w:szCs w:val="21"/>
                <w:color w:val="auto"/>
              </w:rPr>
            </w:pPr>
          </w:p>
        </w:tc>
        <w:tc>
          <w:tcPr>
            <w:tcW w:w="114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774</w:t>
            </w:r>
          </w:p>
        </w:tc>
        <w:tc>
          <w:tcPr>
            <w:tcW w:w="100" w:type="dxa"/>
            <w:vAlign w:val="bottom"/>
            <w:tcBorders>
              <w:bottom w:val="single" w:sz="8" w:color="B2B2B2"/>
            </w:tcBorders>
          </w:tcPr>
          <w:p>
            <w:pPr>
              <w:spacing w:after="0"/>
              <w:rPr>
                <w:sz w:val="21"/>
                <w:szCs w:val="21"/>
                <w:color w:val="auto"/>
              </w:rPr>
            </w:pPr>
          </w:p>
        </w:tc>
        <w:tc>
          <w:tcPr>
            <w:tcW w:w="740" w:type="dxa"/>
            <w:vAlign w:val="bottom"/>
            <w:tcBorders>
              <w:bottom w:val="single" w:sz="8" w:color="B2B2B2"/>
            </w:tcBorders>
          </w:tcPr>
          <w:p>
            <w:pPr>
              <w:spacing w:after="0"/>
              <w:rPr>
                <w:sz w:val="21"/>
                <w:szCs w:val="21"/>
                <w:color w:val="auto"/>
              </w:rPr>
            </w:pPr>
          </w:p>
        </w:tc>
        <w:tc>
          <w:tcPr>
            <w:tcW w:w="340" w:type="dxa"/>
            <w:vAlign w:val="bottom"/>
            <w:tcBorders>
              <w:bottom w:val="single" w:sz="8" w:color="B2B2B2"/>
            </w:tcBorders>
          </w:tcPr>
          <w:p>
            <w:pPr>
              <w:spacing w:after="0"/>
              <w:rPr>
                <w:sz w:val="21"/>
                <w:szCs w:val="21"/>
                <w:color w:val="auto"/>
              </w:rPr>
            </w:pPr>
          </w:p>
        </w:tc>
        <w:tc>
          <w:tcPr>
            <w:tcW w:w="4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w w:val="94"/>
              </w:rPr>
              <w:t>1,097</w:t>
            </w:r>
          </w:p>
        </w:tc>
      </w:tr>
      <w:tr>
        <w:trPr>
          <w:trHeight w:val="250"/>
        </w:trPr>
        <w:tc>
          <w:tcPr>
            <w:tcW w:w="80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Less: restricted cash at end of period</w:t>
            </w:r>
          </w:p>
        </w:tc>
        <w:tc>
          <w:tcPr>
            <w:tcW w:w="420" w:type="dxa"/>
            <w:vAlign w:val="bottom"/>
            <w:tcBorders>
              <w:bottom w:val="single" w:sz="8" w:color="901588"/>
            </w:tcBorders>
            <w:shd w:val="clear" w:color="auto" w:fill="F4E8F3"/>
          </w:tcPr>
          <w:p>
            <w:pPr>
              <w:spacing w:after="0"/>
              <w:rPr>
                <w:sz w:val="21"/>
                <w:szCs w:val="21"/>
                <w:color w:val="auto"/>
              </w:rPr>
            </w:pPr>
          </w:p>
        </w:tc>
        <w:tc>
          <w:tcPr>
            <w:tcW w:w="114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144</w:t>
            </w:r>
          </w:p>
        </w:tc>
        <w:tc>
          <w:tcPr>
            <w:tcW w:w="100" w:type="dxa"/>
            <w:vAlign w:val="bottom"/>
            <w:tcBorders>
              <w:bottom w:val="single" w:sz="8" w:color="B2B2B2"/>
            </w:tcBorders>
          </w:tcPr>
          <w:p>
            <w:pPr>
              <w:spacing w:after="0"/>
              <w:rPr>
                <w:sz w:val="21"/>
                <w:szCs w:val="21"/>
                <w:color w:val="auto"/>
              </w:rPr>
            </w:pPr>
          </w:p>
        </w:tc>
        <w:tc>
          <w:tcPr>
            <w:tcW w:w="740" w:type="dxa"/>
            <w:vAlign w:val="bottom"/>
            <w:tcBorders>
              <w:bottom w:val="single" w:sz="8" w:color="901588"/>
            </w:tcBorders>
          </w:tcPr>
          <w:p>
            <w:pPr>
              <w:spacing w:after="0"/>
              <w:rPr>
                <w:sz w:val="21"/>
                <w:szCs w:val="21"/>
                <w:color w:val="auto"/>
              </w:rPr>
            </w:pPr>
          </w:p>
        </w:tc>
        <w:tc>
          <w:tcPr>
            <w:tcW w:w="340" w:type="dxa"/>
            <w:vAlign w:val="bottom"/>
            <w:tcBorders>
              <w:bottom w:val="single" w:sz="8" w:color="901588"/>
            </w:tcBorders>
          </w:tcPr>
          <w:p>
            <w:pPr>
              <w:spacing w:after="0"/>
              <w:rPr>
                <w:sz w:val="21"/>
                <w:szCs w:val="21"/>
                <w:color w:val="auto"/>
              </w:rPr>
            </w:pPr>
          </w:p>
        </w:tc>
        <w:tc>
          <w:tcPr>
            <w:tcW w:w="4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123</w:t>
            </w:r>
          </w:p>
        </w:tc>
      </w:tr>
      <w:tr>
        <w:trPr>
          <w:trHeight w:val="250"/>
        </w:trPr>
        <w:tc>
          <w:tcPr>
            <w:tcW w:w="8020" w:type="dxa"/>
            <w:vAlign w:val="bottom"/>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420" w:type="dxa"/>
            <w:vAlign w:val="bottom"/>
            <w:shd w:val="clear" w:color="auto" w:fill="F4E8F3"/>
          </w:tcPr>
          <w:p>
            <w:pPr>
              <w:jc w:val="right"/>
              <w:ind w:right="239"/>
              <w:spacing w:after="0"/>
              <w:rPr>
                <w:sz w:val="20"/>
                <w:szCs w:val="20"/>
                <w:color w:val="auto"/>
              </w:rPr>
            </w:pPr>
            <w:r>
              <w:rPr>
                <w:rFonts w:ascii="Arial" w:cs="Arial" w:eastAsia="Arial" w:hAnsi="Arial"/>
                <w:sz w:val="16"/>
                <w:szCs w:val="16"/>
                <w:b w:val="1"/>
                <w:bCs w:val="1"/>
                <w:color w:val="auto"/>
                <w:w w:val="89"/>
              </w:rPr>
              <w:t>$</w:t>
            </w:r>
          </w:p>
        </w:tc>
        <w:tc>
          <w:tcPr>
            <w:tcW w:w="114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630</w:t>
            </w:r>
          </w:p>
        </w:tc>
        <w:tc>
          <w:tcPr>
            <w:tcW w:w="840" w:type="dxa"/>
            <w:vAlign w:val="bottom"/>
            <w:gridSpan w:val="2"/>
          </w:tcPr>
          <w:p>
            <w:pPr>
              <w:jc w:val="right"/>
              <w:ind w:right="6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974</w:t>
            </w:r>
          </w:p>
        </w:tc>
      </w:tr>
      <w:tr>
        <w:trPr>
          <w:trHeight w:val="40"/>
        </w:trPr>
        <w:tc>
          <w:tcPr>
            <w:tcW w:w="8020" w:type="dxa"/>
            <w:vAlign w:val="bottom"/>
            <w:tcBorders>
              <w:bottom w:val="single" w:sz="8" w:color="B2B2B2"/>
            </w:tcBorders>
          </w:tcPr>
          <w:p>
            <w:pPr>
              <w:spacing w:after="0"/>
              <w:rPr>
                <w:sz w:val="3"/>
                <w:szCs w:val="3"/>
                <w:color w:val="auto"/>
              </w:rPr>
            </w:pPr>
          </w:p>
        </w:tc>
        <w:tc>
          <w:tcPr>
            <w:tcW w:w="420" w:type="dxa"/>
            <w:vAlign w:val="bottom"/>
            <w:tcBorders>
              <w:top w:val="single" w:sz="8" w:color="901588"/>
              <w:bottom w:val="single" w:sz="8" w:color="F4E8F3"/>
            </w:tcBorders>
            <w:shd w:val="clear" w:color="auto" w:fill="F4E8F3"/>
          </w:tcPr>
          <w:p>
            <w:pPr>
              <w:spacing w:after="0"/>
              <w:rPr>
                <w:sz w:val="3"/>
                <w:szCs w:val="3"/>
                <w:color w:val="auto"/>
              </w:rPr>
            </w:pPr>
          </w:p>
        </w:tc>
        <w:tc>
          <w:tcPr>
            <w:tcW w:w="1140" w:type="dxa"/>
            <w:vAlign w:val="bottom"/>
            <w:tcBorders>
              <w:top w:val="single" w:sz="8" w:color="901588"/>
              <w:bottom w:val="single" w:sz="8" w:color="F4E8F3"/>
            </w:tcBorders>
            <w:shd w:val="clear" w:color="auto" w:fill="F4E8F3"/>
          </w:tcPr>
          <w:p>
            <w:pPr>
              <w:spacing w:after="0"/>
              <w:rPr>
                <w:sz w:val="3"/>
                <w:szCs w:val="3"/>
                <w:color w:val="auto"/>
              </w:rPr>
            </w:pPr>
          </w:p>
        </w:tc>
        <w:tc>
          <w:tcPr>
            <w:tcW w:w="100" w:type="dxa"/>
            <w:vAlign w:val="bottom"/>
            <w:tcBorders>
              <w:bottom w:val="single" w:sz="8" w:color="B2B2B2"/>
            </w:tcBorders>
          </w:tcPr>
          <w:p>
            <w:pPr>
              <w:spacing w:after="0"/>
              <w:rPr>
                <w:sz w:val="3"/>
                <w:szCs w:val="3"/>
                <w:color w:val="auto"/>
              </w:rPr>
            </w:pPr>
          </w:p>
        </w:tc>
        <w:tc>
          <w:tcPr>
            <w:tcW w:w="740" w:type="dxa"/>
            <w:vAlign w:val="bottom"/>
            <w:tcBorders>
              <w:top w:val="single" w:sz="8" w:color="901588"/>
            </w:tcBorders>
          </w:tcPr>
          <w:p>
            <w:pPr>
              <w:spacing w:after="0"/>
              <w:rPr>
                <w:sz w:val="3"/>
                <w:szCs w:val="3"/>
                <w:color w:val="auto"/>
              </w:rPr>
            </w:pPr>
          </w:p>
        </w:tc>
        <w:tc>
          <w:tcPr>
            <w:tcW w:w="340" w:type="dxa"/>
            <w:vAlign w:val="bottom"/>
            <w:tcBorders>
              <w:top w:val="single" w:sz="8" w:color="901588"/>
            </w:tcBorders>
          </w:tcPr>
          <w:p>
            <w:pPr>
              <w:spacing w:after="0"/>
              <w:rPr>
                <w:sz w:val="3"/>
                <w:szCs w:val="3"/>
                <w:color w:val="auto"/>
              </w:rPr>
            </w:pPr>
          </w:p>
        </w:tc>
        <w:tc>
          <w:tcPr>
            <w:tcW w:w="480" w:type="dxa"/>
            <w:vAlign w:val="bottom"/>
            <w:tcBorders>
              <w:top w:val="single" w:sz="8" w:color="901588"/>
            </w:tcBorders>
          </w:tcPr>
          <w:p>
            <w:pPr>
              <w:spacing w:after="0"/>
              <w:rPr>
                <w:sz w:val="3"/>
                <w:szCs w:val="3"/>
                <w:color w:val="auto"/>
              </w:rPr>
            </w:pPr>
          </w:p>
        </w:tc>
      </w:tr>
      <w:tr>
        <w:trPr>
          <w:trHeight w:val="471"/>
        </w:trPr>
        <w:tc>
          <w:tcPr>
            <w:tcW w:w="80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Supplementary cash flow information:</w:t>
            </w:r>
          </w:p>
        </w:tc>
        <w:tc>
          <w:tcPr>
            <w:tcW w:w="420" w:type="dxa"/>
            <w:vAlign w:val="bottom"/>
            <w:tcBorders>
              <w:top w:val="single" w:sz="8" w:color="901588"/>
              <w:bottom w:val="single" w:sz="8" w:color="B2B2B2"/>
            </w:tcBorders>
            <w:shd w:val="clear" w:color="auto" w:fill="F4E8F3"/>
          </w:tcPr>
          <w:p>
            <w:pPr>
              <w:spacing w:after="0"/>
              <w:rPr>
                <w:sz w:val="24"/>
                <w:szCs w:val="24"/>
                <w:color w:val="auto"/>
              </w:rPr>
            </w:pPr>
          </w:p>
        </w:tc>
        <w:tc>
          <w:tcPr>
            <w:tcW w:w="1140" w:type="dxa"/>
            <w:vAlign w:val="bottom"/>
            <w:tcBorders>
              <w:top w:val="single" w:sz="8" w:color="901588"/>
              <w:bottom w:val="single" w:sz="8" w:color="B2B2B2"/>
            </w:tcBorders>
            <w:shd w:val="clear" w:color="auto" w:fill="F4E8F3"/>
          </w:tcPr>
          <w:p>
            <w:pPr>
              <w:spacing w:after="0"/>
              <w:rPr>
                <w:sz w:val="24"/>
                <w:szCs w:val="24"/>
                <w:color w:val="auto"/>
              </w:rPr>
            </w:pPr>
          </w:p>
        </w:tc>
        <w:tc>
          <w:tcPr>
            <w:tcW w:w="100" w:type="dxa"/>
            <w:vAlign w:val="bottom"/>
            <w:tcBorders>
              <w:bottom w:val="single" w:sz="8" w:color="B2B2B2"/>
            </w:tcBorders>
          </w:tcPr>
          <w:p>
            <w:pPr>
              <w:spacing w:after="0"/>
              <w:rPr>
                <w:sz w:val="24"/>
                <w:szCs w:val="24"/>
                <w:color w:val="auto"/>
              </w:rPr>
            </w:pPr>
          </w:p>
        </w:tc>
        <w:tc>
          <w:tcPr>
            <w:tcW w:w="740" w:type="dxa"/>
            <w:vAlign w:val="bottom"/>
            <w:tcBorders>
              <w:top w:val="single" w:sz="8" w:color="901588"/>
              <w:bottom w:val="single" w:sz="8" w:color="B2B2B2"/>
            </w:tcBorders>
          </w:tcPr>
          <w:p>
            <w:pPr>
              <w:spacing w:after="0"/>
              <w:rPr>
                <w:sz w:val="24"/>
                <w:szCs w:val="24"/>
                <w:color w:val="auto"/>
              </w:rPr>
            </w:pPr>
          </w:p>
        </w:tc>
        <w:tc>
          <w:tcPr>
            <w:tcW w:w="340" w:type="dxa"/>
            <w:vAlign w:val="bottom"/>
            <w:tcBorders>
              <w:top w:val="single" w:sz="8" w:color="901588"/>
              <w:bottom w:val="single" w:sz="8" w:color="B2B2B2"/>
            </w:tcBorders>
          </w:tcPr>
          <w:p>
            <w:pPr>
              <w:spacing w:after="0"/>
              <w:rPr>
                <w:sz w:val="24"/>
                <w:szCs w:val="24"/>
                <w:color w:val="auto"/>
              </w:rPr>
            </w:pPr>
          </w:p>
        </w:tc>
        <w:tc>
          <w:tcPr>
            <w:tcW w:w="480" w:type="dxa"/>
            <w:vAlign w:val="bottom"/>
            <w:tcBorders>
              <w:top w:val="single" w:sz="8" w:color="901588"/>
              <w:bottom w:val="single" w:sz="8" w:color="B2B2B2"/>
            </w:tcBorders>
          </w:tcPr>
          <w:p>
            <w:pPr>
              <w:spacing w:after="0"/>
              <w:rPr>
                <w:sz w:val="24"/>
                <w:szCs w:val="24"/>
                <w:color w:val="auto"/>
              </w:rPr>
            </w:pPr>
          </w:p>
        </w:tc>
      </w:tr>
      <w:tr>
        <w:trPr>
          <w:trHeight w:val="253"/>
        </w:trPr>
        <w:tc>
          <w:tcPr>
            <w:tcW w:w="80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Cash paid for income taxes</w:t>
            </w:r>
          </w:p>
        </w:tc>
        <w:tc>
          <w:tcPr>
            <w:tcW w:w="420" w:type="dxa"/>
            <w:vAlign w:val="bottom"/>
            <w:tcBorders>
              <w:bottom w:val="single" w:sz="8" w:color="B2B2B2"/>
            </w:tcBorders>
            <w:shd w:val="clear" w:color="auto" w:fill="F4E8F3"/>
          </w:tcPr>
          <w:p>
            <w:pPr>
              <w:jc w:val="right"/>
              <w:ind w:right="23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31</w:t>
            </w:r>
          </w:p>
        </w:tc>
        <w:tc>
          <w:tcPr>
            <w:tcW w:w="840" w:type="dxa"/>
            <w:vAlign w:val="bottom"/>
            <w:tcBorders>
              <w:bottom w:val="single" w:sz="8" w:color="B2B2B2"/>
            </w:tcBorders>
            <w:gridSpan w:val="2"/>
          </w:tcPr>
          <w:p>
            <w:pPr>
              <w:jc w:val="right"/>
              <w:ind w:right="6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B2B2B2"/>
            </w:tcBorders>
          </w:tcPr>
          <w:p>
            <w:pPr>
              <w:spacing w:after="0"/>
              <w:rPr>
                <w:sz w:val="21"/>
                <w:szCs w:val="21"/>
                <w:color w:val="auto"/>
              </w:rPr>
            </w:pPr>
          </w:p>
        </w:tc>
        <w:tc>
          <w:tcPr>
            <w:tcW w:w="4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179</w:t>
            </w:r>
          </w:p>
        </w:tc>
      </w:tr>
      <w:tr>
        <w:trPr>
          <w:trHeight w:val="250"/>
        </w:trPr>
        <w:tc>
          <w:tcPr>
            <w:tcW w:w="80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Cash paid for interest</w:t>
            </w:r>
          </w:p>
        </w:tc>
        <w:tc>
          <w:tcPr>
            <w:tcW w:w="420" w:type="dxa"/>
            <w:vAlign w:val="bottom"/>
            <w:tcBorders>
              <w:bottom w:val="single" w:sz="8" w:color="B2B2B2"/>
            </w:tcBorders>
            <w:shd w:val="clear" w:color="auto" w:fill="F4E8F3"/>
          </w:tcPr>
          <w:p>
            <w:pPr>
              <w:spacing w:after="0"/>
              <w:rPr>
                <w:sz w:val="21"/>
                <w:szCs w:val="21"/>
                <w:color w:val="auto"/>
              </w:rPr>
            </w:pPr>
          </w:p>
        </w:tc>
        <w:tc>
          <w:tcPr>
            <w:tcW w:w="114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214</w:t>
            </w:r>
          </w:p>
        </w:tc>
        <w:tc>
          <w:tcPr>
            <w:tcW w:w="100" w:type="dxa"/>
            <w:vAlign w:val="bottom"/>
            <w:tcBorders>
              <w:bottom w:val="single" w:sz="8" w:color="B2B2B2"/>
            </w:tcBorders>
          </w:tcPr>
          <w:p>
            <w:pPr>
              <w:spacing w:after="0"/>
              <w:rPr>
                <w:sz w:val="21"/>
                <w:szCs w:val="21"/>
                <w:color w:val="auto"/>
              </w:rPr>
            </w:pPr>
          </w:p>
        </w:tc>
        <w:tc>
          <w:tcPr>
            <w:tcW w:w="740" w:type="dxa"/>
            <w:vAlign w:val="bottom"/>
            <w:tcBorders>
              <w:bottom w:val="single" w:sz="8" w:color="B2B2B2"/>
            </w:tcBorders>
          </w:tcPr>
          <w:p>
            <w:pPr>
              <w:spacing w:after="0"/>
              <w:rPr>
                <w:sz w:val="21"/>
                <w:szCs w:val="21"/>
                <w:color w:val="auto"/>
              </w:rPr>
            </w:pPr>
          </w:p>
        </w:tc>
        <w:tc>
          <w:tcPr>
            <w:tcW w:w="340" w:type="dxa"/>
            <w:vAlign w:val="bottom"/>
            <w:tcBorders>
              <w:bottom w:val="single" w:sz="8" w:color="B2B2B2"/>
            </w:tcBorders>
          </w:tcPr>
          <w:p>
            <w:pPr>
              <w:spacing w:after="0"/>
              <w:rPr>
                <w:sz w:val="21"/>
                <w:szCs w:val="21"/>
                <w:color w:val="auto"/>
              </w:rPr>
            </w:pPr>
          </w:p>
        </w:tc>
        <w:tc>
          <w:tcPr>
            <w:tcW w:w="4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177</w:t>
            </w:r>
          </w:p>
        </w:tc>
      </w:tr>
      <w:tr>
        <w:trPr>
          <w:trHeight w:val="247"/>
        </w:trPr>
        <w:tc>
          <w:tcPr>
            <w:tcW w:w="80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Non-cash investing activity:</w:t>
            </w:r>
          </w:p>
        </w:tc>
        <w:tc>
          <w:tcPr>
            <w:tcW w:w="420" w:type="dxa"/>
            <w:vAlign w:val="bottom"/>
            <w:tcBorders>
              <w:bottom w:val="single" w:sz="8" w:color="B2B2B2"/>
            </w:tcBorders>
            <w:shd w:val="clear" w:color="auto" w:fill="F4E8F3"/>
          </w:tcPr>
          <w:p>
            <w:pPr>
              <w:spacing w:after="0"/>
              <w:rPr>
                <w:sz w:val="21"/>
                <w:szCs w:val="21"/>
                <w:color w:val="auto"/>
              </w:rPr>
            </w:pPr>
          </w:p>
        </w:tc>
        <w:tc>
          <w:tcPr>
            <w:tcW w:w="1140" w:type="dxa"/>
            <w:vAlign w:val="bottom"/>
            <w:tcBorders>
              <w:bottom w:val="single" w:sz="8" w:color="B2B2B2"/>
            </w:tcBorders>
            <w:shd w:val="clear" w:color="auto" w:fill="F4E8F3"/>
          </w:tcPr>
          <w:p>
            <w:pPr>
              <w:spacing w:after="0"/>
              <w:rPr>
                <w:sz w:val="21"/>
                <w:szCs w:val="21"/>
                <w:color w:val="auto"/>
              </w:rPr>
            </w:pPr>
          </w:p>
        </w:tc>
        <w:tc>
          <w:tcPr>
            <w:tcW w:w="100" w:type="dxa"/>
            <w:vAlign w:val="bottom"/>
            <w:tcBorders>
              <w:bottom w:val="single" w:sz="8" w:color="B2B2B2"/>
            </w:tcBorders>
          </w:tcPr>
          <w:p>
            <w:pPr>
              <w:spacing w:after="0"/>
              <w:rPr>
                <w:sz w:val="21"/>
                <w:szCs w:val="21"/>
                <w:color w:val="auto"/>
              </w:rPr>
            </w:pPr>
          </w:p>
        </w:tc>
        <w:tc>
          <w:tcPr>
            <w:tcW w:w="740" w:type="dxa"/>
            <w:vAlign w:val="bottom"/>
            <w:tcBorders>
              <w:bottom w:val="single" w:sz="8" w:color="B2B2B2"/>
            </w:tcBorders>
          </w:tcPr>
          <w:p>
            <w:pPr>
              <w:spacing w:after="0"/>
              <w:rPr>
                <w:sz w:val="21"/>
                <w:szCs w:val="21"/>
                <w:color w:val="auto"/>
              </w:rPr>
            </w:pPr>
          </w:p>
        </w:tc>
        <w:tc>
          <w:tcPr>
            <w:tcW w:w="340" w:type="dxa"/>
            <w:vAlign w:val="bottom"/>
            <w:tcBorders>
              <w:bottom w:val="single" w:sz="8" w:color="B2B2B2"/>
            </w:tcBorders>
          </w:tcPr>
          <w:p>
            <w:pPr>
              <w:spacing w:after="0"/>
              <w:rPr>
                <w:sz w:val="21"/>
                <w:szCs w:val="21"/>
                <w:color w:val="auto"/>
              </w:rPr>
            </w:pPr>
          </w:p>
        </w:tc>
        <w:tc>
          <w:tcPr>
            <w:tcW w:w="480" w:type="dxa"/>
            <w:vAlign w:val="bottom"/>
            <w:tcBorders>
              <w:bottom w:val="single" w:sz="8" w:color="B2B2B2"/>
            </w:tcBorders>
          </w:tcPr>
          <w:p>
            <w:pPr>
              <w:spacing w:after="0"/>
              <w:rPr>
                <w:sz w:val="21"/>
                <w:szCs w:val="21"/>
                <w:color w:val="auto"/>
              </w:rPr>
            </w:pPr>
          </w:p>
        </w:tc>
      </w:tr>
      <w:tr>
        <w:trPr>
          <w:trHeight w:val="253"/>
        </w:trPr>
        <w:tc>
          <w:tcPr>
            <w:tcW w:w="80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Property, plant and equipment additions</w:t>
            </w:r>
          </w:p>
        </w:tc>
        <w:tc>
          <w:tcPr>
            <w:tcW w:w="420" w:type="dxa"/>
            <w:vAlign w:val="bottom"/>
            <w:tcBorders>
              <w:bottom w:val="single" w:sz="8" w:color="B2B2B2"/>
            </w:tcBorders>
            <w:shd w:val="clear" w:color="auto" w:fill="F4E8F3"/>
          </w:tcPr>
          <w:p>
            <w:pPr>
              <w:jc w:val="right"/>
              <w:ind w:right="23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6</w:t>
            </w:r>
          </w:p>
        </w:tc>
        <w:tc>
          <w:tcPr>
            <w:tcW w:w="840" w:type="dxa"/>
            <w:vAlign w:val="bottom"/>
            <w:tcBorders>
              <w:bottom w:val="single" w:sz="8" w:color="B2B2B2"/>
            </w:tcBorders>
            <w:gridSpan w:val="2"/>
          </w:tcPr>
          <w:p>
            <w:pPr>
              <w:jc w:val="right"/>
              <w:ind w:right="6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B2B2B2"/>
            </w:tcBorders>
          </w:tcPr>
          <w:p>
            <w:pPr>
              <w:spacing w:after="0"/>
              <w:rPr>
                <w:sz w:val="21"/>
                <w:szCs w:val="21"/>
                <w:color w:val="auto"/>
              </w:rPr>
            </w:pPr>
          </w:p>
        </w:tc>
        <w:tc>
          <w:tcPr>
            <w:tcW w:w="4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w:t>
            </w:r>
          </w:p>
        </w:tc>
      </w:tr>
      <w:tr>
        <w:trPr>
          <w:trHeight w:val="247"/>
        </w:trPr>
        <w:tc>
          <w:tcPr>
            <w:tcW w:w="80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Non-cash financing activity:</w:t>
            </w:r>
          </w:p>
        </w:tc>
        <w:tc>
          <w:tcPr>
            <w:tcW w:w="420" w:type="dxa"/>
            <w:vAlign w:val="bottom"/>
            <w:tcBorders>
              <w:bottom w:val="single" w:sz="8" w:color="B2B2B2"/>
            </w:tcBorders>
            <w:shd w:val="clear" w:color="auto" w:fill="F4E8F3"/>
          </w:tcPr>
          <w:p>
            <w:pPr>
              <w:spacing w:after="0"/>
              <w:rPr>
                <w:sz w:val="21"/>
                <w:szCs w:val="21"/>
                <w:color w:val="auto"/>
              </w:rPr>
            </w:pPr>
          </w:p>
        </w:tc>
        <w:tc>
          <w:tcPr>
            <w:tcW w:w="1140" w:type="dxa"/>
            <w:vAlign w:val="bottom"/>
            <w:tcBorders>
              <w:bottom w:val="single" w:sz="8" w:color="B2B2B2"/>
            </w:tcBorders>
            <w:shd w:val="clear" w:color="auto" w:fill="F4E8F3"/>
          </w:tcPr>
          <w:p>
            <w:pPr>
              <w:spacing w:after="0"/>
              <w:rPr>
                <w:sz w:val="21"/>
                <w:szCs w:val="21"/>
                <w:color w:val="auto"/>
              </w:rPr>
            </w:pPr>
          </w:p>
        </w:tc>
        <w:tc>
          <w:tcPr>
            <w:tcW w:w="100" w:type="dxa"/>
            <w:vAlign w:val="bottom"/>
            <w:tcBorders>
              <w:bottom w:val="single" w:sz="8" w:color="B2B2B2"/>
            </w:tcBorders>
          </w:tcPr>
          <w:p>
            <w:pPr>
              <w:spacing w:after="0"/>
              <w:rPr>
                <w:sz w:val="21"/>
                <w:szCs w:val="21"/>
                <w:color w:val="auto"/>
              </w:rPr>
            </w:pPr>
          </w:p>
        </w:tc>
        <w:tc>
          <w:tcPr>
            <w:tcW w:w="740" w:type="dxa"/>
            <w:vAlign w:val="bottom"/>
            <w:tcBorders>
              <w:bottom w:val="single" w:sz="8" w:color="B2B2B2"/>
            </w:tcBorders>
          </w:tcPr>
          <w:p>
            <w:pPr>
              <w:spacing w:after="0"/>
              <w:rPr>
                <w:sz w:val="21"/>
                <w:szCs w:val="21"/>
                <w:color w:val="auto"/>
              </w:rPr>
            </w:pPr>
          </w:p>
        </w:tc>
        <w:tc>
          <w:tcPr>
            <w:tcW w:w="340" w:type="dxa"/>
            <w:vAlign w:val="bottom"/>
            <w:tcBorders>
              <w:bottom w:val="single" w:sz="8" w:color="B2B2B2"/>
            </w:tcBorders>
          </w:tcPr>
          <w:p>
            <w:pPr>
              <w:spacing w:after="0"/>
              <w:rPr>
                <w:sz w:val="21"/>
                <w:szCs w:val="21"/>
                <w:color w:val="auto"/>
              </w:rPr>
            </w:pPr>
          </w:p>
        </w:tc>
        <w:tc>
          <w:tcPr>
            <w:tcW w:w="480" w:type="dxa"/>
            <w:vAlign w:val="bottom"/>
            <w:tcBorders>
              <w:bottom w:val="single" w:sz="8" w:color="B2B2B2"/>
            </w:tcBorders>
          </w:tcPr>
          <w:p>
            <w:pPr>
              <w:spacing w:after="0"/>
              <w:rPr>
                <w:sz w:val="21"/>
                <w:szCs w:val="21"/>
                <w:color w:val="auto"/>
              </w:rPr>
            </w:pPr>
          </w:p>
        </w:tc>
      </w:tr>
      <w:tr>
        <w:trPr>
          <w:trHeight w:val="253"/>
        </w:trPr>
        <w:tc>
          <w:tcPr>
            <w:tcW w:w="8020" w:type="dxa"/>
            <w:vAlign w:val="bottom"/>
            <w:tcBorders>
              <w:bottom w:val="single" w:sz="8" w:color="90158B"/>
            </w:tcBorders>
          </w:tcPr>
          <w:p>
            <w:pPr>
              <w:ind w:left="140"/>
              <w:spacing w:after="0"/>
              <w:rPr>
                <w:sz w:val="20"/>
                <w:szCs w:val="20"/>
                <w:color w:val="auto"/>
              </w:rPr>
            </w:pPr>
            <w:r>
              <w:rPr>
                <w:rFonts w:ascii="Arial" w:cs="Arial" w:eastAsia="Arial" w:hAnsi="Arial"/>
                <w:sz w:val="16"/>
                <w:szCs w:val="16"/>
                <w:color w:val="auto"/>
              </w:rPr>
              <w:t>Finance lease obligations</w:t>
            </w:r>
          </w:p>
        </w:tc>
        <w:tc>
          <w:tcPr>
            <w:tcW w:w="420" w:type="dxa"/>
            <w:vAlign w:val="bottom"/>
            <w:tcBorders>
              <w:bottom w:val="single" w:sz="8" w:color="90158B"/>
            </w:tcBorders>
            <w:shd w:val="clear" w:color="auto" w:fill="F4E8F3"/>
          </w:tcPr>
          <w:p>
            <w:pPr>
              <w:jc w:val="right"/>
              <w:ind w:right="23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w:t>
            </w:r>
          </w:p>
        </w:tc>
        <w:tc>
          <w:tcPr>
            <w:tcW w:w="840" w:type="dxa"/>
            <w:vAlign w:val="bottom"/>
            <w:tcBorders>
              <w:bottom w:val="single" w:sz="8" w:color="90158B"/>
            </w:tcBorders>
            <w:gridSpan w:val="2"/>
          </w:tcPr>
          <w:p>
            <w:pPr>
              <w:jc w:val="right"/>
              <w:ind w:right="6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90158B"/>
            </w:tcBorders>
          </w:tcPr>
          <w:p>
            <w:pPr>
              <w:spacing w:after="0"/>
              <w:rPr>
                <w:sz w:val="21"/>
                <w:szCs w:val="21"/>
                <w:color w:val="auto"/>
              </w:rPr>
            </w:pPr>
          </w:p>
        </w:tc>
        <w:tc>
          <w:tcPr>
            <w:tcW w:w="48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w:t>
            </w:r>
          </w:p>
        </w:tc>
      </w:tr>
      <w:tr>
        <w:trPr>
          <w:trHeight w:val="400"/>
        </w:trPr>
        <w:tc>
          <w:tcPr>
            <w:tcW w:w="8020" w:type="dxa"/>
            <w:vAlign w:val="bottom"/>
          </w:tcPr>
          <w:p>
            <w:pPr>
              <w:spacing w:after="0"/>
              <w:rPr>
                <w:sz w:val="20"/>
                <w:szCs w:val="20"/>
                <w:color w:val="auto"/>
              </w:rPr>
            </w:pPr>
            <w:r>
              <w:rPr>
                <w:rFonts w:ascii="Arial" w:cs="Arial" w:eastAsia="Arial" w:hAnsi="Arial"/>
                <w:sz w:val="16"/>
                <w:szCs w:val="16"/>
                <w:color w:val="auto"/>
              </w:rPr>
              <w:t>See accompanying notes to condensed consolidated financial statements.</w:t>
            </w: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715"/>
        </w:trPr>
        <w:tc>
          <w:tcPr>
            <w:tcW w:w="8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320" w:type="dxa"/>
            <w:vAlign w:val="bottom"/>
            <w:gridSpan w:val="4"/>
          </w:tcPr>
          <w:p>
            <w:pPr>
              <w:ind w:left="880"/>
              <w:spacing w:after="0"/>
              <w:rPr>
                <w:sz w:val="20"/>
                <w:szCs w:val="20"/>
                <w:color w:val="auto"/>
              </w:rPr>
            </w:pPr>
            <w:r>
              <w:rPr>
                <w:rFonts w:ascii="Arial" w:cs="Arial" w:eastAsia="Arial" w:hAnsi="Arial"/>
                <w:sz w:val="14"/>
                <w:szCs w:val="14"/>
                <w:b w:val="1"/>
                <w:bCs w:val="1"/>
                <w:color w:val="901588"/>
              </w:rPr>
              <w:t>Leidos Holdings, Inc.</w:t>
            </w:r>
          </w:p>
        </w:tc>
        <w:tc>
          <w:tcPr>
            <w:tcW w:w="480" w:type="dxa"/>
            <w:vAlign w:val="bottom"/>
          </w:tcPr>
          <w:p>
            <w:pPr>
              <w:jc w:val="right"/>
              <w:spacing w:after="0"/>
              <w:rPr>
                <w:sz w:val="20"/>
                <w:szCs w:val="20"/>
                <w:color w:val="auto"/>
              </w:rPr>
            </w:pPr>
            <w:r>
              <w:rPr>
                <w:rFonts w:ascii="Arial" w:cs="Arial" w:eastAsia="Arial" w:hAnsi="Arial"/>
                <w:sz w:val="14"/>
                <w:szCs w:val="14"/>
                <w:b w:val="1"/>
                <w:bCs w:val="1"/>
                <w:color w:val="901588"/>
              </w:rPr>
              <w:t>7</w:t>
            </w:r>
          </w:p>
        </w:tc>
      </w:tr>
      <w:tr>
        <w:trPr>
          <w:trHeight w:val="333"/>
        </w:trPr>
        <w:tc>
          <w:tcPr>
            <w:tcW w:w="80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LEIDOS HOLDINGS, INC.</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CONDENSED CONSOLIDATED FINANCIAL STATEMENTS (UNAUDITED)</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Note 1–Basis of Presentation and Summary of Significant Accounting Policies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NATURE OF OPERATIONS AND BASIS OF PRESENTATION</w:t>
      </w:r>
    </w:p>
    <w:p>
      <w:pPr>
        <w:spacing w:after="0" w:line="122"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Leidos Holdings, Inc. ("Leidos"), a Delaware corporation, is a holding company whose direct 100%-owned subsidiary and principal operating company is Leidos, Inc. Leidos is an industry and technology leader serving government and commercial customers with smarter, more efficient digital and mission innovations. Headquartered in Reston, Virginia, with 50,000 global employees, Leidos' customers include the U.S. Department of War (“DoW”), the U.S. Intelligence Community, the U.S. Department of Homeland Security, the Federal Aviation Administration, the Department of Veterans Affairs and many other U.S. civilian, state and local government agencies, foreign government agencies and commercial businesses. Unless indicated otherwise, references to "we," "us" and "our" refer collectively to Leidos Holdings, Inc. and its consolidated subsidiaries.</w:t>
      </w:r>
    </w:p>
    <w:p>
      <w:pPr>
        <w:spacing w:after="0" w:line="80" w:lineRule="exact"/>
        <w:rPr>
          <w:sz w:val="20"/>
          <w:szCs w:val="20"/>
          <w:color w:val="auto"/>
        </w:rPr>
      </w:pPr>
    </w:p>
    <w:p>
      <w:pPr>
        <w:ind w:right="120"/>
        <w:spacing w:after="0" w:line="283" w:lineRule="auto"/>
        <w:rPr>
          <w:sz w:val="20"/>
          <w:szCs w:val="20"/>
          <w:color w:val="auto"/>
        </w:rPr>
      </w:pPr>
      <w:r>
        <w:rPr>
          <w:rFonts w:ascii="Arial" w:cs="Arial" w:eastAsia="Arial" w:hAnsi="Arial"/>
          <w:sz w:val="16"/>
          <w:szCs w:val="16"/>
          <w:color w:val="auto"/>
        </w:rPr>
        <w:t>Beginning fiscal 2026, we completed a realignment of our reporting structure, which resulted in the identification of four reportable segments: Intelligence &amp; Digital, Health, Homeland and Defense. Additionally, we separately present the unallocable costs associated with corporate functions as Corporate. We commenced operating and reporting under the new organizational structure effective the first day of fiscal 2026. As a result of this change, prior year segment results have been recast to reflect the current reportable segment structure.</w:t>
      </w:r>
    </w:p>
    <w:p>
      <w:pPr>
        <w:spacing w:after="0" w:line="77" w:lineRule="exact"/>
        <w:rPr>
          <w:sz w:val="20"/>
          <w:szCs w:val="20"/>
          <w:color w:val="auto"/>
        </w:rPr>
      </w:pPr>
    </w:p>
    <w:p>
      <w:pPr>
        <w:ind w:right="100"/>
        <w:spacing w:after="0" w:line="282" w:lineRule="auto"/>
        <w:rPr>
          <w:sz w:val="20"/>
          <w:szCs w:val="20"/>
          <w:color w:val="auto"/>
        </w:rPr>
      </w:pPr>
      <w:r>
        <w:rPr>
          <w:rFonts w:ascii="Arial" w:cs="Arial" w:eastAsia="Arial" w:hAnsi="Arial"/>
          <w:sz w:val="16"/>
          <w:szCs w:val="16"/>
          <w:color w:val="auto"/>
        </w:rPr>
        <w:t>We have a controlling interest in Hanford Mission Integration Solutions, LLC ("HMIS"), a joint venture with Centerra Group, LLC and Parsons Government Services, Inc. The financial results for HMIS are consolidated into our unaudited condensed consolidated financial statements. The financial results of all voting interest entities in which Leidos has a controlling voting interest ("subsidiaries") and a variable interest entity ("VIE") in which Leidos is the primary beneficiary are also consolidated into our unaudited condensed consolidated financial statements. The consolidated balances of the VIE are not material to the unaudited condensed consolidated financial statements for the periods presented. Intercompany accounts and transactions between consolidated companies have been eliminated in consolidation.</w:t>
      </w:r>
    </w:p>
    <w:p>
      <w:pPr>
        <w:spacing w:after="0" w:line="66"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the rules of the U.S. Securities and Exchange Commission and accounting principles generally accepted in the United States of America ("GAAP"). Certain disclosures normally included in financial statements prepared in accordance with GAAP have been condensed or omitted pursuant to such rules. The preparation of financial statements in conformity with GAAP requires management to make estimates and assumptions that affect the reported amounts of assets and liabilities and the disclosure of contingencies at the date of the financial statements, as well as the reported amounts of revenues and expenses during the reporting periods. Management evaluates these estimates and assumptions on an ongoing basis, including those relating to estimated profitability of long-term contracts, indirect billing rates, allowances for doubtful accounts, inventories, right-of-use assets and lease liabilities, fair value and impairment of intangible assets and goodwill, income taxes, stock-based compensation expense and contingencies. These estimates have been prepared by management on the basis of the most current and best available information; however, actual results could differ materially from those estimates.</w:t>
      </w:r>
    </w:p>
    <w:p>
      <w:pPr>
        <w:spacing w:after="0" w:line="80" w:lineRule="exact"/>
        <w:rPr>
          <w:sz w:val="20"/>
          <w:szCs w:val="20"/>
          <w:color w:val="auto"/>
        </w:rPr>
      </w:pPr>
    </w:p>
    <w:p>
      <w:pPr>
        <w:ind w:right="340"/>
        <w:spacing w:after="0" w:line="289" w:lineRule="auto"/>
        <w:rPr>
          <w:sz w:val="20"/>
          <w:szCs w:val="20"/>
          <w:color w:val="auto"/>
        </w:rPr>
      </w:pPr>
      <w:r>
        <w:rPr>
          <w:rFonts w:ascii="Arial" w:cs="Arial" w:eastAsia="Arial" w:hAnsi="Arial"/>
          <w:sz w:val="16"/>
          <w:szCs w:val="16"/>
          <w:color w:val="auto"/>
        </w:rPr>
        <w:t>Certain amounts in the prior year financial statements have been reclassified to conform to the current year presentation. We combined "Deferred tax assets" with "Other long-term assets" and "Deferred tax liabilities" with "Other long-term liabilities" in the condensed consolidated balance sheets. Additionally, we combined "Asset impairment charges" with "Selling, general and administrative expenses" in the condensed consolidated statements of operations, and with "other" in the condensed consolidated statements of cash flows.</w:t>
      </w:r>
    </w:p>
    <w:p>
      <w:pPr>
        <w:spacing w:after="0" w:line="59" w:lineRule="exact"/>
        <w:rPr>
          <w:sz w:val="20"/>
          <w:szCs w:val="20"/>
          <w:color w:val="auto"/>
        </w:rPr>
      </w:pPr>
    </w:p>
    <w:p>
      <w:pPr>
        <w:jc w:val="both"/>
        <w:ind w:right="200"/>
        <w:spacing w:after="0" w:line="289" w:lineRule="auto"/>
        <w:rPr>
          <w:sz w:val="20"/>
          <w:szCs w:val="20"/>
          <w:color w:val="auto"/>
        </w:rPr>
      </w:pPr>
      <w:r>
        <w:rPr>
          <w:rFonts w:ascii="Arial" w:cs="Arial" w:eastAsia="Arial" w:hAnsi="Arial"/>
          <w:sz w:val="16"/>
          <w:szCs w:val="16"/>
          <w:color w:val="auto"/>
        </w:rPr>
        <w:t>In the opinion of management, the accompanying unaudited condensed consolidated financial statements reflect all adjustments, which consist of normal recurring adjustments, necessary for a fair presentation thereof. The results reported in these unaudited condensed consolidated financial statements are not necessarily indicative of the results that may be expected for the entire year. These unaudited condensed consolidated financial statements should be read in conjunction with the consolidated financial statements and notes thereto included in the Annual Report on Form 10-K filed on February 17, 2026.</w:t>
      </w:r>
    </w:p>
    <w:p>
      <w:pPr>
        <w:spacing w:after="0" w:line="200" w:lineRule="exact"/>
        <w:rPr>
          <w:sz w:val="20"/>
          <w:szCs w:val="20"/>
          <w:color w:val="auto"/>
        </w:rPr>
      </w:pPr>
    </w:p>
    <w:p>
      <w:pPr>
        <w:spacing w:after="0" w:line="390" w:lineRule="exact"/>
        <w:rPr>
          <w:sz w:val="20"/>
          <w:szCs w:val="20"/>
          <w:color w:val="auto"/>
        </w:rPr>
      </w:pPr>
    </w:p>
    <w:p>
      <w:pPr>
        <w:ind w:left="480" w:hanging="454"/>
        <w:spacing w:after="0"/>
        <w:tabs>
          <w:tab w:leader="none" w:pos="480" w:val="left"/>
        </w:tabs>
        <w:numPr>
          <w:ilvl w:val="0"/>
          <w:numId w:val="6"/>
        </w:numPr>
        <w:rPr>
          <w:rFonts w:ascii="Arial" w:cs="Arial" w:eastAsia="Arial" w:hAnsi="Arial"/>
          <w:sz w:val="14"/>
          <w:szCs w:val="14"/>
          <w:b w:val="1"/>
          <w:bCs w:val="1"/>
          <w:color w:val="901588"/>
        </w:rPr>
      </w:pPr>
      <w:r>
        <w:rPr>
          <w:rFonts w:ascii="Arial" w:cs="Arial" w:eastAsia="Arial" w:hAnsi="Arial"/>
          <w:sz w:val="14"/>
          <w:szCs w:val="14"/>
          <w:color w:val="auto"/>
        </w:rPr>
        <w:t>Leidos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LEIDOS HOLDINGS,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NOTES TO CONDENSED CONSOLIDATED FINANCIAL STATEMENTS (UNAUDITED)</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ACCOUNTING STANDARDS UPDATES ADOPTED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ASU 2025-06 Intangibles - Goodwill and Other-Internal-Use Software</w:t>
      </w:r>
    </w:p>
    <w:p>
      <w:pPr>
        <w:spacing w:after="0" w:line="122"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color w:val="auto"/>
        </w:rPr>
        <w:t>In September 2025, the FASB issued ASU 2025-06, which amends certain aspects of the accounting and disclosure of internal use software costs. Current guidance requires capitalization of internal-use software development costs depending on the nature of the costs and the project stage during which they occur. The amendments in this update remove references to prescriptive and sequential software development stages and require entities to start capitalizing software development costs when a) management authorizes and commits to funding the software project, and b) it is probable that the project will be completed, and the software will be used to perform the intended function.</w:t>
      </w:r>
    </w:p>
    <w:p>
      <w:pPr>
        <w:spacing w:after="0" w:line="61" w:lineRule="exact"/>
        <w:rPr>
          <w:sz w:val="20"/>
          <w:szCs w:val="20"/>
          <w:color w:val="auto"/>
        </w:rPr>
      </w:pPr>
    </w:p>
    <w:p>
      <w:pPr>
        <w:ind w:right="340"/>
        <w:spacing w:after="0" w:line="289" w:lineRule="auto"/>
        <w:rPr>
          <w:sz w:val="20"/>
          <w:szCs w:val="20"/>
          <w:color w:val="auto"/>
        </w:rPr>
      </w:pPr>
      <w:r>
        <w:rPr>
          <w:rFonts w:ascii="Arial" w:cs="Arial" w:eastAsia="Arial" w:hAnsi="Arial"/>
          <w:sz w:val="16"/>
          <w:szCs w:val="16"/>
          <w:color w:val="auto"/>
        </w:rPr>
        <w:t>The amendments in this update are effective for public business entities for annual periods beginning after December 15, 2027, including interim periods within those annual reporting periods, and may be adopted on a prospective, modified or retrospective basis. Early adoption is permitted. Effective fiscal 2026, we adopted the requirements of ASU 2025-06, using the prospective method. The adoption did not have a material impact on our consolidated financial statements and related disclosures.</w:t>
      </w:r>
    </w:p>
    <w:p>
      <w:pPr>
        <w:spacing w:after="0" w:line="135" w:lineRule="exact"/>
        <w:rPr>
          <w:sz w:val="20"/>
          <w:szCs w:val="20"/>
          <w:color w:val="auto"/>
        </w:rPr>
      </w:pPr>
    </w:p>
    <w:p>
      <w:pPr>
        <w:ind w:right="5060"/>
        <w:spacing w:after="0" w:line="417" w:lineRule="auto"/>
        <w:rPr>
          <w:sz w:val="20"/>
          <w:szCs w:val="20"/>
          <w:color w:val="auto"/>
        </w:rPr>
      </w:pPr>
      <w:r>
        <w:rPr>
          <w:rFonts w:ascii="Arial" w:cs="Arial" w:eastAsia="Arial" w:hAnsi="Arial"/>
          <w:sz w:val="18"/>
          <w:szCs w:val="18"/>
          <w:b w:val="1"/>
          <w:bCs w:val="1"/>
          <w:color w:val="901588"/>
        </w:rPr>
        <w:t>ACCOUNTING STANDARDS UPDATES ISSUED BUT NOT YET ADOPTED ASU 2024-03 Disaggregation of Income Statement Expenses</w:t>
      </w:r>
    </w:p>
    <w:p>
      <w:pPr>
        <w:spacing w:after="0" w:line="1"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In November 2024, the FASB issued ASU 2024-03, to enhance the transparency of certain expense disclosures. The update requires disclosure of specific expense categories in the notes to the financial statements at interim and annual reporting periods. The update requires disaggregated information about certain prescribed expense categories underlying any relevant income statement expense caption.</w:t>
      </w:r>
    </w:p>
    <w:p>
      <w:pPr>
        <w:spacing w:after="0" w:line="50"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The amendments in this update are effective for public entities for annual periods beginning after December 15, 2026, and interim periods beginning after December 15, 2027. The amendments may be adopted either prospectively or retrospectively. Early adoption is permitted. We plan to adopt these amendments using the prospective method for annual disclosures in fiscal 2027 and interim disclosures in fiscal 2028. These amendments are expected to result in significant additional disclosures in both annual and interim financial statements.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CHANGES IN ESTIMATES ON CONTRACTS</w:t>
      </w:r>
    </w:p>
    <w:p>
      <w:pPr>
        <w:spacing w:after="0" w:line="122"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Changes in estimates related to contracts accounted for using the cost-to-cost method of accounting are recognized in the period in which such changes are made for the inception-to-date effect of the changes, with the exception of contracts acquired through a business combination, where the adjustment is made for the period commencing from the date of acquisition.</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20" w:type="dxa"/>
            <w:vAlign w:val="bottom"/>
          </w:tcPr>
          <w:p>
            <w:pPr>
              <w:spacing w:after="0"/>
              <w:rPr>
                <w:sz w:val="20"/>
                <w:szCs w:val="20"/>
                <w:color w:val="auto"/>
              </w:rPr>
            </w:pPr>
            <w:r>
              <w:rPr>
                <w:rFonts w:ascii="Arial" w:cs="Arial" w:eastAsia="Arial" w:hAnsi="Arial"/>
                <w:sz w:val="16"/>
                <w:szCs w:val="16"/>
                <w:color w:val="auto"/>
              </w:rPr>
              <w:t>Changes in estimates on contracts were as follows:</w:t>
            </w: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82"/>
        </w:trPr>
        <w:tc>
          <w:tcPr>
            <w:tcW w:w="5120" w:type="dxa"/>
            <w:vAlign w:val="bottom"/>
          </w:tcPr>
          <w:p>
            <w:pPr>
              <w:spacing w:after="0"/>
              <w:rPr>
                <w:sz w:val="24"/>
                <w:szCs w:val="24"/>
                <w:color w:val="auto"/>
              </w:rPr>
            </w:pPr>
          </w:p>
        </w:tc>
        <w:tc>
          <w:tcPr>
            <w:tcW w:w="380" w:type="dxa"/>
            <w:vAlign w:val="bottom"/>
            <w:tcBorders>
              <w:bottom w:val="single" w:sz="8" w:color="901588"/>
            </w:tcBorders>
          </w:tcPr>
          <w:p>
            <w:pPr>
              <w:spacing w:after="0"/>
              <w:rPr>
                <w:sz w:val="24"/>
                <w:szCs w:val="24"/>
                <w:color w:val="auto"/>
              </w:rPr>
            </w:pPr>
          </w:p>
        </w:tc>
        <w:tc>
          <w:tcPr>
            <w:tcW w:w="2640" w:type="dxa"/>
            <w:vAlign w:val="bottom"/>
            <w:tcBorders>
              <w:bottom w:val="single" w:sz="8" w:color="901588"/>
            </w:tcBorders>
            <w:gridSpan w:val="4"/>
          </w:tcPr>
          <w:p>
            <w:pPr>
              <w:jc w:val="right"/>
              <w:ind w:right="619"/>
              <w:spacing w:after="0"/>
              <w:rPr>
                <w:sz w:val="20"/>
                <w:szCs w:val="20"/>
                <w:color w:val="auto"/>
              </w:rPr>
            </w:pPr>
            <w:r>
              <w:rPr>
                <w:rFonts w:ascii="Arial" w:cs="Arial" w:eastAsia="Arial" w:hAnsi="Arial"/>
                <w:sz w:val="16"/>
                <w:szCs w:val="16"/>
                <w:b w:val="1"/>
                <w:bCs w:val="1"/>
                <w:color w:val="auto"/>
              </w:rPr>
              <w:t>Three Months Ended</w:t>
            </w:r>
          </w:p>
        </w:tc>
        <w:tc>
          <w:tcPr>
            <w:tcW w:w="80" w:type="dxa"/>
            <w:vAlign w:val="bottom"/>
          </w:tcPr>
          <w:p>
            <w:pPr>
              <w:spacing w:after="0"/>
              <w:rPr>
                <w:sz w:val="24"/>
                <w:szCs w:val="24"/>
                <w:color w:val="auto"/>
              </w:rPr>
            </w:pPr>
          </w:p>
        </w:tc>
        <w:tc>
          <w:tcPr>
            <w:tcW w:w="380" w:type="dxa"/>
            <w:vAlign w:val="bottom"/>
            <w:tcBorders>
              <w:bottom w:val="single" w:sz="8" w:color="901588"/>
            </w:tcBorders>
          </w:tcPr>
          <w:p>
            <w:pPr>
              <w:spacing w:after="0"/>
              <w:rPr>
                <w:sz w:val="24"/>
                <w:szCs w:val="24"/>
                <w:color w:val="auto"/>
              </w:rPr>
            </w:pPr>
          </w:p>
        </w:tc>
        <w:tc>
          <w:tcPr>
            <w:tcW w:w="2640" w:type="dxa"/>
            <w:vAlign w:val="bottom"/>
            <w:tcBorders>
              <w:bottom w:val="single" w:sz="8" w:color="901588"/>
            </w:tcBorders>
            <w:gridSpan w:val="4"/>
          </w:tcPr>
          <w:p>
            <w:pPr>
              <w:jc w:val="right"/>
              <w:ind w:right="659"/>
              <w:spacing w:after="0"/>
              <w:rPr>
                <w:sz w:val="20"/>
                <w:szCs w:val="20"/>
                <w:color w:val="auto"/>
              </w:rPr>
            </w:pPr>
            <w:r>
              <w:rPr>
                <w:rFonts w:ascii="Arial" w:cs="Arial" w:eastAsia="Arial" w:hAnsi="Arial"/>
                <w:sz w:val="16"/>
                <w:szCs w:val="16"/>
                <w:b w:val="1"/>
                <w:bCs w:val="1"/>
                <w:color w:val="auto"/>
              </w:rPr>
              <w:t>Nine Months Ended</w:t>
            </w:r>
          </w:p>
        </w:tc>
      </w:tr>
      <w:tr>
        <w:trPr>
          <w:trHeight w:val="226"/>
        </w:trPr>
        <w:tc>
          <w:tcPr>
            <w:tcW w:w="5120" w:type="dxa"/>
            <w:vAlign w:val="bottom"/>
          </w:tcPr>
          <w:p>
            <w:pPr>
              <w:spacing w:after="0"/>
              <w:rPr>
                <w:sz w:val="19"/>
                <w:szCs w:val="19"/>
                <w:color w:val="auto"/>
              </w:rPr>
            </w:pPr>
          </w:p>
        </w:tc>
        <w:tc>
          <w:tcPr>
            <w:tcW w:w="380" w:type="dxa"/>
            <w:vAlign w:val="bottom"/>
            <w:shd w:val="clear" w:color="auto" w:fill="F4E8F3"/>
          </w:tcPr>
          <w:p>
            <w:pPr>
              <w:spacing w:after="0"/>
              <w:rPr>
                <w:sz w:val="19"/>
                <w:szCs w:val="19"/>
                <w:color w:val="auto"/>
              </w:rPr>
            </w:pPr>
          </w:p>
        </w:tc>
        <w:tc>
          <w:tcPr>
            <w:tcW w:w="108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October 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October 3,</w:t>
            </w:r>
          </w:p>
        </w:tc>
        <w:tc>
          <w:tcPr>
            <w:tcW w:w="380" w:type="dxa"/>
            <w:vAlign w:val="bottom"/>
            <w:shd w:val="clear" w:color="auto" w:fill="F4E8F3"/>
          </w:tcPr>
          <w:p>
            <w:pPr>
              <w:spacing w:after="0"/>
              <w:rPr>
                <w:sz w:val="19"/>
                <w:szCs w:val="19"/>
                <w:color w:val="auto"/>
              </w:rPr>
            </w:pPr>
          </w:p>
        </w:tc>
        <w:tc>
          <w:tcPr>
            <w:tcW w:w="108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October 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October 3,</w:t>
            </w:r>
          </w:p>
        </w:tc>
      </w:tr>
      <w:tr>
        <w:trPr>
          <w:trHeight w:val="226"/>
        </w:trPr>
        <w:tc>
          <w:tcPr>
            <w:tcW w:w="512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(in millions, except per share data)</w:t>
            </w:r>
          </w:p>
        </w:tc>
        <w:tc>
          <w:tcPr>
            <w:tcW w:w="380" w:type="dxa"/>
            <w:vAlign w:val="bottom"/>
            <w:tcBorders>
              <w:bottom w:val="single" w:sz="8" w:color="901588"/>
            </w:tcBorders>
            <w:shd w:val="clear" w:color="auto" w:fill="F4E8F3"/>
          </w:tcPr>
          <w:p>
            <w:pPr>
              <w:spacing w:after="0"/>
              <w:rPr>
                <w:sz w:val="19"/>
                <w:szCs w:val="19"/>
                <w:color w:val="auto"/>
              </w:rPr>
            </w:pPr>
          </w:p>
        </w:tc>
        <w:tc>
          <w:tcPr>
            <w:tcW w:w="108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901588"/>
            </w:tcBorders>
          </w:tcPr>
          <w:p>
            <w:pPr>
              <w:spacing w:after="0"/>
              <w:rPr>
                <w:sz w:val="19"/>
                <w:szCs w:val="19"/>
                <w:color w:val="auto"/>
              </w:rPr>
            </w:pPr>
          </w:p>
        </w:tc>
        <w:tc>
          <w:tcPr>
            <w:tcW w:w="400" w:type="dxa"/>
            <w:vAlign w:val="bottom"/>
            <w:tcBorders>
              <w:bottom w:val="single" w:sz="8" w:color="901588"/>
            </w:tcBorders>
          </w:tcPr>
          <w:p>
            <w:pPr>
              <w:spacing w:after="0"/>
              <w:rPr>
                <w:sz w:val="19"/>
                <w:szCs w:val="19"/>
                <w:color w:val="auto"/>
              </w:rPr>
            </w:pPr>
          </w:p>
        </w:tc>
        <w:tc>
          <w:tcPr>
            <w:tcW w:w="10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2025</w:t>
            </w:r>
          </w:p>
        </w:tc>
        <w:tc>
          <w:tcPr>
            <w:tcW w:w="80" w:type="dxa"/>
            <w:vAlign w:val="bottom"/>
            <w:tcBorders>
              <w:bottom w:val="single" w:sz="8" w:color="901588"/>
            </w:tcBorders>
          </w:tcPr>
          <w:p>
            <w:pPr>
              <w:spacing w:after="0"/>
              <w:rPr>
                <w:sz w:val="19"/>
                <w:szCs w:val="19"/>
                <w:color w:val="auto"/>
              </w:rPr>
            </w:pPr>
          </w:p>
        </w:tc>
        <w:tc>
          <w:tcPr>
            <w:tcW w:w="380" w:type="dxa"/>
            <w:vAlign w:val="bottom"/>
            <w:tcBorders>
              <w:bottom w:val="single" w:sz="8" w:color="901588"/>
            </w:tcBorders>
            <w:shd w:val="clear" w:color="auto" w:fill="F4E8F3"/>
          </w:tcPr>
          <w:p>
            <w:pPr>
              <w:spacing w:after="0"/>
              <w:rPr>
                <w:sz w:val="19"/>
                <w:szCs w:val="19"/>
                <w:color w:val="auto"/>
              </w:rPr>
            </w:pPr>
          </w:p>
        </w:tc>
        <w:tc>
          <w:tcPr>
            <w:tcW w:w="108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901588"/>
            </w:tcBorders>
          </w:tcPr>
          <w:p>
            <w:pPr>
              <w:spacing w:after="0"/>
              <w:rPr>
                <w:sz w:val="19"/>
                <w:szCs w:val="19"/>
                <w:color w:val="auto"/>
              </w:rPr>
            </w:pPr>
          </w:p>
        </w:tc>
        <w:tc>
          <w:tcPr>
            <w:tcW w:w="400" w:type="dxa"/>
            <w:vAlign w:val="bottom"/>
            <w:tcBorders>
              <w:bottom w:val="single" w:sz="8" w:color="901588"/>
            </w:tcBorders>
          </w:tcPr>
          <w:p>
            <w:pPr>
              <w:spacing w:after="0"/>
              <w:rPr>
                <w:sz w:val="19"/>
                <w:szCs w:val="19"/>
                <w:color w:val="auto"/>
              </w:rPr>
            </w:pPr>
          </w:p>
        </w:tc>
        <w:tc>
          <w:tcPr>
            <w:tcW w:w="10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2025</w:t>
            </w:r>
          </w:p>
        </w:tc>
      </w:tr>
      <w:tr>
        <w:trPr>
          <w:trHeight w:val="250"/>
        </w:trPr>
        <w:tc>
          <w:tcPr>
            <w:tcW w:w="51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Favorable impact</w:t>
            </w:r>
          </w:p>
        </w:tc>
        <w:tc>
          <w:tcPr>
            <w:tcW w:w="380" w:type="dxa"/>
            <w:vAlign w:val="bottom"/>
            <w:tcBorders>
              <w:bottom w:val="single" w:sz="8" w:color="B2B2B2"/>
            </w:tcBorders>
            <w:shd w:val="clear" w:color="auto" w:fill="F4E8F3"/>
          </w:tcPr>
          <w:p>
            <w:pPr>
              <w:jc w:val="right"/>
              <w:ind w:right="17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41</w:t>
            </w:r>
          </w:p>
        </w:tc>
        <w:tc>
          <w:tcPr>
            <w:tcW w:w="500" w:type="dxa"/>
            <w:vAlign w:val="bottom"/>
            <w:tcBorders>
              <w:bottom w:val="single" w:sz="8" w:color="B2B2B2"/>
            </w:tcBorders>
            <w:gridSpan w:val="2"/>
          </w:tcPr>
          <w:p>
            <w:pPr>
              <w:jc w:val="right"/>
              <w:ind w:right="30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52</w:t>
            </w:r>
          </w:p>
        </w:tc>
        <w:tc>
          <w:tcPr>
            <w:tcW w:w="80" w:type="dxa"/>
            <w:vAlign w:val="bottom"/>
            <w:tcBorders>
              <w:bottom w:val="single" w:sz="8" w:color="B2B2B2"/>
            </w:tcBorders>
          </w:tcPr>
          <w:p>
            <w:pPr>
              <w:spacing w:after="0"/>
              <w:rPr>
                <w:sz w:val="21"/>
                <w:szCs w:val="21"/>
                <w:color w:val="auto"/>
              </w:rPr>
            </w:pPr>
          </w:p>
        </w:tc>
        <w:tc>
          <w:tcPr>
            <w:tcW w:w="380" w:type="dxa"/>
            <w:vAlign w:val="bottom"/>
            <w:tcBorders>
              <w:bottom w:val="single" w:sz="8" w:color="B2B2B2"/>
            </w:tcBorders>
            <w:shd w:val="clear" w:color="auto" w:fill="F4E8F3"/>
          </w:tcPr>
          <w:p>
            <w:pPr>
              <w:jc w:val="right"/>
              <w:ind w:right="17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124</w:t>
            </w:r>
          </w:p>
        </w:tc>
        <w:tc>
          <w:tcPr>
            <w:tcW w:w="500" w:type="dxa"/>
            <w:vAlign w:val="bottom"/>
            <w:tcBorders>
              <w:bottom w:val="single" w:sz="8" w:color="B2B2B2"/>
            </w:tcBorders>
            <w:gridSpan w:val="2"/>
          </w:tcPr>
          <w:p>
            <w:pPr>
              <w:jc w:val="right"/>
              <w:ind w:right="28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147</w:t>
            </w:r>
          </w:p>
        </w:tc>
      </w:tr>
      <w:tr>
        <w:trPr>
          <w:trHeight w:val="250"/>
        </w:trPr>
        <w:tc>
          <w:tcPr>
            <w:tcW w:w="51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Unfavorable impact</w:t>
            </w:r>
          </w:p>
        </w:tc>
        <w:tc>
          <w:tcPr>
            <w:tcW w:w="380" w:type="dxa"/>
            <w:vAlign w:val="bottom"/>
            <w:tcBorders>
              <w:bottom w:val="single" w:sz="8" w:color="901588"/>
            </w:tcBorders>
            <w:shd w:val="clear" w:color="auto" w:fill="F4E8F3"/>
          </w:tcPr>
          <w:p>
            <w:pPr>
              <w:spacing w:after="0"/>
              <w:rPr>
                <w:sz w:val="21"/>
                <w:szCs w:val="21"/>
                <w:color w:val="auto"/>
              </w:rPr>
            </w:pPr>
          </w:p>
        </w:tc>
        <w:tc>
          <w:tcPr>
            <w:tcW w:w="108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(18)</w:t>
            </w:r>
          </w:p>
        </w:tc>
        <w:tc>
          <w:tcPr>
            <w:tcW w:w="100" w:type="dxa"/>
            <w:vAlign w:val="bottom"/>
            <w:tcBorders>
              <w:bottom w:val="single" w:sz="8" w:color="B2B2B2"/>
            </w:tcBorders>
          </w:tcPr>
          <w:p>
            <w:pPr>
              <w:spacing w:after="0"/>
              <w:rPr>
                <w:sz w:val="21"/>
                <w:szCs w:val="21"/>
                <w:color w:val="auto"/>
              </w:rPr>
            </w:pPr>
          </w:p>
        </w:tc>
        <w:tc>
          <w:tcPr>
            <w:tcW w:w="400" w:type="dxa"/>
            <w:vAlign w:val="bottom"/>
            <w:tcBorders>
              <w:bottom w:val="single" w:sz="8" w:color="901588"/>
            </w:tcBorders>
          </w:tcPr>
          <w:p>
            <w:pPr>
              <w:spacing w:after="0"/>
              <w:rPr>
                <w:sz w:val="21"/>
                <w:szCs w:val="21"/>
                <w:color w:val="auto"/>
              </w:rPr>
            </w:pPr>
          </w:p>
        </w:tc>
        <w:tc>
          <w:tcPr>
            <w:tcW w:w="10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(32)</w:t>
            </w:r>
          </w:p>
        </w:tc>
        <w:tc>
          <w:tcPr>
            <w:tcW w:w="80" w:type="dxa"/>
            <w:vAlign w:val="bottom"/>
            <w:tcBorders>
              <w:bottom w:val="single" w:sz="8" w:color="B2B2B2"/>
            </w:tcBorders>
          </w:tcPr>
          <w:p>
            <w:pPr>
              <w:spacing w:after="0"/>
              <w:rPr>
                <w:sz w:val="21"/>
                <w:szCs w:val="21"/>
                <w:color w:val="auto"/>
              </w:rPr>
            </w:pPr>
          </w:p>
        </w:tc>
        <w:tc>
          <w:tcPr>
            <w:tcW w:w="380" w:type="dxa"/>
            <w:vAlign w:val="bottom"/>
            <w:tcBorders>
              <w:bottom w:val="single" w:sz="8" w:color="901588"/>
            </w:tcBorders>
            <w:shd w:val="clear" w:color="auto" w:fill="F4E8F3"/>
          </w:tcPr>
          <w:p>
            <w:pPr>
              <w:spacing w:after="0"/>
              <w:rPr>
                <w:sz w:val="21"/>
                <w:szCs w:val="21"/>
                <w:color w:val="auto"/>
              </w:rPr>
            </w:pPr>
          </w:p>
        </w:tc>
        <w:tc>
          <w:tcPr>
            <w:tcW w:w="108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(84)</w:t>
            </w:r>
          </w:p>
        </w:tc>
        <w:tc>
          <w:tcPr>
            <w:tcW w:w="100" w:type="dxa"/>
            <w:vAlign w:val="bottom"/>
            <w:tcBorders>
              <w:bottom w:val="single" w:sz="8" w:color="B2B2B2"/>
            </w:tcBorders>
          </w:tcPr>
          <w:p>
            <w:pPr>
              <w:spacing w:after="0"/>
              <w:rPr>
                <w:sz w:val="21"/>
                <w:szCs w:val="21"/>
                <w:color w:val="auto"/>
              </w:rPr>
            </w:pPr>
          </w:p>
        </w:tc>
        <w:tc>
          <w:tcPr>
            <w:tcW w:w="400" w:type="dxa"/>
            <w:vAlign w:val="bottom"/>
            <w:tcBorders>
              <w:bottom w:val="single" w:sz="8" w:color="901588"/>
            </w:tcBorders>
          </w:tcPr>
          <w:p>
            <w:pPr>
              <w:spacing w:after="0"/>
              <w:rPr>
                <w:sz w:val="21"/>
                <w:szCs w:val="21"/>
                <w:color w:val="auto"/>
              </w:rPr>
            </w:pPr>
          </w:p>
        </w:tc>
        <w:tc>
          <w:tcPr>
            <w:tcW w:w="10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(89)</w:t>
            </w:r>
          </w:p>
        </w:tc>
      </w:tr>
      <w:tr>
        <w:trPr>
          <w:trHeight w:val="294"/>
        </w:trPr>
        <w:tc>
          <w:tcPr>
            <w:tcW w:w="5120" w:type="dxa"/>
            <w:vAlign w:val="bottom"/>
          </w:tcPr>
          <w:p>
            <w:pPr>
              <w:ind w:left="20"/>
              <w:spacing w:after="0"/>
              <w:rPr>
                <w:sz w:val="20"/>
                <w:szCs w:val="20"/>
                <w:color w:val="auto"/>
              </w:rPr>
            </w:pPr>
            <w:r>
              <w:rPr>
                <w:rFonts w:ascii="Arial" w:cs="Arial" w:eastAsia="Arial" w:hAnsi="Arial"/>
                <w:sz w:val="16"/>
                <w:szCs w:val="16"/>
                <w:color w:val="auto"/>
              </w:rPr>
              <w:t>Net impact to income before income taxes</w:t>
            </w:r>
          </w:p>
        </w:tc>
        <w:tc>
          <w:tcPr>
            <w:tcW w:w="380" w:type="dxa"/>
            <w:vAlign w:val="bottom"/>
            <w:shd w:val="clear" w:color="auto" w:fill="F4E8F3"/>
          </w:tcPr>
          <w:p>
            <w:pPr>
              <w:jc w:val="right"/>
              <w:ind w:right="179"/>
              <w:spacing w:after="0"/>
              <w:rPr>
                <w:sz w:val="20"/>
                <w:szCs w:val="20"/>
                <w:color w:val="auto"/>
              </w:rPr>
            </w:pPr>
            <w:r>
              <w:rPr>
                <w:rFonts w:ascii="Arial" w:cs="Arial" w:eastAsia="Arial" w:hAnsi="Arial"/>
                <w:sz w:val="16"/>
                <w:szCs w:val="16"/>
                <w:b w:val="1"/>
                <w:bCs w:val="1"/>
                <w:color w:val="auto"/>
              </w:rPr>
              <w:t>$</w:t>
            </w:r>
          </w:p>
        </w:tc>
        <w:tc>
          <w:tcPr>
            <w:tcW w:w="108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23</w:t>
            </w:r>
          </w:p>
        </w:tc>
        <w:tc>
          <w:tcPr>
            <w:tcW w:w="5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20</w:t>
            </w:r>
          </w:p>
        </w:tc>
        <w:tc>
          <w:tcPr>
            <w:tcW w:w="80" w:type="dxa"/>
            <w:vAlign w:val="bottom"/>
          </w:tcPr>
          <w:p>
            <w:pPr>
              <w:spacing w:after="0"/>
              <w:rPr>
                <w:sz w:val="24"/>
                <w:szCs w:val="24"/>
                <w:color w:val="auto"/>
              </w:rPr>
            </w:pPr>
          </w:p>
        </w:tc>
        <w:tc>
          <w:tcPr>
            <w:tcW w:w="380" w:type="dxa"/>
            <w:vAlign w:val="bottom"/>
            <w:shd w:val="clear" w:color="auto" w:fill="F4E8F3"/>
          </w:tcPr>
          <w:p>
            <w:pPr>
              <w:jc w:val="right"/>
              <w:ind w:right="179"/>
              <w:spacing w:after="0"/>
              <w:rPr>
                <w:sz w:val="20"/>
                <w:szCs w:val="20"/>
                <w:color w:val="auto"/>
              </w:rPr>
            </w:pPr>
            <w:r>
              <w:rPr>
                <w:rFonts w:ascii="Arial" w:cs="Arial" w:eastAsia="Arial" w:hAnsi="Arial"/>
                <w:sz w:val="16"/>
                <w:szCs w:val="16"/>
                <w:b w:val="1"/>
                <w:bCs w:val="1"/>
                <w:color w:val="auto"/>
              </w:rPr>
              <w:t>$</w:t>
            </w:r>
          </w:p>
        </w:tc>
        <w:tc>
          <w:tcPr>
            <w:tcW w:w="108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40</w:t>
            </w:r>
          </w:p>
        </w:tc>
        <w:tc>
          <w:tcPr>
            <w:tcW w:w="5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237"/>
        </w:trPr>
        <w:tc>
          <w:tcPr>
            <w:tcW w:w="5120" w:type="dxa"/>
            <w:vAlign w:val="bottom"/>
            <w:tcBorders>
              <w:top w:val="single" w:sz="8" w:color="B2B2B2"/>
              <w:bottom w:val="single" w:sz="8" w:color="B2B2B2"/>
            </w:tcBorders>
          </w:tcPr>
          <w:p>
            <w:pPr>
              <w:spacing w:after="0"/>
              <w:rPr>
                <w:sz w:val="20"/>
                <w:szCs w:val="20"/>
                <w:color w:val="auto"/>
              </w:rPr>
            </w:pPr>
          </w:p>
        </w:tc>
        <w:tc>
          <w:tcPr>
            <w:tcW w:w="380" w:type="dxa"/>
            <w:vAlign w:val="bottom"/>
            <w:tcBorders>
              <w:top w:val="single" w:sz="8" w:color="901588"/>
              <w:bottom w:val="single" w:sz="8" w:color="B2B2B2"/>
            </w:tcBorders>
            <w:shd w:val="clear" w:color="auto" w:fill="F4E8F3"/>
          </w:tcPr>
          <w:p>
            <w:pPr>
              <w:spacing w:after="0"/>
              <w:rPr>
                <w:sz w:val="20"/>
                <w:szCs w:val="20"/>
                <w:color w:val="auto"/>
              </w:rPr>
            </w:pPr>
          </w:p>
        </w:tc>
        <w:tc>
          <w:tcPr>
            <w:tcW w:w="1080" w:type="dxa"/>
            <w:vAlign w:val="bottom"/>
            <w:tcBorders>
              <w:top w:val="single" w:sz="8" w:color="901588"/>
              <w:bottom w:val="single" w:sz="8" w:color="B2B2B2"/>
            </w:tcBorders>
            <w:shd w:val="clear" w:color="auto" w:fill="F4E8F3"/>
          </w:tcPr>
          <w:p>
            <w:pPr>
              <w:spacing w:after="0"/>
              <w:rPr>
                <w:sz w:val="20"/>
                <w:szCs w:val="20"/>
                <w:color w:val="auto"/>
              </w:rPr>
            </w:pPr>
          </w:p>
        </w:tc>
        <w:tc>
          <w:tcPr>
            <w:tcW w:w="100" w:type="dxa"/>
            <w:vAlign w:val="bottom"/>
            <w:tcBorders>
              <w:top w:val="single" w:sz="8" w:color="B2B2B2"/>
              <w:bottom w:val="single" w:sz="8" w:color="B2B2B2"/>
            </w:tcBorders>
          </w:tcPr>
          <w:p>
            <w:pPr>
              <w:spacing w:after="0"/>
              <w:rPr>
                <w:sz w:val="20"/>
                <w:szCs w:val="20"/>
                <w:color w:val="auto"/>
              </w:rPr>
            </w:pPr>
          </w:p>
        </w:tc>
        <w:tc>
          <w:tcPr>
            <w:tcW w:w="400" w:type="dxa"/>
            <w:vAlign w:val="bottom"/>
            <w:tcBorders>
              <w:top w:val="single" w:sz="8" w:color="901588"/>
              <w:bottom w:val="single" w:sz="8" w:color="B2B2B2"/>
            </w:tcBorders>
          </w:tcPr>
          <w:p>
            <w:pPr>
              <w:spacing w:after="0"/>
              <w:rPr>
                <w:sz w:val="20"/>
                <w:szCs w:val="20"/>
                <w:color w:val="auto"/>
              </w:rPr>
            </w:pPr>
          </w:p>
        </w:tc>
        <w:tc>
          <w:tcPr>
            <w:tcW w:w="1060" w:type="dxa"/>
            <w:vAlign w:val="bottom"/>
            <w:tcBorders>
              <w:top w:val="single" w:sz="8" w:color="901588"/>
              <w:bottom w:val="single" w:sz="8" w:color="B2B2B2"/>
            </w:tcBorders>
          </w:tcPr>
          <w:p>
            <w:pPr>
              <w:spacing w:after="0"/>
              <w:rPr>
                <w:sz w:val="20"/>
                <w:szCs w:val="20"/>
                <w:color w:val="auto"/>
              </w:rPr>
            </w:pPr>
          </w:p>
        </w:tc>
        <w:tc>
          <w:tcPr>
            <w:tcW w:w="80" w:type="dxa"/>
            <w:vAlign w:val="bottom"/>
            <w:tcBorders>
              <w:top w:val="single" w:sz="8" w:color="B2B2B2"/>
              <w:bottom w:val="single" w:sz="8" w:color="B2B2B2"/>
            </w:tcBorders>
          </w:tcPr>
          <w:p>
            <w:pPr>
              <w:spacing w:after="0"/>
              <w:rPr>
                <w:sz w:val="20"/>
                <w:szCs w:val="20"/>
                <w:color w:val="auto"/>
              </w:rPr>
            </w:pPr>
          </w:p>
        </w:tc>
        <w:tc>
          <w:tcPr>
            <w:tcW w:w="380" w:type="dxa"/>
            <w:vAlign w:val="bottom"/>
            <w:tcBorders>
              <w:top w:val="single" w:sz="8" w:color="901588"/>
              <w:bottom w:val="single" w:sz="8" w:color="B2B2B2"/>
            </w:tcBorders>
            <w:shd w:val="clear" w:color="auto" w:fill="F4E8F3"/>
          </w:tcPr>
          <w:p>
            <w:pPr>
              <w:spacing w:after="0"/>
              <w:rPr>
                <w:sz w:val="20"/>
                <w:szCs w:val="20"/>
                <w:color w:val="auto"/>
              </w:rPr>
            </w:pPr>
          </w:p>
        </w:tc>
        <w:tc>
          <w:tcPr>
            <w:tcW w:w="1080" w:type="dxa"/>
            <w:vAlign w:val="bottom"/>
            <w:tcBorders>
              <w:top w:val="single" w:sz="8" w:color="901588"/>
              <w:bottom w:val="single" w:sz="8" w:color="B2B2B2"/>
            </w:tcBorders>
            <w:shd w:val="clear" w:color="auto" w:fill="F4E8F3"/>
          </w:tcPr>
          <w:p>
            <w:pPr>
              <w:spacing w:after="0"/>
              <w:rPr>
                <w:sz w:val="20"/>
                <w:szCs w:val="20"/>
                <w:color w:val="auto"/>
              </w:rPr>
            </w:pPr>
          </w:p>
        </w:tc>
        <w:tc>
          <w:tcPr>
            <w:tcW w:w="100" w:type="dxa"/>
            <w:vAlign w:val="bottom"/>
            <w:tcBorders>
              <w:top w:val="single" w:sz="8" w:color="B2B2B2"/>
              <w:bottom w:val="single" w:sz="8" w:color="B2B2B2"/>
            </w:tcBorders>
          </w:tcPr>
          <w:p>
            <w:pPr>
              <w:spacing w:after="0"/>
              <w:rPr>
                <w:sz w:val="20"/>
                <w:szCs w:val="20"/>
                <w:color w:val="auto"/>
              </w:rPr>
            </w:pPr>
          </w:p>
        </w:tc>
        <w:tc>
          <w:tcPr>
            <w:tcW w:w="400" w:type="dxa"/>
            <w:vAlign w:val="bottom"/>
            <w:tcBorders>
              <w:top w:val="single" w:sz="8" w:color="901588"/>
              <w:bottom w:val="single" w:sz="8" w:color="B2B2B2"/>
            </w:tcBorders>
          </w:tcPr>
          <w:p>
            <w:pPr>
              <w:spacing w:after="0"/>
              <w:rPr>
                <w:sz w:val="20"/>
                <w:szCs w:val="20"/>
                <w:color w:val="auto"/>
              </w:rPr>
            </w:pPr>
          </w:p>
        </w:tc>
        <w:tc>
          <w:tcPr>
            <w:tcW w:w="1060" w:type="dxa"/>
            <w:vAlign w:val="bottom"/>
            <w:tcBorders>
              <w:top w:val="single" w:sz="8" w:color="901588"/>
              <w:bottom w:val="single" w:sz="8" w:color="B2B2B2"/>
            </w:tcBorders>
          </w:tcPr>
          <w:p>
            <w:pPr>
              <w:spacing w:after="0"/>
              <w:rPr>
                <w:sz w:val="20"/>
                <w:szCs w:val="20"/>
                <w:color w:val="auto"/>
              </w:rPr>
            </w:pPr>
          </w:p>
        </w:tc>
      </w:tr>
      <w:tr>
        <w:trPr>
          <w:trHeight w:val="246"/>
        </w:trPr>
        <w:tc>
          <w:tcPr>
            <w:tcW w:w="512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Impact on diluted EPS attributable to Leidos common stockholders</w:t>
            </w:r>
          </w:p>
        </w:tc>
        <w:tc>
          <w:tcPr>
            <w:tcW w:w="380" w:type="dxa"/>
            <w:vAlign w:val="bottom"/>
            <w:tcBorders>
              <w:bottom w:val="single" w:sz="8" w:color="901588"/>
            </w:tcBorders>
            <w:shd w:val="clear" w:color="auto" w:fill="F4E8F3"/>
          </w:tcPr>
          <w:p>
            <w:pPr>
              <w:jc w:val="right"/>
              <w:ind w:right="17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0.14</w:t>
            </w:r>
          </w:p>
        </w:tc>
        <w:tc>
          <w:tcPr>
            <w:tcW w:w="500" w:type="dxa"/>
            <w:vAlign w:val="bottom"/>
            <w:tcBorders>
              <w:bottom w:val="single" w:sz="8" w:color="901588"/>
            </w:tcBorders>
            <w:gridSpan w:val="2"/>
          </w:tcPr>
          <w:p>
            <w:pPr>
              <w:jc w:val="right"/>
              <w:ind w:right="30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0.11</w:t>
            </w:r>
          </w:p>
        </w:tc>
        <w:tc>
          <w:tcPr>
            <w:tcW w:w="80" w:type="dxa"/>
            <w:vAlign w:val="bottom"/>
            <w:tcBorders>
              <w:bottom w:val="single" w:sz="8" w:color="901588"/>
            </w:tcBorders>
          </w:tcPr>
          <w:p>
            <w:pPr>
              <w:spacing w:after="0"/>
              <w:rPr>
                <w:sz w:val="21"/>
                <w:szCs w:val="21"/>
                <w:color w:val="auto"/>
              </w:rPr>
            </w:pPr>
          </w:p>
        </w:tc>
        <w:tc>
          <w:tcPr>
            <w:tcW w:w="380" w:type="dxa"/>
            <w:vAlign w:val="bottom"/>
            <w:tcBorders>
              <w:bottom w:val="single" w:sz="8" w:color="901588"/>
            </w:tcBorders>
            <w:shd w:val="clear" w:color="auto" w:fill="F4E8F3"/>
          </w:tcPr>
          <w:p>
            <w:pPr>
              <w:jc w:val="right"/>
              <w:ind w:right="17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0.24</w:t>
            </w:r>
          </w:p>
        </w:tc>
        <w:tc>
          <w:tcPr>
            <w:tcW w:w="500" w:type="dxa"/>
            <w:vAlign w:val="bottom"/>
            <w:tcBorders>
              <w:bottom w:val="single" w:sz="8" w:color="901588"/>
            </w:tcBorders>
            <w:gridSpan w:val="2"/>
          </w:tcPr>
          <w:p>
            <w:pPr>
              <w:jc w:val="right"/>
              <w:ind w:right="28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0.34</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impact on diluted earnings per share ("EPS") attributable to Leidos common stockholders is calculated using the statutory tax rate.</w:t>
      </w: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60" w:type="dxa"/>
            <w:vAlign w:val="bottom"/>
          </w:tcPr>
          <w:p>
            <w:pPr>
              <w:ind w:left="9320"/>
              <w:spacing w:after="0"/>
              <w:rPr>
                <w:sz w:val="20"/>
                <w:szCs w:val="20"/>
                <w:color w:val="auto"/>
              </w:rPr>
            </w:pPr>
            <w:r>
              <w:rPr>
                <w:rFonts w:ascii="Arial" w:cs="Arial" w:eastAsia="Arial" w:hAnsi="Arial"/>
                <w:sz w:val="14"/>
                <w:szCs w:val="14"/>
                <w:b w:val="1"/>
                <w:bCs w:val="1"/>
                <w:color w:val="901588"/>
              </w:rPr>
              <w:t>Leidos Holdings, Inc.</w:t>
            </w:r>
          </w:p>
        </w:tc>
        <w:tc>
          <w:tcPr>
            <w:tcW w:w="280" w:type="dxa"/>
            <w:vAlign w:val="bottom"/>
          </w:tcPr>
          <w:p>
            <w:pPr>
              <w:jc w:val="right"/>
              <w:spacing w:after="0"/>
              <w:rPr>
                <w:sz w:val="20"/>
                <w:szCs w:val="20"/>
                <w:color w:val="auto"/>
              </w:rPr>
            </w:pPr>
            <w:r>
              <w:rPr>
                <w:rFonts w:ascii="Arial" w:cs="Arial" w:eastAsia="Arial" w:hAnsi="Arial"/>
                <w:sz w:val="14"/>
                <w:szCs w:val="14"/>
                <w:b w:val="1"/>
                <w:bCs w:val="1"/>
                <w:color w:val="901588"/>
              </w:rPr>
              <w:t>9</w:t>
            </w:r>
          </w:p>
        </w:tc>
      </w:tr>
      <w:tr>
        <w:trPr>
          <w:trHeight w:val="319"/>
        </w:trPr>
        <w:tc>
          <w:tcPr>
            <w:tcW w:w="109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LEIDOS HOLDINGS,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NOTES TO CONDENSED CONSOLIDATED FINANCIAL STATEMENTS (UNAUDITED)</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Revenue Recognized from Prior Obligations</w:t>
      </w:r>
    </w:p>
    <w:p>
      <w:pPr>
        <w:spacing w:after="0" w:line="122"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We recognized revenue of $21 million and $22 million from performance obligations satisfied in previous periods for the three and nine months ended October 2, 2026, respectively, compared to $18 million and $32 million for the three and nine months ended October 3, 2025, respectively. The changes primarily relate to revisions of variable consideration including award and incentive fees, and revisions to estimates at completion resulting from changes in contract scope, mitigation of contract risks or true-ups of contract estimates at the end of contract performance.</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Note 2–Revenues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REMAINING PERFORMANCE OBLIGATIONS</w:t>
      </w:r>
    </w:p>
    <w:p>
      <w:pPr>
        <w:spacing w:after="0" w:line="122" w:lineRule="exact"/>
        <w:rPr>
          <w:sz w:val="20"/>
          <w:szCs w:val="20"/>
          <w:color w:val="auto"/>
        </w:rPr>
      </w:pPr>
    </w:p>
    <w:p>
      <w:pPr>
        <w:ind w:right="160"/>
        <w:spacing w:after="0" w:line="287" w:lineRule="auto"/>
        <w:rPr>
          <w:sz w:val="20"/>
          <w:szCs w:val="20"/>
          <w:color w:val="auto"/>
        </w:rPr>
      </w:pPr>
      <w:r>
        <w:rPr>
          <w:rFonts w:ascii="Arial" w:cs="Arial" w:eastAsia="Arial" w:hAnsi="Arial"/>
          <w:sz w:val="16"/>
          <w:szCs w:val="16"/>
          <w:color w:val="auto"/>
        </w:rPr>
        <w:t>Remaining performance obligations ("RPO") represent the expected value of exercised contracts, both funded and unfunded, less revenue recognized to date. RPO does not include unexercised option periods and future potential task orders expected to be awarded under indefinite delivery/indefinite quantity ("IDIQ") contracts, General Services Administration Schedule or other master agreement contract vehicles, with the exception of certain IDIQ contracts where task orders are not competitively awarded and separately priced but instead are used as a funding mechanism, and where there is a basis for estimating future revenues and funding on future anticipated task orders.</w:t>
      </w:r>
    </w:p>
    <w:p>
      <w:pPr>
        <w:spacing w:after="0" w:line="61" w:lineRule="exact"/>
        <w:rPr>
          <w:sz w:val="20"/>
          <w:szCs w:val="20"/>
          <w:color w:val="auto"/>
        </w:rPr>
      </w:pPr>
    </w:p>
    <w:p>
      <w:pPr>
        <w:ind w:right="880"/>
        <w:spacing w:after="0" w:line="321" w:lineRule="auto"/>
        <w:rPr>
          <w:sz w:val="20"/>
          <w:szCs w:val="20"/>
          <w:color w:val="auto"/>
        </w:rPr>
      </w:pPr>
      <w:r>
        <w:rPr>
          <w:rFonts w:ascii="Arial" w:cs="Arial" w:eastAsia="Arial" w:hAnsi="Arial"/>
          <w:sz w:val="16"/>
          <w:szCs w:val="16"/>
          <w:color w:val="auto"/>
        </w:rPr>
        <w:t>As of October 2, 2026, we had $21 billion of RPO and expect to recognize approximately 64% and 83% over the next 12 months and 24 months, respectively, with the remainder to be recognized thereafter.</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DISAGGREGATION OF REVENUES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We disaggregate revenues by customer-type, contract-type and geographic location for each of our reportable segments.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Disaggregated revenues by customer-type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901588"/>
            </w:tcBorders>
          </w:tcPr>
          <w:p>
            <w:pPr>
              <w:spacing w:after="0"/>
              <w:rPr>
                <w:sz w:val="19"/>
                <w:szCs w:val="19"/>
                <w:color w:val="auto"/>
              </w:rPr>
            </w:pPr>
          </w:p>
        </w:tc>
        <w:tc>
          <w:tcPr>
            <w:tcW w:w="1240" w:type="dxa"/>
            <w:vAlign w:val="bottom"/>
            <w:tcBorders>
              <w:bottom w:val="single" w:sz="8" w:color="901588"/>
            </w:tcBorders>
          </w:tcPr>
          <w:p>
            <w:pPr>
              <w:spacing w:after="0"/>
              <w:rPr>
                <w:sz w:val="19"/>
                <w:szCs w:val="19"/>
                <w:color w:val="auto"/>
              </w:rPr>
            </w:pPr>
          </w:p>
        </w:tc>
        <w:tc>
          <w:tcPr>
            <w:tcW w:w="20" w:type="dxa"/>
            <w:vAlign w:val="bottom"/>
            <w:tcBorders>
              <w:bottom w:val="single" w:sz="8" w:color="901588"/>
            </w:tcBorders>
          </w:tcPr>
          <w:p>
            <w:pPr>
              <w:spacing w:after="0"/>
              <w:rPr>
                <w:sz w:val="19"/>
                <w:szCs w:val="19"/>
                <w:color w:val="auto"/>
              </w:rPr>
            </w:pPr>
          </w:p>
        </w:tc>
        <w:tc>
          <w:tcPr>
            <w:tcW w:w="80" w:type="dxa"/>
            <w:vAlign w:val="bottom"/>
            <w:tcBorders>
              <w:bottom w:val="single" w:sz="8" w:color="901588"/>
            </w:tcBorders>
          </w:tcPr>
          <w:p>
            <w:pPr>
              <w:spacing w:after="0"/>
              <w:rPr>
                <w:sz w:val="19"/>
                <w:szCs w:val="19"/>
                <w:color w:val="auto"/>
              </w:rPr>
            </w:pPr>
          </w:p>
        </w:tc>
        <w:tc>
          <w:tcPr>
            <w:tcW w:w="20" w:type="dxa"/>
            <w:vAlign w:val="bottom"/>
            <w:tcBorders>
              <w:bottom w:val="single" w:sz="8" w:color="901588"/>
            </w:tcBorders>
          </w:tcPr>
          <w:p>
            <w:pPr>
              <w:spacing w:after="0"/>
              <w:rPr>
                <w:sz w:val="19"/>
                <w:szCs w:val="19"/>
                <w:color w:val="auto"/>
              </w:rPr>
            </w:pPr>
          </w:p>
        </w:tc>
        <w:tc>
          <w:tcPr>
            <w:tcW w:w="440" w:type="dxa"/>
            <w:vAlign w:val="bottom"/>
            <w:tcBorders>
              <w:bottom w:val="single" w:sz="8" w:color="901588"/>
            </w:tcBorders>
          </w:tcPr>
          <w:p>
            <w:pPr>
              <w:spacing w:after="0"/>
              <w:rPr>
                <w:sz w:val="19"/>
                <w:szCs w:val="19"/>
                <w:color w:val="auto"/>
              </w:rPr>
            </w:pPr>
          </w:p>
        </w:tc>
        <w:tc>
          <w:tcPr>
            <w:tcW w:w="3320" w:type="dxa"/>
            <w:vAlign w:val="bottom"/>
            <w:tcBorders>
              <w:bottom w:val="single" w:sz="8" w:color="901588"/>
            </w:tcBorders>
            <w:gridSpan w:val="9"/>
          </w:tcPr>
          <w:p>
            <w:pPr>
              <w:jc w:val="right"/>
              <w:ind w:right="39"/>
              <w:spacing w:after="0"/>
              <w:rPr>
                <w:sz w:val="20"/>
                <w:szCs w:val="20"/>
                <w:color w:val="auto"/>
              </w:rPr>
            </w:pPr>
            <w:r>
              <w:rPr>
                <w:rFonts w:ascii="Arial" w:cs="Arial" w:eastAsia="Arial" w:hAnsi="Arial"/>
                <w:sz w:val="16"/>
                <w:szCs w:val="16"/>
                <w:b w:val="1"/>
                <w:bCs w:val="1"/>
                <w:color w:val="auto"/>
              </w:rPr>
              <w:t>Three Months Ended October 2, 2026</w:t>
            </w:r>
          </w:p>
        </w:tc>
        <w:tc>
          <w:tcPr>
            <w:tcW w:w="760" w:type="dxa"/>
            <w:vAlign w:val="bottom"/>
            <w:tcBorders>
              <w:bottom w:val="single" w:sz="8" w:color="901588"/>
            </w:tcBorders>
          </w:tcPr>
          <w:p>
            <w:pPr>
              <w:spacing w:after="0"/>
              <w:rPr>
                <w:sz w:val="19"/>
                <w:szCs w:val="19"/>
                <w:color w:val="auto"/>
              </w:rPr>
            </w:pPr>
          </w:p>
        </w:tc>
        <w:tc>
          <w:tcPr>
            <w:tcW w:w="20" w:type="dxa"/>
            <w:vAlign w:val="bottom"/>
            <w:tcBorders>
              <w:bottom w:val="single" w:sz="8" w:color="901588"/>
            </w:tcBorders>
          </w:tcPr>
          <w:p>
            <w:pPr>
              <w:spacing w:after="0"/>
              <w:rPr>
                <w:sz w:val="19"/>
                <w:szCs w:val="19"/>
                <w:color w:val="auto"/>
              </w:rPr>
            </w:pPr>
          </w:p>
        </w:tc>
        <w:tc>
          <w:tcPr>
            <w:tcW w:w="80" w:type="dxa"/>
            <w:vAlign w:val="bottom"/>
            <w:tcBorders>
              <w:bottom w:val="single" w:sz="8" w:color="901588"/>
            </w:tcBorders>
          </w:tcPr>
          <w:p>
            <w:pPr>
              <w:spacing w:after="0"/>
              <w:rPr>
                <w:sz w:val="19"/>
                <w:szCs w:val="19"/>
                <w:color w:val="auto"/>
              </w:rPr>
            </w:pPr>
          </w:p>
        </w:tc>
        <w:tc>
          <w:tcPr>
            <w:tcW w:w="20" w:type="dxa"/>
            <w:vAlign w:val="bottom"/>
            <w:tcBorders>
              <w:bottom w:val="single" w:sz="8" w:color="901588"/>
            </w:tcBorders>
          </w:tcPr>
          <w:p>
            <w:pPr>
              <w:spacing w:after="0"/>
              <w:rPr>
                <w:sz w:val="19"/>
                <w:szCs w:val="19"/>
                <w:color w:val="auto"/>
              </w:rPr>
            </w:pPr>
          </w:p>
        </w:tc>
        <w:tc>
          <w:tcPr>
            <w:tcW w:w="520" w:type="dxa"/>
            <w:vAlign w:val="bottom"/>
            <w:tcBorders>
              <w:bottom w:val="single" w:sz="8" w:color="901588"/>
            </w:tcBorders>
          </w:tcPr>
          <w:p>
            <w:pPr>
              <w:spacing w:after="0"/>
              <w:rPr>
                <w:sz w:val="19"/>
                <w:szCs w:val="19"/>
                <w:color w:val="auto"/>
              </w:rPr>
            </w:pPr>
          </w:p>
        </w:tc>
        <w:tc>
          <w:tcPr>
            <w:tcW w:w="900" w:type="dxa"/>
            <w:vAlign w:val="bottom"/>
            <w:tcBorders>
              <w:bottom w:val="single" w:sz="8" w:color="901588"/>
            </w:tcBorders>
          </w:tcPr>
          <w:p>
            <w:pPr>
              <w:spacing w:after="0"/>
              <w:rPr>
                <w:sz w:val="19"/>
                <w:szCs w:val="19"/>
                <w:color w:val="auto"/>
              </w:rPr>
            </w:pPr>
          </w:p>
        </w:tc>
      </w:tr>
      <w:tr>
        <w:trPr>
          <w:trHeight w:val="213"/>
        </w:trPr>
        <w:tc>
          <w:tcPr>
            <w:tcW w:w="3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4"/>
          </w:tcPr>
          <w:p>
            <w:pPr>
              <w:jc w:val="right"/>
              <w:ind w:right="120"/>
              <w:spacing w:after="0"/>
              <w:rPr>
                <w:sz w:val="20"/>
                <w:szCs w:val="20"/>
                <w:color w:val="auto"/>
              </w:rPr>
            </w:pPr>
            <w:r>
              <w:rPr>
                <w:rFonts w:ascii="Arial" w:cs="Arial" w:eastAsia="Arial" w:hAnsi="Arial"/>
                <w:sz w:val="16"/>
                <w:szCs w:val="16"/>
                <w:b w:val="1"/>
                <w:bCs w:val="1"/>
                <w:color w:val="auto"/>
              </w:rPr>
              <w:t>Intelligence &amp;</w:t>
            </w: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40"/>
        </w:trPr>
        <w:tc>
          <w:tcPr>
            <w:tcW w:w="3540" w:type="dxa"/>
            <w:vAlign w:val="bottom"/>
            <w:tcBorders>
              <w:bottom w:val="single" w:sz="8" w:color="901588"/>
            </w:tcBorders>
            <w:gridSpan w:val="2"/>
          </w:tcPr>
          <w:p>
            <w:pPr>
              <w:ind w:left="20"/>
              <w:spacing w:after="0"/>
              <w:rPr>
                <w:sz w:val="20"/>
                <w:szCs w:val="20"/>
                <w:color w:val="auto"/>
              </w:rPr>
            </w:pPr>
            <w:r>
              <w:rPr>
                <w:rFonts w:ascii="Arial" w:cs="Arial" w:eastAsia="Arial" w:hAnsi="Arial"/>
                <w:sz w:val="16"/>
                <w:szCs w:val="16"/>
                <w:color w:val="auto"/>
              </w:rPr>
              <w:t>(in millions)</w:t>
            </w:r>
          </w:p>
        </w:tc>
        <w:tc>
          <w:tcPr>
            <w:tcW w:w="280" w:type="dxa"/>
            <w:vAlign w:val="bottom"/>
            <w:tcBorders>
              <w:bottom w:val="single" w:sz="8" w:color="901588"/>
            </w:tcBorders>
          </w:tcPr>
          <w:p>
            <w:pPr>
              <w:spacing w:after="0"/>
              <w:rPr>
                <w:sz w:val="20"/>
                <w:szCs w:val="20"/>
                <w:color w:val="auto"/>
              </w:rPr>
            </w:pPr>
          </w:p>
        </w:tc>
        <w:tc>
          <w:tcPr>
            <w:tcW w:w="1360" w:type="dxa"/>
            <w:vAlign w:val="bottom"/>
            <w:tcBorders>
              <w:bottom w:val="single" w:sz="8" w:color="901588"/>
            </w:tcBorders>
            <w:gridSpan w:val="4"/>
          </w:tcPr>
          <w:p>
            <w:pPr>
              <w:jc w:val="right"/>
              <w:ind w:right="120"/>
              <w:spacing w:after="0"/>
              <w:rPr>
                <w:sz w:val="20"/>
                <w:szCs w:val="20"/>
                <w:color w:val="auto"/>
              </w:rPr>
            </w:pPr>
            <w:r>
              <w:rPr>
                <w:rFonts w:ascii="Arial" w:cs="Arial" w:eastAsia="Arial" w:hAnsi="Arial"/>
                <w:sz w:val="16"/>
                <w:szCs w:val="16"/>
                <w:b w:val="1"/>
                <w:bCs w:val="1"/>
                <w:color w:val="auto"/>
              </w:rPr>
              <w:t>Digital</w:t>
            </w:r>
          </w:p>
        </w:tc>
        <w:tc>
          <w:tcPr>
            <w:tcW w:w="440" w:type="dxa"/>
            <w:vAlign w:val="bottom"/>
            <w:tcBorders>
              <w:bottom w:val="single" w:sz="8" w:color="901588"/>
            </w:tcBorders>
          </w:tcPr>
          <w:p>
            <w:pPr>
              <w:spacing w:after="0"/>
              <w:rPr>
                <w:sz w:val="20"/>
                <w:szCs w:val="20"/>
                <w:color w:val="auto"/>
              </w:rPr>
            </w:pPr>
          </w:p>
        </w:tc>
        <w:tc>
          <w:tcPr>
            <w:tcW w:w="1100" w:type="dxa"/>
            <w:vAlign w:val="bottom"/>
            <w:tcBorders>
              <w:bottom w:val="single" w:sz="8" w:color="901588"/>
            </w:tcBorders>
            <w:gridSpan w:val="3"/>
          </w:tcPr>
          <w:p>
            <w:pPr>
              <w:ind w:left="480"/>
              <w:spacing w:after="0"/>
              <w:rPr>
                <w:sz w:val="20"/>
                <w:szCs w:val="20"/>
                <w:color w:val="auto"/>
              </w:rPr>
            </w:pPr>
            <w:r>
              <w:rPr>
                <w:rFonts w:ascii="Arial" w:cs="Arial" w:eastAsia="Arial" w:hAnsi="Arial"/>
                <w:sz w:val="16"/>
                <w:szCs w:val="16"/>
                <w:b w:val="1"/>
                <w:bCs w:val="1"/>
                <w:color w:val="auto"/>
              </w:rPr>
              <w:t>Health</w:t>
            </w:r>
          </w:p>
        </w:tc>
        <w:tc>
          <w:tcPr>
            <w:tcW w:w="360" w:type="dxa"/>
            <w:vAlign w:val="bottom"/>
            <w:tcBorders>
              <w:bottom w:val="single" w:sz="8" w:color="901588"/>
            </w:tcBorders>
          </w:tcPr>
          <w:p>
            <w:pPr>
              <w:spacing w:after="0"/>
              <w:rPr>
                <w:sz w:val="20"/>
                <w:szCs w:val="20"/>
                <w:color w:val="auto"/>
              </w:rPr>
            </w:pPr>
          </w:p>
        </w:tc>
        <w:tc>
          <w:tcPr>
            <w:tcW w:w="1180" w:type="dxa"/>
            <w:vAlign w:val="bottom"/>
            <w:tcBorders>
              <w:bottom w:val="single" w:sz="8" w:color="901588"/>
            </w:tcBorders>
            <w:gridSpan w:val="4"/>
          </w:tcPr>
          <w:p>
            <w:pPr>
              <w:jc w:val="center"/>
              <w:ind w:left="79"/>
              <w:spacing w:after="0"/>
              <w:rPr>
                <w:sz w:val="20"/>
                <w:szCs w:val="20"/>
                <w:color w:val="auto"/>
              </w:rPr>
            </w:pPr>
            <w:r>
              <w:rPr>
                <w:rFonts w:ascii="Arial" w:cs="Arial" w:eastAsia="Arial" w:hAnsi="Arial"/>
                <w:sz w:val="16"/>
                <w:szCs w:val="16"/>
                <w:b w:val="1"/>
                <w:bCs w:val="1"/>
                <w:color w:val="auto"/>
              </w:rPr>
              <w:t>Homeland</w:t>
            </w:r>
          </w:p>
        </w:tc>
        <w:tc>
          <w:tcPr>
            <w:tcW w:w="680" w:type="dxa"/>
            <w:vAlign w:val="bottom"/>
            <w:tcBorders>
              <w:bottom w:val="single" w:sz="8" w:color="901588"/>
            </w:tcBorders>
          </w:tcPr>
          <w:p>
            <w:pPr>
              <w:spacing w:after="0"/>
              <w:rPr>
                <w:sz w:val="20"/>
                <w:szCs w:val="20"/>
                <w:color w:val="auto"/>
              </w:rPr>
            </w:pPr>
          </w:p>
        </w:tc>
        <w:tc>
          <w:tcPr>
            <w:tcW w:w="880" w:type="dxa"/>
            <w:vAlign w:val="bottom"/>
            <w:tcBorders>
              <w:bottom w:val="single" w:sz="8" w:color="901588"/>
            </w:tcBorders>
            <w:gridSpan w:val="4"/>
          </w:tcPr>
          <w:p>
            <w:pPr>
              <w:ind w:left="120"/>
              <w:spacing w:after="0"/>
              <w:rPr>
                <w:sz w:val="20"/>
                <w:szCs w:val="20"/>
                <w:color w:val="auto"/>
              </w:rPr>
            </w:pPr>
            <w:r>
              <w:rPr>
                <w:rFonts w:ascii="Arial" w:cs="Arial" w:eastAsia="Arial" w:hAnsi="Arial"/>
                <w:sz w:val="16"/>
                <w:szCs w:val="16"/>
                <w:b w:val="1"/>
                <w:bCs w:val="1"/>
                <w:color w:val="auto"/>
              </w:rPr>
              <w:t>Defense</w:t>
            </w:r>
          </w:p>
        </w:tc>
        <w:tc>
          <w:tcPr>
            <w:tcW w:w="520" w:type="dxa"/>
            <w:vAlign w:val="bottom"/>
            <w:tcBorders>
              <w:bottom w:val="single" w:sz="8" w:color="901588"/>
            </w:tcBorders>
          </w:tcPr>
          <w:p>
            <w:pPr>
              <w:spacing w:after="0"/>
              <w:rPr>
                <w:sz w:val="20"/>
                <w:szCs w:val="20"/>
                <w:color w:val="auto"/>
              </w:rPr>
            </w:pPr>
          </w:p>
        </w:tc>
        <w:tc>
          <w:tcPr>
            <w:tcW w:w="90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Total</w:t>
            </w:r>
          </w:p>
        </w:tc>
      </w:tr>
      <w:tr>
        <w:trPr>
          <w:trHeight w:val="250"/>
        </w:trPr>
        <w:tc>
          <w:tcPr>
            <w:tcW w:w="3540" w:type="dxa"/>
            <w:vAlign w:val="bottom"/>
            <w:tcBorders>
              <w:bottom w:val="single" w:sz="8" w:color="B2B2B2"/>
            </w:tcBorders>
            <w:gridSpan w:val="2"/>
          </w:tcPr>
          <w:p>
            <w:pPr>
              <w:ind w:left="20"/>
              <w:spacing w:after="0"/>
              <w:rPr>
                <w:sz w:val="20"/>
                <w:szCs w:val="20"/>
                <w:color w:val="auto"/>
              </w:rPr>
            </w:pPr>
            <w:r>
              <w:rPr>
                <w:rFonts w:ascii="Arial" w:cs="Arial" w:eastAsia="Arial" w:hAnsi="Arial"/>
                <w:sz w:val="16"/>
                <w:szCs w:val="16"/>
                <w:color w:val="auto"/>
              </w:rPr>
              <w:t>DoW and U.S. Intelligence Community</w:t>
            </w:r>
          </w:p>
        </w:tc>
        <w:tc>
          <w:tcPr>
            <w:tcW w:w="280" w:type="dxa"/>
            <w:vAlign w:val="bottom"/>
            <w:tcBorders>
              <w:bottom w:val="single" w:sz="8" w:color="B2B2B2"/>
            </w:tcBorders>
          </w:tcPr>
          <w:p>
            <w:pPr>
              <w:jc w:val="right"/>
              <w:ind w:right="101"/>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1,127</w:t>
            </w:r>
          </w:p>
        </w:tc>
        <w:tc>
          <w:tcPr>
            <w:tcW w:w="20" w:type="dxa"/>
            <w:vAlign w:val="bottom"/>
            <w:tcBorders>
              <w:bottom w:val="single" w:sz="8" w:color="B2B2B2"/>
            </w:tcBorders>
          </w:tcPr>
          <w:p>
            <w:pPr>
              <w:spacing w:after="0"/>
              <w:rPr>
                <w:sz w:val="21"/>
                <w:szCs w:val="21"/>
                <w:color w:val="auto"/>
              </w:rPr>
            </w:pPr>
          </w:p>
        </w:tc>
        <w:tc>
          <w:tcPr>
            <w:tcW w:w="80" w:type="dxa"/>
            <w:vAlign w:val="bottom"/>
            <w:tcBorders>
              <w:bottom w:val="single" w:sz="8" w:color="B2B2B2"/>
            </w:tcBorders>
          </w:tcPr>
          <w:p>
            <w:pPr>
              <w:spacing w:after="0"/>
              <w:rPr>
                <w:sz w:val="21"/>
                <w:szCs w:val="21"/>
                <w:color w:val="auto"/>
              </w:rPr>
            </w:pPr>
          </w:p>
        </w:tc>
        <w:tc>
          <w:tcPr>
            <w:tcW w:w="20" w:type="dxa"/>
            <w:vAlign w:val="bottom"/>
            <w:tcBorders>
              <w:bottom w:val="single" w:sz="8" w:color="B2B2B2"/>
            </w:tcBorders>
          </w:tcPr>
          <w:p>
            <w:pPr>
              <w:spacing w:after="0"/>
              <w:rPr>
                <w:sz w:val="21"/>
                <w:szCs w:val="21"/>
                <w:color w:val="auto"/>
              </w:rPr>
            </w:pPr>
          </w:p>
        </w:tc>
        <w:tc>
          <w:tcPr>
            <w:tcW w:w="440" w:type="dxa"/>
            <w:vAlign w:val="bottom"/>
            <w:tcBorders>
              <w:bottom w:val="single" w:sz="8" w:color="B2B2B2"/>
            </w:tcBorders>
          </w:tcPr>
          <w:p>
            <w:pPr>
              <w:jc w:val="right"/>
              <w:ind w:right="262"/>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231</w:t>
            </w:r>
          </w:p>
        </w:tc>
        <w:tc>
          <w:tcPr>
            <w:tcW w:w="100" w:type="dxa"/>
            <w:vAlign w:val="bottom"/>
            <w:tcBorders>
              <w:bottom w:val="single" w:sz="8" w:color="B2B2B2"/>
            </w:tcBorders>
          </w:tcPr>
          <w:p>
            <w:pPr>
              <w:spacing w:after="0"/>
              <w:rPr>
                <w:sz w:val="21"/>
                <w:szCs w:val="21"/>
                <w:color w:val="auto"/>
              </w:rPr>
            </w:pPr>
          </w:p>
        </w:tc>
        <w:tc>
          <w:tcPr>
            <w:tcW w:w="20" w:type="dxa"/>
            <w:vAlign w:val="bottom"/>
            <w:tcBorders>
              <w:bottom w:val="single" w:sz="8" w:color="B2B2B2"/>
            </w:tcBorders>
          </w:tcPr>
          <w:p>
            <w:pPr>
              <w:spacing w:after="0"/>
              <w:rPr>
                <w:sz w:val="21"/>
                <w:szCs w:val="21"/>
                <w:color w:val="auto"/>
              </w:rPr>
            </w:pPr>
          </w:p>
        </w:tc>
        <w:tc>
          <w:tcPr>
            <w:tcW w:w="360" w:type="dxa"/>
            <w:vAlign w:val="bottom"/>
            <w:tcBorders>
              <w:bottom w:val="single" w:sz="8" w:color="B2B2B2"/>
            </w:tcBorders>
          </w:tcPr>
          <w:p>
            <w:pPr>
              <w:jc w:val="right"/>
              <w:ind w:right="182"/>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21</w:t>
            </w:r>
          </w:p>
        </w:tc>
        <w:tc>
          <w:tcPr>
            <w:tcW w:w="20" w:type="dxa"/>
            <w:vAlign w:val="bottom"/>
            <w:tcBorders>
              <w:bottom w:val="single" w:sz="8" w:color="B2B2B2"/>
            </w:tcBorders>
          </w:tcPr>
          <w:p>
            <w:pPr>
              <w:spacing w:after="0"/>
              <w:rPr>
                <w:sz w:val="21"/>
                <w:szCs w:val="21"/>
                <w:color w:val="auto"/>
              </w:rPr>
            </w:pPr>
          </w:p>
        </w:tc>
        <w:tc>
          <w:tcPr>
            <w:tcW w:w="80" w:type="dxa"/>
            <w:vAlign w:val="bottom"/>
            <w:tcBorders>
              <w:bottom w:val="single" w:sz="8" w:color="B2B2B2"/>
            </w:tcBorders>
          </w:tcPr>
          <w:p>
            <w:pPr>
              <w:spacing w:after="0"/>
              <w:rPr>
                <w:sz w:val="21"/>
                <w:szCs w:val="21"/>
                <w:color w:val="auto"/>
              </w:rPr>
            </w:pPr>
          </w:p>
        </w:tc>
        <w:tc>
          <w:tcPr>
            <w:tcW w:w="20" w:type="dxa"/>
            <w:vAlign w:val="bottom"/>
            <w:tcBorders>
              <w:bottom w:val="single" w:sz="8" w:color="B2B2B2"/>
            </w:tcBorders>
          </w:tcPr>
          <w:p>
            <w:pPr>
              <w:spacing w:after="0"/>
              <w:rPr>
                <w:sz w:val="21"/>
                <w:szCs w:val="21"/>
                <w:color w:val="auto"/>
              </w:rPr>
            </w:pPr>
          </w:p>
        </w:tc>
        <w:tc>
          <w:tcPr>
            <w:tcW w:w="680" w:type="dxa"/>
            <w:vAlign w:val="bottom"/>
            <w:tcBorders>
              <w:bottom w:val="single" w:sz="8" w:color="B2B2B2"/>
            </w:tcBorders>
          </w:tcPr>
          <w:p>
            <w:pPr>
              <w:jc w:val="right"/>
              <w:ind w:right="49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938</w:t>
            </w:r>
          </w:p>
        </w:tc>
        <w:tc>
          <w:tcPr>
            <w:tcW w:w="20" w:type="dxa"/>
            <w:vAlign w:val="bottom"/>
            <w:tcBorders>
              <w:bottom w:val="single" w:sz="8" w:color="B2B2B2"/>
            </w:tcBorders>
          </w:tcPr>
          <w:p>
            <w:pPr>
              <w:spacing w:after="0"/>
              <w:rPr>
                <w:sz w:val="21"/>
                <w:szCs w:val="21"/>
                <w:color w:val="auto"/>
              </w:rPr>
            </w:pPr>
          </w:p>
        </w:tc>
        <w:tc>
          <w:tcPr>
            <w:tcW w:w="80" w:type="dxa"/>
            <w:vAlign w:val="bottom"/>
            <w:tcBorders>
              <w:bottom w:val="single" w:sz="8" w:color="B2B2B2"/>
            </w:tcBorders>
          </w:tcPr>
          <w:p>
            <w:pPr>
              <w:spacing w:after="0"/>
              <w:rPr>
                <w:sz w:val="21"/>
                <w:szCs w:val="21"/>
                <w:color w:val="auto"/>
              </w:rPr>
            </w:pPr>
          </w:p>
        </w:tc>
        <w:tc>
          <w:tcPr>
            <w:tcW w:w="20" w:type="dxa"/>
            <w:vAlign w:val="bottom"/>
            <w:tcBorders>
              <w:bottom w:val="single" w:sz="8" w:color="B2B2B2"/>
            </w:tcBorders>
          </w:tcPr>
          <w:p>
            <w:pPr>
              <w:spacing w:after="0"/>
              <w:rPr>
                <w:sz w:val="21"/>
                <w:szCs w:val="21"/>
                <w:color w:val="auto"/>
              </w:rPr>
            </w:pPr>
          </w:p>
        </w:tc>
        <w:tc>
          <w:tcPr>
            <w:tcW w:w="520" w:type="dxa"/>
            <w:vAlign w:val="bottom"/>
            <w:tcBorders>
              <w:bottom w:val="single" w:sz="8" w:color="B2B2B2"/>
            </w:tcBorders>
          </w:tcPr>
          <w:p>
            <w:pPr>
              <w:jc w:val="right"/>
              <w:ind w:right="342"/>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2,317</w:t>
            </w:r>
          </w:p>
        </w:tc>
      </w:tr>
      <w:tr>
        <w:trPr>
          <w:trHeight w:val="254"/>
        </w:trPr>
        <w:tc>
          <w:tcPr>
            <w:tcW w:w="3540" w:type="dxa"/>
            <w:vAlign w:val="bottom"/>
            <w:tcBorders>
              <w:bottom w:val="single" w:sz="8" w:color="B2B2B2"/>
            </w:tcBorders>
            <w:gridSpan w:val="2"/>
          </w:tcPr>
          <w:p>
            <w:pPr>
              <w:ind w:left="20"/>
              <w:spacing w:after="0"/>
              <w:rPr>
                <w:sz w:val="20"/>
                <w:szCs w:val="20"/>
                <w:color w:val="auto"/>
              </w:rPr>
            </w:pPr>
            <w:r>
              <w:rPr>
                <w:rFonts w:ascii="Arial" w:cs="Arial" w:eastAsia="Arial" w:hAnsi="Arial"/>
                <w:sz w:val="16"/>
                <w:szCs w:val="16"/>
                <w:color w:val="auto"/>
              </w:rPr>
              <w:t>Other U.S. government agencies</w:t>
            </w:r>
            <w:r>
              <w:rPr>
                <w:rFonts w:ascii="Arial" w:cs="Arial" w:eastAsia="Arial" w:hAnsi="Arial"/>
                <w:sz w:val="21"/>
                <w:szCs w:val="21"/>
                <w:color w:val="auto"/>
                <w:vertAlign w:val="superscript"/>
              </w:rPr>
              <w:t>(1)</w:t>
            </w:r>
          </w:p>
        </w:tc>
        <w:tc>
          <w:tcPr>
            <w:tcW w:w="280" w:type="dxa"/>
            <w:vAlign w:val="bottom"/>
            <w:tcBorders>
              <w:bottom w:val="single" w:sz="8" w:color="B2B2B2"/>
            </w:tcBorders>
          </w:tcPr>
          <w:p>
            <w:pPr>
              <w:spacing w:after="0"/>
              <w:rPr>
                <w:sz w:val="22"/>
                <w:szCs w:val="22"/>
                <w:color w:val="auto"/>
              </w:rPr>
            </w:pPr>
          </w:p>
        </w:tc>
        <w:tc>
          <w:tcPr>
            <w:tcW w:w="124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394</w:t>
            </w:r>
          </w:p>
        </w:tc>
        <w:tc>
          <w:tcPr>
            <w:tcW w:w="20" w:type="dxa"/>
            <w:vAlign w:val="bottom"/>
            <w:tcBorders>
              <w:bottom w:val="single" w:sz="8" w:color="B2B2B2"/>
            </w:tcBorders>
          </w:tcPr>
          <w:p>
            <w:pPr>
              <w:spacing w:after="0"/>
              <w:rPr>
                <w:sz w:val="22"/>
                <w:szCs w:val="22"/>
                <w:color w:val="auto"/>
              </w:rPr>
            </w:pPr>
          </w:p>
        </w:tc>
        <w:tc>
          <w:tcPr>
            <w:tcW w:w="80" w:type="dxa"/>
            <w:vAlign w:val="bottom"/>
            <w:tcBorders>
              <w:bottom w:val="single" w:sz="8" w:color="B2B2B2"/>
            </w:tcBorders>
          </w:tcPr>
          <w:p>
            <w:pPr>
              <w:spacing w:after="0"/>
              <w:rPr>
                <w:sz w:val="22"/>
                <w:szCs w:val="22"/>
                <w:color w:val="auto"/>
              </w:rPr>
            </w:pPr>
          </w:p>
        </w:tc>
        <w:tc>
          <w:tcPr>
            <w:tcW w:w="20" w:type="dxa"/>
            <w:vAlign w:val="bottom"/>
            <w:tcBorders>
              <w:bottom w:val="single" w:sz="8" w:color="B2B2B2"/>
            </w:tcBorders>
          </w:tcPr>
          <w:p>
            <w:pPr>
              <w:spacing w:after="0"/>
              <w:rPr>
                <w:sz w:val="22"/>
                <w:szCs w:val="22"/>
                <w:color w:val="auto"/>
              </w:rPr>
            </w:pPr>
          </w:p>
        </w:tc>
        <w:tc>
          <w:tcPr>
            <w:tcW w:w="440" w:type="dxa"/>
            <w:vAlign w:val="bottom"/>
            <w:tcBorders>
              <w:bottom w:val="single" w:sz="8" w:color="B2B2B2"/>
            </w:tcBorders>
          </w:tcPr>
          <w:p>
            <w:pPr>
              <w:spacing w:after="0"/>
              <w:rPr>
                <w:sz w:val="22"/>
                <w:szCs w:val="22"/>
                <w:color w:val="auto"/>
              </w:rPr>
            </w:pPr>
          </w:p>
        </w:tc>
        <w:tc>
          <w:tcPr>
            <w:tcW w:w="98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825</w:t>
            </w:r>
          </w:p>
        </w:tc>
        <w:tc>
          <w:tcPr>
            <w:tcW w:w="100" w:type="dxa"/>
            <w:vAlign w:val="bottom"/>
            <w:tcBorders>
              <w:bottom w:val="single" w:sz="8" w:color="B2B2B2"/>
            </w:tcBorders>
          </w:tcPr>
          <w:p>
            <w:pPr>
              <w:spacing w:after="0"/>
              <w:rPr>
                <w:sz w:val="22"/>
                <w:szCs w:val="22"/>
                <w:color w:val="auto"/>
              </w:rPr>
            </w:pPr>
          </w:p>
        </w:tc>
        <w:tc>
          <w:tcPr>
            <w:tcW w:w="20" w:type="dxa"/>
            <w:vAlign w:val="bottom"/>
            <w:tcBorders>
              <w:bottom w:val="single" w:sz="8" w:color="B2B2B2"/>
            </w:tcBorders>
          </w:tcPr>
          <w:p>
            <w:pPr>
              <w:spacing w:after="0"/>
              <w:rPr>
                <w:sz w:val="22"/>
                <w:szCs w:val="22"/>
                <w:color w:val="auto"/>
              </w:rPr>
            </w:pPr>
          </w:p>
        </w:tc>
        <w:tc>
          <w:tcPr>
            <w:tcW w:w="360" w:type="dxa"/>
            <w:vAlign w:val="bottom"/>
            <w:tcBorders>
              <w:bottom w:val="single" w:sz="8" w:color="B2B2B2"/>
            </w:tcBorders>
          </w:tcPr>
          <w:p>
            <w:pPr>
              <w:spacing w:after="0"/>
              <w:rPr>
                <w:sz w:val="22"/>
                <w:szCs w:val="22"/>
                <w:color w:val="auto"/>
              </w:rPr>
            </w:pPr>
          </w:p>
        </w:tc>
        <w:tc>
          <w:tcPr>
            <w:tcW w:w="106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303</w:t>
            </w:r>
          </w:p>
        </w:tc>
        <w:tc>
          <w:tcPr>
            <w:tcW w:w="20" w:type="dxa"/>
            <w:vAlign w:val="bottom"/>
            <w:tcBorders>
              <w:bottom w:val="single" w:sz="8" w:color="B2B2B2"/>
            </w:tcBorders>
          </w:tcPr>
          <w:p>
            <w:pPr>
              <w:spacing w:after="0"/>
              <w:rPr>
                <w:sz w:val="22"/>
                <w:szCs w:val="22"/>
                <w:color w:val="auto"/>
              </w:rPr>
            </w:pPr>
          </w:p>
        </w:tc>
        <w:tc>
          <w:tcPr>
            <w:tcW w:w="80" w:type="dxa"/>
            <w:vAlign w:val="bottom"/>
            <w:tcBorders>
              <w:bottom w:val="single" w:sz="8" w:color="B2B2B2"/>
            </w:tcBorders>
          </w:tcPr>
          <w:p>
            <w:pPr>
              <w:spacing w:after="0"/>
              <w:rPr>
                <w:sz w:val="22"/>
                <w:szCs w:val="22"/>
                <w:color w:val="auto"/>
              </w:rPr>
            </w:pPr>
          </w:p>
        </w:tc>
        <w:tc>
          <w:tcPr>
            <w:tcW w:w="20" w:type="dxa"/>
            <w:vAlign w:val="bottom"/>
            <w:tcBorders>
              <w:bottom w:val="single" w:sz="8" w:color="B2B2B2"/>
            </w:tcBorders>
          </w:tcPr>
          <w:p>
            <w:pPr>
              <w:spacing w:after="0"/>
              <w:rPr>
                <w:sz w:val="22"/>
                <w:szCs w:val="22"/>
                <w:color w:val="auto"/>
              </w:rPr>
            </w:pPr>
          </w:p>
        </w:tc>
        <w:tc>
          <w:tcPr>
            <w:tcW w:w="680" w:type="dxa"/>
            <w:vAlign w:val="bottom"/>
            <w:tcBorders>
              <w:bottom w:val="single" w:sz="8" w:color="B2B2B2"/>
            </w:tcBorders>
          </w:tcPr>
          <w:p>
            <w:pPr>
              <w:spacing w:after="0"/>
              <w:rPr>
                <w:sz w:val="22"/>
                <w:szCs w:val="22"/>
                <w:color w:val="auto"/>
              </w:rPr>
            </w:pPr>
          </w:p>
        </w:tc>
        <w:tc>
          <w:tcPr>
            <w:tcW w:w="76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22</w:t>
            </w:r>
          </w:p>
        </w:tc>
        <w:tc>
          <w:tcPr>
            <w:tcW w:w="20" w:type="dxa"/>
            <w:vAlign w:val="bottom"/>
            <w:tcBorders>
              <w:bottom w:val="single" w:sz="8" w:color="B2B2B2"/>
            </w:tcBorders>
          </w:tcPr>
          <w:p>
            <w:pPr>
              <w:spacing w:after="0"/>
              <w:rPr>
                <w:sz w:val="22"/>
                <w:szCs w:val="22"/>
                <w:color w:val="auto"/>
              </w:rPr>
            </w:pPr>
          </w:p>
        </w:tc>
        <w:tc>
          <w:tcPr>
            <w:tcW w:w="80" w:type="dxa"/>
            <w:vAlign w:val="bottom"/>
            <w:tcBorders>
              <w:bottom w:val="single" w:sz="8" w:color="B2B2B2"/>
            </w:tcBorders>
          </w:tcPr>
          <w:p>
            <w:pPr>
              <w:spacing w:after="0"/>
              <w:rPr>
                <w:sz w:val="22"/>
                <w:szCs w:val="22"/>
                <w:color w:val="auto"/>
              </w:rPr>
            </w:pPr>
          </w:p>
        </w:tc>
        <w:tc>
          <w:tcPr>
            <w:tcW w:w="20" w:type="dxa"/>
            <w:vAlign w:val="bottom"/>
            <w:tcBorders>
              <w:bottom w:val="single" w:sz="8" w:color="B2B2B2"/>
            </w:tcBorders>
          </w:tcPr>
          <w:p>
            <w:pPr>
              <w:spacing w:after="0"/>
              <w:rPr>
                <w:sz w:val="22"/>
                <w:szCs w:val="22"/>
                <w:color w:val="auto"/>
              </w:rPr>
            </w:pPr>
          </w:p>
        </w:tc>
        <w:tc>
          <w:tcPr>
            <w:tcW w:w="520" w:type="dxa"/>
            <w:vAlign w:val="bottom"/>
            <w:tcBorders>
              <w:bottom w:val="single" w:sz="8" w:color="B2B2B2"/>
            </w:tcBorders>
          </w:tcPr>
          <w:p>
            <w:pPr>
              <w:spacing w:after="0"/>
              <w:rPr>
                <w:sz w:val="22"/>
                <w:szCs w:val="22"/>
                <w:color w:val="auto"/>
              </w:rPr>
            </w:pPr>
          </w:p>
        </w:tc>
        <w:tc>
          <w:tcPr>
            <w:tcW w:w="90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1,544</w:t>
            </w:r>
          </w:p>
        </w:tc>
      </w:tr>
      <w:tr>
        <w:trPr>
          <w:trHeight w:val="246"/>
        </w:trPr>
        <w:tc>
          <w:tcPr>
            <w:tcW w:w="3540" w:type="dxa"/>
            <w:vAlign w:val="bottom"/>
            <w:tcBorders>
              <w:bottom w:val="single" w:sz="8" w:color="B2B2B2"/>
            </w:tcBorders>
            <w:gridSpan w:val="2"/>
          </w:tcPr>
          <w:p>
            <w:pPr>
              <w:ind w:left="20"/>
              <w:spacing w:after="0"/>
              <w:rPr>
                <w:sz w:val="20"/>
                <w:szCs w:val="20"/>
                <w:color w:val="auto"/>
              </w:rPr>
            </w:pPr>
            <w:r>
              <w:rPr>
                <w:rFonts w:ascii="Arial" w:cs="Arial" w:eastAsia="Arial" w:hAnsi="Arial"/>
                <w:sz w:val="16"/>
                <w:szCs w:val="16"/>
                <w:color w:val="auto"/>
              </w:rPr>
              <w:t>Commercial and non-U.S. customers</w:t>
            </w:r>
          </w:p>
        </w:tc>
        <w:tc>
          <w:tcPr>
            <w:tcW w:w="280" w:type="dxa"/>
            <w:vAlign w:val="bottom"/>
            <w:tcBorders>
              <w:bottom w:val="single" w:sz="8" w:color="901588"/>
            </w:tcBorders>
          </w:tcPr>
          <w:p>
            <w:pPr>
              <w:spacing w:after="0"/>
              <w:rPr>
                <w:sz w:val="21"/>
                <w:szCs w:val="21"/>
                <w:color w:val="auto"/>
              </w:rPr>
            </w:pPr>
          </w:p>
        </w:tc>
        <w:tc>
          <w:tcPr>
            <w:tcW w:w="124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13</w:t>
            </w:r>
          </w:p>
        </w:tc>
        <w:tc>
          <w:tcPr>
            <w:tcW w:w="20" w:type="dxa"/>
            <w:vAlign w:val="bottom"/>
            <w:tcBorders>
              <w:bottom w:val="single" w:sz="8" w:color="901588"/>
            </w:tcBorders>
          </w:tcPr>
          <w:p>
            <w:pPr>
              <w:spacing w:after="0"/>
              <w:rPr>
                <w:sz w:val="21"/>
                <w:szCs w:val="21"/>
                <w:color w:val="auto"/>
              </w:rPr>
            </w:pPr>
          </w:p>
        </w:tc>
        <w:tc>
          <w:tcPr>
            <w:tcW w:w="80" w:type="dxa"/>
            <w:vAlign w:val="bottom"/>
            <w:tcBorders>
              <w:bottom w:val="single" w:sz="8" w:color="B2B2B2"/>
            </w:tcBorders>
          </w:tcPr>
          <w:p>
            <w:pPr>
              <w:spacing w:after="0"/>
              <w:rPr>
                <w:sz w:val="21"/>
                <w:szCs w:val="21"/>
                <w:color w:val="auto"/>
              </w:rPr>
            </w:pPr>
          </w:p>
        </w:tc>
        <w:tc>
          <w:tcPr>
            <w:tcW w:w="20" w:type="dxa"/>
            <w:vAlign w:val="bottom"/>
            <w:tcBorders>
              <w:bottom w:val="single" w:sz="8" w:color="B2B2B2"/>
            </w:tcBorders>
          </w:tcPr>
          <w:p>
            <w:pPr>
              <w:spacing w:after="0"/>
              <w:rPr>
                <w:sz w:val="21"/>
                <w:szCs w:val="21"/>
                <w:color w:val="auto"/>
              </w:rPr>
            </w:pPr>
          </w:p>
        </w:tc>
        <w:tc>
          <w:tcPr>
            <w:tcW w:w="440" w:type="dxa"/>
            <w:vAlign w:val="bottom"/>
            <w:tcBorders>
              <w:bottom w:val="single" w:sz="8" w:color="901588"/>
            </w:tcBorders>
          </w:tcPr>
          <w:p>
            <w:pPr>
              <w:spacing w:after="0"/>
              <w:rPr>
                <w:sz w:val="21"/>
                <w:szCs w:val="21"/>
                <w:color w:val="auto"/>
              </w:rPr>
            </w:pPr>
          </w:p>
        </w:tc>
        <w:tc>
          <w:tcPr>
            <w:tcW w:w="98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12</w:t>
            </w:r>
          </w:p>
        </w:tc>
        <w:tc>
          <w:tcPr>
            <w:tcW w:w="100" w:type="dxa"/>
            <w:vAlign w:val="bottom"/>
            <w:tcBorders>
              <w:bottom w:val="single" w:sz="8" w:color="B2B2B2"/>
            </w:tcBorders>
          </w:tcPr>
          <w:p>
            <w:pPr>
              <w:spacing w:after="0"/>
              <w:rPr>
                <w:sz w:val="21"/>
                <w:szCs w:val="21"/>
                <w:color w:val="auto"/>
              </w:rPr>
            </w:pPr>
          </w:p>
        </w:tc>
        <w:tc>
          <w:tcPr>
            <w:tcW w:w="20" w:type="dxa"/>
            <w:vAlign w:val="bottom"/>
            <w:tcBorders>
              <w:bottom w:val="single" w:sz="8" w:color="B2B2B2"/>
            </w:tcBorders>
          </w:tcPr>
          <w:p>
            <w:pPr>
              <w:spacing w:after="0"/>
              <w:rPr>
                <w:sz w:val="21"/>
                <w:szCs w:val="21"/>
                <w:color w:val="auto"/>
              </w:rPr>
            </w:pPr>
          </w:p>
        </w:tc>
        <w:tc>
          <w:tcPr>
            <w:tcW w:w="360" w:type="dxa"/>
            <w:vAlign w:val="bottom"/>
            <w:tcBorders>
              <w:bottom w:val="single" w:sz="8" w:color="901588"/>
            </w:tcBorders>
          </w:tcPr>
          <w:p>
            <w:pPr>
              <w:spacing w:after="0"/>
              <w:rPr>
                <w:sz w:val="21"/>
                <w:szCs w:val="21"/>
                <w:color w:val="auto"/>
              </w:rPr>
            </w:pPr>
          </w:p>
        </w:tc>
        <w:tc>
          <w:tcPr>
            <w:tcW w:w="106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699</w:t>
            </w:r>
          </w:p>
        </w:tc>
        <w:tc>
          <w:tcPr>
            <w:tcW w:w="20" w:type="dxa"/>
            <w:vAlign w:val="bottom"/>
            <w:tcBorders>
              <w:bottom w:val="single" w:sz="8" w:color="901588"/>
            </w:tcBorders>
          </w:tcPr>
          <w:p>
            <w:pPr>
              <w:spacing w:after="0"/>
              <w:rPr>
                <w:sz w:val="21"/>
                <w:szCs w:val="21"/>
                <w:color w:val="auto"/>
              </w:rPr>
            </w:pPr>
          </w:p>
        </w:tc>
        <w:tc>
          <w:tcPr>
            <w:tcW w:w="80" w:type="dxa"/>
            <w:vAlign w:val="bottom"/>
            <w:tcBorders>
              <w:bottom w:val="single" w:sz="8" w:color="B2B2B2"/>
            </w:tcBorders>
          </w:tcPr>
          <w:p>
            <w:pPr>
              <w:spacing w:after="0"/>
              <w:rPr>
                <w:sz w:val="21"/>
                <w:szCs w:val="21"/>
                <w:color w:val="auto"/>
              </w:rPr>
            </w:pPr>
          </w:p>
        </w:tc>
        <w:tc>
          <w:tcPr>
            <w:tcW w:w="20" w:type="dxa"/>
            <w:vAlign w:val="bottom"/>
            <w:tcBorders>
              <w:bottom w:val="single" w:sz="8" w:color="B2B2B2"/>
            </w:tcBorders>
          </w:tcPr>
          <w:p>
            <w:pPr>
              <w:spacing w:after="0"/>
              <w:rPr>
                <w:sz w:val="21"/>
                <w:szCs w:val="21"/>
                <w:color w:val="auto"/>
              </w:rPr>
            </w:pPr>
          </w:p>
        </w:tc>
        <w:tc>
          <w:tcPr>
            <w:tcW w:w="680" w:type="dxa"/>
            <w:vAlign w:val="bottom"/>
            <w:tcBorders>
              <w:bottom w:val="single" w:sz="8" w:color="901588"/>
            </w:tcBorders>
          </w:tcPr>
          <w:p>
            <w:pPr>
              <w:spacing w:after="0"/>
              <w:rPr>
                <w:sz w:val="21"/>
                <w:szCs w:val="21"/>
                <w:color w:val="auto"/>
              </w:rPr>
            </w:pPr>
          </w:p>
        </w:tc>
        <w:tc>
          <w:tcPr>
            <w:tcW w:w="76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32</w:t>
            </w:r>
          </w:p>
        </w:tc>
        <w:tc>
          <w:tcPr>
            <w:tcW w:w="20" w:type="dxa"/>
            <w:vAlign w:val="bottom"/>
            <w:tcBorders>
              <w:bottom w:val="single" w:sz="8" w:color="901588"/>
            </w:tcBorders>
          </w:tcPr>
          <w:p>
            <w:pPr>
              <w:spacing w:after="0"/>
              <w:rPr>
                <w:sz w:val="21"/>
                <w:szCs w:val="21"/>
                <w:color w:val="auto"/>
              </w:rPr>
            </w:pPr>
          </w:p>
        </w:tc>
        <w:tc>
          <w:tcPr>
            <w:tcW w:w="80" w:type="dxa"/>
            <w:vAlign w:val="bottom"/>
            <w:tcBorders>
              <w:bottom w:val="single" w:sz="8" w:color="B2B2B2"/>
            </w:tcBorders>
          </w:tcPr>
          <w:p>
            <w:pPr>
              <w:spacing w:after="0"/>
              <w:rPr>
                <w:sz w:val="21"/>
                <w:szCs w:val="21"/>
                <w:color w:val="auto"/>
              </w:rPr>
            </w:pPr>
          </w:p>
        </w:tc>
        <w:tc>
          <w:tcPr>
            <w:tcW w:w="20" w:type="dxa"/>
            <w:vAlign w:val="bottom"/>
            <w:tcBorders>
              <w:bottom w:val="single" w:sz="8" w:color="B2B2B2"/>
            </w:tcBorders>
          </w:tcPr>
          <w:p>
            <w:pPr>
              <w:spacing w:after="0"/>
              <w:rPr>
                <w:sz w:val="21"/>
                <w:szCs w:val="21"/>
                <w:color w:val="auto"/>
              </w:rPr>
            </w:pPr>
          </w:p>
        </w:tc>
        <w:tc>
          <w:tcPr>
            <w:tcW w:w="520" w:type="dxa"/>
            <w:vAlign w:val="bottom"/>
            <w:tcBorders>
              <w:bottom w:val="single" w:sz="8" w:color="901588"/>
            </w:tcBorders>
          </w:tcPr>
          <w:p>
            <w:pPr>
              <w:spacing w:after="0"/>
              <w:rPr>
                <w:sz w:val="21"/>
                <w:szCs w:val="21"/>
                <w:color w:val="auto"/>
              </w:rPr>
            </w:pPr>
          </w:p>
        </w:tc>
        <w:tc>
          <w:tcPr>
            <w:tcW w:w="90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756</w:t>
            </w:r>
          </w:p>
        </w:tc>
      </w:tr>
      <w:tr>
        <w:trPr>
          <w:trHeight w:val="319"/>
        </w:trPr>
        <w:tc>
          <w:tcPr>
            <w:tcW w:w="3540" w:type="dxa"/>
            <w:vAlign w:val="bottom"/>
            <w:tcBorders>
              <w:bottom w:val="single" w:sz="8" w:color="F4E8F3"/>
            </w:tcBorders>
            <w:gridSpan w:val="2"/>
            <w:shd w:val="clear" w:color="auto" w:fill="F4E8F3"/>
          </w:tcPr>
          <w:p>
            <w:pPr>
              <w:ind w:left="2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901588"/>
            </w:tcBorders>
            <w:shd w:val="clear" w:color="auto" w:fill="F4E8F3"/>
          </w:tcPr>
          <w:p>
            <w:pPr>
              <w:jc w:val="right"/>
              <w:ind w:right="101"/>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1,534</w:t>
            </w:r>
          </w:p>
        </w:tc>
        <w:tc>
          <w:tcPr>
            <w:tcW w:w="20" w:type="dxa"/>
            <w:vAlign w:val="bottom"/>
            <w:tcBorders>
              <w:bottom w:val="single" w:sz="8" w:color="901588"/>
            </w:tcBorders>
            <w:shd w:val="clear" w:color="auto" w:fill="F4E8F3"/>
          </w:tcPr>
          <w:p>
            <w:pPr>
              <w:spacing w:after="0"/>
              <w:rPr>
                <w:sz w:val="24"/>
                <w:szCs w:val="24"/>
                <w:color w:val="auto"/>
              </w:rPr>
            </w:pPr>
          </w:p>
        </w:tc>
        <w:tc>
          <w:tcPr>
            <w:tcW w:w="80" w:type="dxa"/>
            <w:vAlign w:val="bottom"/>
            <w:tcBorders>
              <w:bottom w:val="single" w:sz="8" w:color="F4E8F3"/>
            </w:tcBorders>
            <w:shd w:val="clear" w:color="auto" w:fill="F4E8F3"/>
          </w:tcPr>
          <w:p>
            <w:pPr>
              <w:spacing w:after="0"/>
              <w:rPr>
                <w:sz w:val="24"/>
                <w:szCs w:val="24"/>
                <w:color w:val="auto"/>
              </w:rPr>
            </w:pPr>
          </w:p>
        </w:tc>
        <w:tc>
          <w:tcPr>
            <w:tcW w:w="20" w:type="dxa"/>
            <w:vAlign w:val="bottom"/>
            <w:tcBorders>
              <w:bottom w:val="single" w:sz="8" w:color="F4E8F3"/>
            </w:tcBorders>
            <w:shd w:val="clear" w:color="auto" w:fill="F4E8F3"/>
          </w:tcPr>
          <w:p>
            <w:pPr>
              <w:spacing w:after="0"/>
              <w:rPr>
                <w:sz w:val="24"/>
                <w:szCs w:val="24"/>
                <w:color w:val="auto"/>
              </w:rPr>
            </w:pPr>
          </w:p>
        </w:tc>
        <w:tc>
          <w:tcPr>
            <w:tcW w:w="440" w:type="dxa"/>
            <w:vAlign w:val="bottom"/>
            <w:tcBorders>
              <w:bottom w:val="single" w:sz="8" w:color="901588"/>
            </w:tcBorders>
            <w:shd w:val="clear" w:color="auto" w:fill="F4E8F3"/>
          </w:tcPr>
          <w:p>
            <w:pPr>
              <w:jc w:val="right"/>
              <w:ind w:right="262"/>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1,068</w:t>
            </w:r>
          </w:p>
        </w:tc>
        <w:tc>
          <w:tcPr>
            <w:tcW w:w="100" w:type="dxa"/>
            <w:vAlign w:val="bottom"/>
            <w:tcBorders>
              <w:bottom w:val="single" w:sz="8" w:color="F4E8F3"/>
            </w:tcBorders>
            <w:shd w:val="clear" w:color="auto" w:fill="F4E8F3"/>
          </w:tcPr>
          <w:p>
            <w:pPr>
              <w:spacing w:after="0"/>
              <w:rPr>
                <w:sz w:val="24"/>
                <w:szCs w:val="24"/>
                <w:color w:val="auto"/>
              </w:rPr>
            </w:pPr>
          </w:p>
        </w:tc>
        <w:tc>
          <w:tcPr>
            <w:tcW w:w="20" w:type="dxa"/>
            <w:vAlign w:val="bottom"/>
            <w:tcBorders>
              <w:bottom w:val="single" w:sz="8" w:color="F4E8F3"/>
            </w:tcBorders>
            <w:shd w:val="clear" w:color="auto" w:fill="F4E8F3"/>
          </w:tcPr>
          <w:p>
            <w:pPr>
              <w:spacing w:after="0"/>
              <w:rPr>
                <w:sz w:val="24"/>
                <w:szCs w:val="24"/>
                <w:color w:val="auto"/>
              </w:rPr>
            </w:pPr>
          </w:p>
        </w:tc>
        <w:tc>
          <w:tcPr>
            <w:tcW w:w="360" w:type="dxa"/>
            <w:vAlign w:val="bottom"/>
            <w:tcBorders>
              <w:bottom w:val="single" w:sz="8" w:color="901588"/>
            </w:tcBorders>
            <w:shd w:val="clear" w:color="auto" w:fill="F4E8F3"/>
          </w:tcPr>
          <w:p>
            <w:pPr>
              <w:jc w:val="right"/>
              <w:ind w:right="182"/>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1,023</w:t>
            </w:r>
          </w:p>
        </w:tc>
        <w:tc>
          <w:tcPr>
            <w:tcW w:w="20" w:type="dxa"/>
            <w:vAlign w:val="bottom"/>
            <w:tcBorders>
              <w:bottom w:val="single" w:sz="8" w:color="901588"/>
            </w:tcBorders>
            <w:shd w:val="clear" w:color="auto" w:fill="F4E8F3"/>
          </w:tcPr>
          <w:p>
            <w:pPr>
              <w:spacing w:after="0"/>
              <w:rPr>
                <w:sz w:val="24"/>
                <w:szCs w:val="24"/>
                <w:color w:val="auto"/>
              </w:rPr>
            </w:pPr>
          </w:p>
        </w:tc>
        <w:tc>
          <w:tcPr>
            <w:tcW w:w="80" w:type="dxa"/>
            <w:vAlign w:val="bottom"/>
            <w:tcBorders>
              <w:bottom w:val="single" w:sz="8" w:color="F4E8F3"/>
            </w:tcBorders>
            <w:shd w:val="clear" w:color="auto" w:fill="F4E8F3"/>
          </w:tcPr>
          <w:p>
            <w:pPr>
              <w:spacing w:after="0"/>
              <w:rPr>
                <w:sz w:val="24"/>
                <w:szCs w:val="24"/>
                <w:color w:val="auto"/>
              </w:rPr>
            </w:pPr>
          </w:p>
        </w:tc>
        <w:tc>
          <w:tcPr>
            <w:tcW w:w="20" w:type="dxa"/>
            <w:vAlign w:val="bottom"/>
            <w:tcBorders>
              <w:bottom w:val="single" w:sz="8" w:color="F4E8F3"/>
            </w:tcBorders>
            <w:shd w:val="clear" w:color="auto" w:fill="F4E8F3"/>
          </w:tcPr>
          <w:p>
            <w:pPr>
              <w:spacing w:after="0"/>
              <w:rPr>
                <w:sz w:val="24"/>
                <w:szCs w:val="24"/>
                <w:color w:val="auto"/>
              </w:rPr>
            </w:pPr>
          </w:p>
        </w:tc>
        <w:tc>
          <w:tcPr>
            <w:tcW w:w="680" w:type="dxa"/>
            <w:vAlign w:val="bottom"/>
            <w:tcBorders>
              <w:bottom w:val="single" w:sz="8" w:color="901588"/>
            </w:tcBorders>
            <w:shd w:val="clear" w:color="auto" w:fill="F4E8F3"/>
          </w:tcPr>
          <w:p>
            <w:pPr>
              <w:jc w:val="right"/>
              <w:ind w:right="49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992</w:t>
            </w:r>
          </w:p>
        </w:tc>
        <w:tc>
          <w:tcPr>
            <w:tcW w:w="20" w:type="dxa"/>
            <w:vAlign w:val="bottom"/>
            <w:tcBorders>
              <w:bottom w:val="single" w:sz="8" w:color="901588"/>
            </w:tcBorders>
            <w:shd w:val="clear" w:color="auto" w:fill="F4E8F3"/>
          </w:tcPr>
          <w:p>
            <w:pPr>
              <w:spacing w:after="0"/>
              <w:rPr>
                <w:sz w:val="24"/>
                <w:szCs w:val="24"/>
                <w:color w:val="auto"/>
              </w:rPr>
            </w:pPr>
          </w:p>
        </w:tc>
        <w:tc>
          <w:tcPr>
            <w:tcW w:w="80" w:type="dxa"/>
            <w:vAlign w:val="bottom"/>
            <w:tcBorders>
              <w:bottom w:val="single" w:sz="8" w:color="F4E8F3"/>
            </w:tcBorders>
            <w:shd w:val="clear" w:color="auto" w:fill="F4E8F3"/>
          </w:tcPr>
          <w:p>
            <w:pPr>
              <w:spacing w:after="0"/>
              <w:rPr>
                <w:sz w:val="24"/>
                <w:szCs w:val="24"/>
                <w:color w:val="auto"/>
              </w:rPr>
            </w:pPr>
          </w:p>
        </w:tc>
        <w:tc>
          <w:tcPr>
            <w:tcW w:w="20" w:type="dxa"/>
            <w:vAlign w:val="bottom"/>
            <w:tcBorders>
              <w:bottom w:val="single" w:sz="8" w:color="F4E8F3"/>
            </w:tcBorders>
            <w:shd w:val="clear" w:color="auto" w:fill="F4E8F3"/>
          </w:tcPr>
          <w:p>
            <w:pPr>
              <w:spacing w:after="0"/>
              <w:rPr>
                <w:sz w:val="24"/>
                <w:szCs w:val="24"/>
                <w:color w:val="auto"/>
              </w:rPr>
            </w:pPr>
          </w:p>
        </w:tc>
        <w:tc>
          <w:tcPr>
            <w:tcW w:w="520" w:type="dxa"/>
            <w:vAlign w:val="bottom"/>
            <w:tcBorders>
              <w:bottom w:val="single" w:sz="8" w:color="901588"/>
            </w:tcBorders>
            <w:shd w:val="clear" w:color="auto" w:fill="F4E8F3"/>
          </w:tcPr>
          <w:p>
            <w:pPr>
              <w:jc w:val="right"/>
              <w:ind w:right="342"/>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4,617</w:t>
            </w:r>
          </w:p>
        </w:tc>
      </w:tr>
      <w:tr>
        <w:trPr>
          <w:trHeight w:val="453"/>
        </w:trPr>
        <w:tc>
          <w:tcPr>
            <w:tcW w:w="3520" w:type="dxa"/>
            <w:vAlign w:val="bottom"/>
            <w:tcBorders>
              <w:top w:val="single" w:sz="8" w:color="901588"/>
            </w:tcBorders>
          </w:tcPr>
          <w:p>
            <w:pPr>
              <w:spacing w:after="0"/>
              <w:rPr>
                <w:sz w:val="24"/>
                <w:szCs w:val="24"/>
                <w:color w:val="auto"/>
              </w:rPr>
            </w:pPr>
          </w:p>
        </w:tc>
        <w:tc>
          <w:tcPr>
            <w:tcW w:w="20" w:type="dxa"/>
            <w:vAlign w:val="bottom"/>
            <w:tcBorders>
              <w:top w:val="single" w:sz="8" w:color="901588"/>
              <w:bottom w:val="single" w:sz="8" w:color="901588"/>
            </w:tcBorders>
          </w:tcPr>
          <w:p>
            <w:pPr>
              <w:spacing w:after="0"/>
              <w:rPr>
                <w:sz w:val="24"/>
                <w:szCs w:val="24"/>
                <w:color w:val="auto"/>
              </w:rPr>
            </w:pPr>
          </w:p>
        </w:tc>
        <w:tc>
          <w:tcPr>
            <w:tcW w:w="280" w:type="dxa"/>
            <w:vAlign w:val="bottom"/>
            <w:tcBorders>
              <w:top w:val="single" w:sz="8" w:color="901588"/>
              <w:bottom w:val="single" w:sz="8" w:color="901588"/>
            </w:tcBorders>
          </w:tcPr>
          <w:p>
            <w:pPr>
              <w:spacing w:after="0"/>
              <w:rPr>
                <w:sz w:val="24"/>
                <w:szCs w:val="24"/>
                <w:color w:val="auto"/>
              </w:rPr>
            </w:pPr>
          </w:p>
        </w:tc>
        <w:tc>
          <w:tcPr>
            <w:tcW w:w="1240" w:type="dxa"/>
            <w:vAlign w:val="bottom"/>
            <w:tcBorders>
              <w:top w:val="single" w:sz="8" w:color="901588"/>
              <w:bottom w:val="single" w:sz="8" w:color="901588"/>
            </w:tcBorders>
          </w:tcPr>
          <w:p>
            <w:pPr>
              <w:spacing w:after="0"/>
              <w:rPr>
                <w:sz w:val="24"/>
                <w:szCs w:val="24"/>
                <w:color w:val="auto"/>
              </w:rPr>
            </w:pPr>
          </w:p>
        </w:tc>
        <w:tc>
          <w:tcPr>
            <w:tcW w:w="20" w:type="dxa"/>
            <w:vAlign w:val="bottom"/>
            <w:tcBorders>
              <w:top w:val="single" w:sz="8" w:color="901588"/>
              <w:bottom w:val="single" w:sz="8" w:color="901588"/>
            </w:tcBorders>
          </w:tcPr>
          <w:p>
            <w:pPr>
              <w:spacing w:after="0"/>
              <w:rPr>
                <w:sz w:val="24"/>
                <w:szCs w:val="24"/>
                <w:color w:val="auto"/>
              </w:rPr>
            </w:pPr>
          </w:p>
        </w:tc>
        <w:tc>
          <w:tcPr>
            <w:tcW w:w="80" w:type="dxa"/>
            <w:vAlign w:val="bottom"/>
            <w:tcBorders>
              <w:top w:val="single" w:sz="8" w:color="901588"/>
              <w:bottom w:val="single" w:sz="8" w:color="901588"/>
            </w:tcBorders>
          </w:tcPr>
          <w:p>
            <w:pPr>
              <w:spacing w:after="0"/>
              <w:rPr>
                <w:sz w:val="24"/>
                <w:szCs w:val="24"/>
                <w:color w:val="auto"/>
              </w:rPr>
            </w:pPr>
          </w:p>
        </w:tc>
        <w:tc>
          <w:tcPr>
            <w:tcW w:w="20" w:type="dxa"/>
            <w:vAlign w:val="bottom"/>
            <w:tcBorders>
              <w:top w:val="single" w:sz="8" w:color="901588"/>
              <w:bottom w:val="single" w:sz="8" w:color="901588"/>
            </w:tcBorders>
          </w:tcPr>
          <w:p>
            <w:pPr>
              <w:spacing w:after="0"/>
              <w:rPr>
                <w:sz w:val="24"/>
                <w:szCs w:val="24"/>
                <w:color w:val="auto"/>
              </w:rPr>
            </w:pPr>
          </w:p>
        </w:tc>
        <w:tc>
          <w:tcPr>
            <w:tcW w:w="440" w:type="dxa"/>
            <w:vAlign w:val="bottom"/>
            <w:tcBorders>
              <w:top w:val="single" w:sz="8" w:color="901588"/>
              <w:bottom w:val="single" w:sz="8" w:color="901588"/>
            </w:tcBorders>
          </w:tcPr>
          <w:p>
            <w:pPr>
              <w:spacing w:after="0"/>
              <w:rPr>
                <w:sz w:val="24"/>
                <w:szCs w:val="24"/>
                <w:color w:val="auto"/>
              </w:rPr>
            </w:pPr>
          </w:p>
        </w:tc>
        <w:tc>
          <w:tcPr>
            <w:tcW w:w="3320" w:type="dxa"/>
            <w:vAlign w:val="bottom"/>
            <w:tcBorders>
              <w:top w:val="single" w:sz="8" w:color="901588"/>
              <w:bottom w:val="single" w:sz="8" w:color="901588"/>
            </w:tcBorders>
            <w:gridSpan w:val="9"/>
          </w:tcPr>
          <w:p>
            <w:pPr>
              <w:jc w:val="right"/>
              <w:ind w:right="119"/>
              <w:spacing w:after="0"/>
              <w:rPr>
                <w:sz w:val="20"/>
                <w:szCs w:val="20"/>
                <w:color w:val="auto"/>
              </w:rPr>
            </w:pPr>
            <w:r>
              <w:rPr>
                <w:rFonts w:ascii="Arial" w:cs="Arial" w:eastAsia="Arial" w:hAnsi="Arial"/>
                <w:sz w:val="16"/>
                <w:szCs w:val="16"/>
                <w:color w:val="auto"/>
              </w:rPr>
              <w:t>Three Months Ended October 3, 2025</w:t>
            </w:r>
          </w:p>
        </w:tc>
        <w:tc>
          <w:tcPr>
            <w:tcW w:w="760" w:type="dxa"/>
            <w:vAlign w:val="bottom"/>
            <w:tcBorders>
              <w:top w:val="single" w:sz="8" w:color="901588"/>
              <w:bottom w:val="single" w:sz="8" w:color="901588"/>
            </w:tcBorders>
          </w:tcPr>
          <w:p>
            <w:pPr>
              <w:spacing w:after="0"/>
              <w:rPr>
                <w:sz w:val="24"/>
                <w:szCs w:val="24"/>
                <w:color w:val="auto"/>
              </w:rPr>
            </w:pPr>
          </w:p>
        </w:tc>
        <w:tc>
          <w:tcPr>
            <w:tcW w:w="20" w:type="dxa"/>
            <w:vAlign w:val="bottom"/>
            <w:tcBorders>
              <w:top w:val="single" w:sz="8" w:color="901588"/>
              <w:bottom w:val="single" w:sz="8" w:color="901588"/>
            </w:tcBorders>
          </w:tcPr>
          <w:p>
            <w:pPr>
              <w:spacing w:after="0"/>
              <w:rPr>
                <w:sz w:val="24"/>
                <w:szCs w:val="24"/>
                <w:color w:val="auto"/>
              </w:rPr>
            </w:pPr>
          </w:p>
        </w:tc>
        <w:tc>
          <w:tcPr>
            <w:tcW w:w="80" w:type="dxa"/>
            <w:vAlign w:val="bottom"/>
            <w:tcBorders>
              <w:top w:val="single" w:sz="8" w:color="901588"/>
              <w:bottom w:val="single" w:sz="8" w:color="901588"/>
            </w:tcBorders>
          </w:tcPr>
          <w:p>
            <w:pPr>
              <w:spacing w:after="0"/>
              <w:rPr>
                <w:sz w:val="24"/>
                <w:szCs w:val="24"/>
                <w:color w:val="auto"/>
              </w:rPr>
            </w:pPr>
          </w:p>
        </w:tc>
        <w:tc>
          <w:tcPr>
            <w:tcW w:w="20" w:type="dxa"/>
            <w:vAlign w:val="bottom"/>
            <w:tcBorders>
              <w:top w:val="single" w:sz="8" w:color="901588"/>
              <w:bottom w:val="single" w:sz="8" w:color="901588"/>
            </w:tcBorders>
          </w:tcPr>
          <w:p>
            <w:pPr>
              <w:spacing w:after="0"/>
              <w:rPr>
                <w:sz w:val="24"/>
                <w:szCs w:val="24"/>
                <w:color w:val="auto"/>
              </w:rPr>
            </w:pPr>
          </w:p>
        </w:tc>
        <w:tc>
          <w:tcPr>
            <w:tcW w:w="520" w:type="dxa"/>
            <w:vAlign w:val="bottom"/>
            <w:tcBorders>
              <w:top w:val="single" w:sz="8" w:color="901588"/>
              <w:bottom w:val="single" w:sz="8" w:color="901588"/>
            </w:tcBorders>
          </w:tcPr>
          <w:p>
            <w:pPr>
              <w:spacing w:after="0"/>
              <w:rPr>
                <w:sz w:val="24"/>
                <w:szCs w:val="24"/>
                <w:color w:val="auto"/>
              </w:rPr>
            </w:pPr>
          </w:p>
        </w:tc>
        <w:tc>
          <w:tcPr>
            <w:tcW w:w="900" w:type="dxa"/>
            <w:vAlign w:val="bottom"/>
            <w:tcBorders>
              <w:top w:val="single" w:sz="8" w:color="901588"/>
              <w:bottom w:val="single" w:sz="8" w:color="901588"/>
            </w:tcBorders>
          </w:tcPr>
          <w:p>
            <w:pPr>
              <w:spacing w:after="0"/>
              <w:rPr>
                <w:sz w:val="24"/>
                <w:szCs w:val="24"/>
                <w:color w:val="auto"/>
              </w:rPr>
            </w:pPr>
          </w:p>
        </w:tc>
      </w:tr>
      <w:tr>
        <w:trPr>
          <w:trHeight w:val="250"/>
        </w:trPr>
        <w:tc>
          <w:tcPr>
            <w:tcW w:w="3540" w:type="dxa"/>
            <w:vAlign w:val="bottom"/>
            <w:tcBorders>
              <w:bottom w:val="single" w:sz="8" w:color="901588"/>
            </w:tcBorders>
            <w:gridSpan w:val="2"/>
          </w:tcPr>
          <w:p>
            <w:pPr>
              <w:ind w:left="20"/>
              <w:spacing w:after="0"/>
              <w:rPr>
                <w:sz w:val="20"/>
                <w:szCs w:val="20"/>
                <w:color w:val="auto"/>
              </w:rPr>
            </w:pPr>
            <w:r>
              <w:rPr>
                <w:rFonts w:ascii="Arial" w:cs="Arial" w:eastAsia="Arial" w:hAnsi="Arial"/>
                <w:sz w:val="16"/>
                <w:szCs w:val="16"/>
                <w:color w:val="auto"/>
              </w:rPr>
              <w:t>(in millions)</w:t>
            </w:r>
          </w:p>
        </w:tc>
        <w:tc>
          <w:tcPr>
            <w:tcW w:w="1640" w:type="dxa"/>
            <w:vAlign w:val="bottom"/>
            <w:tcBorders>
              <w:bottom w:val="single" w:sz="8" w:color="901588"/>
            </w:tcBorders>
            <w:gridSpan w:val="5"/>
          </w:tcPr>
          <w:p>
            <w:pPr>
              <w:ind w:left="40"/>
              <w:spacing w:after="0"/>
              <w:rPr>
                <w:sz w:val="20"/>
                <w:szCs w:val="20"/>
                <w:color w:val="auto"/>
              </w:rPr>
            </w:pPr>
            <w:r>
              <w:rPr>
                <w:rFonts w:ascii="Arial" w:cs="Arial" w:eastAsia="Arial" w:hAnsi="Arial"/>
                <w:sz w:val="16"/>
                <w:szCs w:val="16"/>
                <w:color w:val="auto"/>
              </w:rPr>
              <w:t>Intelligence &amp; Digital</w:t>
            </w:r>
          </w:p>
        </w:tc>
        <w:tc>
          <w:tcPr>
            <w:tcW w:w="440" w:type="dxa"/>
            <w:vAlign w:val="bottom"/>
            <w:tcBorders>
              <w:bottom w:val="single" w:sz="8" w:color="901588"/>
            </w:tcBorders>
          </w:tcPr>
          <w:p>
            <w:pPr>
              <w:spacing w:after="0"/>
              <w:rPr>
                <w:sz w:val="21"/>
                <w:szCs w:val="21"/>
                <w:color w:val="auto"/>
              </w:rPr>
            </w:pPr>
          </w:p>
        </w:tc>
        <w:tc>
          <w:tcPr>
            <w:tcW w:w="1100" w:type="dxa"/>
            <w:vAlign w:val="bottom"/>
            <w:tcBorders>
              <w:bottom w:val="single" w:sz="8" w:color="901588"/>
            </w:tcBorders>
            <w:gridSpan w:val="3"/>
          </w:tcPr>
          <w:p>
            <w:pPr>
              <w:ind w:left="480"/>
              <w:spacing w:after="0"/>
              <w:rPr>
                <w:sz w:val="20"/>
                <w:szCs w:val="20"/>
                <w:color w:val="auto"/>
              </w:rPr>
            </w:pPr>
            <w:r>
              <w:rPr>
                <w:rFonts w:ascii="Arial" w:cs="Arial" w:eastAsia="Arial" w:hAnsi="Arial"/>
                <w:sz w:val="16"/>
                <w:szCs w:val="16"/>
                <w:color w:val="auto"/>
              </w:rPr>
              <w:t>Health</w:t>
            </w:r>
          </w:p>
        </w:tc>
        <w:tc>
          <w:tcPr>
            <w:tcW w:w="360" w:type="dxa"/>
            <w:vAlign w:val="bottom"/>
            <w:tcBorders>
              <w:bottom w:val="single" w:sz="8" w:color="901588"/>
            </w:tcBorders>
          </w:tcPr>
          <w:p>
            <w:pPr>
              <w:spacing w:after="0"/>
              <w:rPr>
                <w:sz w:val="21"/>
                <w:szCs w:val="21"/>
                <w:color w:val="auto"/>
              </w:rPr>
            </w:pPr>
          </w:p>
        </w:tc>
        <w:tc>
          <w:tcPr>
            <w:tcW w:w="1180" w:type="dxa"/>
            <w:vAlign w:val="bottom"/>
            <w:tcBorders>
              <w:bottom w:val="single" w:sz="8" w:color="901588"/>
            </w:tcBorders>
            <w:gridSpan w:val="4"/>
          </w:tcPr>
          <w:p>
            <w:pPr>
              <w:jc w:val="center"/>
              <w:ind w:left="119"/>
              <w:spacing w:after="0"/>
              <w:rPr>
                <w:sz w:val="20"/>
                <w:szCs w:val="20"/>
                <w:color w:val="auto"/>
              </w:rPr>
            </w:pPr>
            <w:r>
              <w:rPr>
                <w:rFonts w:ascii="Arial" w:cs="Arial" w:eastAsia="Arial" w:hAnsi="Arial"/>
                <w:sz w:val="16"/>
                <w:szCs w:val="16"/>
                <w:color w:val="auto"/>
              </w:rPr>
              <w:t>Homeland</w:t>
            </w:r>
          </w:p>
        </w:tc>
        <w:tc>
          <w:tcPr>
            <w:tcW w:w="680" w:type="dxa"/>
            <w:vAlign w:val="bottom"/>
            <w:tcBorders>
              <w:bottom w:val="single" w:sz="8" w:color="901588"/>
            </w:tcBorders>
          </w:tcPr>
          <w:p>
            <w:pPr>
              <w:spacing w:after="0"/>
              <w:rPr>
                <w:sz w:val="21"/>
                <w:szCs w:val="21"/>
                <w:color w:val="auto"/>
              </w:rPr>
            </w:pPr>
          </w:p>
        </w:tc>
        <w:tc>
          <w:tcPr>
            <w:tcW w:w="880" w:type="dxa"/>
            <w:vAlign w:val="bottom"/>
            <w:tcBorders>
              <w:bottom w:val="single" w:sz="8" w:color="901588"/>
            </w:tcBorders>
            <w:gridSpan w:val="4"/>
          </w:tcPr>
          <w:p>
            <w:pPr>
              <w:ind w:left="140"/>
              <w:spacing w:after="0"/>
              <w:rPr>
                <w:sz w:val="20"/>
                <w:szCs w:val="20"/>
                <w:color w:val="auto"/>
              </w:rPr>
            </w:pPr>
            <w:r>
              <w:rPr>
                <w:rFonts w:ascii="Arial" w:cs="Arial" w:eastAsia="Arial" w:hAnsi="Arial"/>
                <w:sz w:val="16"/>
                <w:szCs w:val="16"/>
                <w:color w:val="auto"/>
              </w:rPr>
              <w:t>Defense</w:t>
            </w:r>
          </w:p>
        </w:tc>
        <w:tc>
          <w:tcPr>
            <w:tcW w:w="520" w:type="dxa"/>
            <w:vAlign w:val="bottom"/>
            <w:tcBorders>
              <w:bottom w:val="single" w:sz="8" w:color="901588"/>
            </w:tcBorders>
          </w:tcPr>
          <w:p>
            <w:pPr>
              <w:spacing w:after="0"/>
              <w:rPr>
                <w:sz w:val="21"/>
                <w:szCs w:val="21"/>
                <w:color w:val="auto"/>
              </w:rPr>
            </w:pPr>
          </w:p>
        </w:tc>
        <w:tc>
          <w:tcPr>
            <w:tcW w:w="9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Total</w:t>
            </w:r>
          </w:p>
        </w:tc>
      </w:tr>
      <w:tr>
        <w:trPr>
          <w:trHeight w:val="250"/>
        </w:trPr>
        <w:tc>
          <w:tcPr>
            <w:tcW w:w="3540" w:type="dxa"/>
            <w:vAlign w:val="bottom"/>
            <w:tcBorders>
              <w:bottom w:val="single" w:sz="8" w:color="B2B2B2"/>
            </w:tcBorders>
            <w:gridSpan w:val="2"/>
          </w:tcPr>
          <w:p>
            <w:pPr>
              <w:ind w:left="20"/>
              <w:spacing w:after="0"/>
              <w:rPr>
                <w:sz w:val="20"/>
                <w:szCs w:val="20"/>
                <w:color w:val="auto"/>
              </w:rPr>
            </w:pPr>
            <w:r>
              <w:rPr>
                <w:rFonts w:ascii="Arial" w:cs="Arial" w:eastAsia="Arial" w:hAnsi="Arial"/>
                <w:sz w:val="16"/>
                <w:szCs w:val="16"/>
                <w:color w:val="auto"/>
              </w:rPr>
              <w:t>DoW and U.S. Intelligence Community</w:t>
            </w:r>
          </w:p>
        </w:tc>
        <w:tc>
          <w:tcPr>
            <w:tcW w:w="280" w:type="dxa"/>
            <w:vAlign w:val="bottom"/>
            <w:tcBorders>
              <w:bottom w:val="single" w:sz="8" w:color="B2B2B2"/>
            </w:tcBorders>
          </w:tcPr>
          <w:p>
            <w:pPr>
              <w:jc w:val="right"/>
              <w:ind w:right="121"/>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1,078</w:t>
            </w:r>
          </w:p>
        </w:tc>
        <w:tc>
          <w:tcPr>
            <w:tcW w:w="20" w:type="dxa"/>
            <w:vAlign w:val="bottom"/>
            <w:tcBorders>
              <w:bottom w:val="single" w:sz="8" w:color="B2B2B2"/>
            </w:tcBorders>
          </w:tcPr>
          <w:p>
            <w:pPr>
              <w:spacing w:after="0"/>
              <w:rPr>
                <w:sz w:val="21"/>
                <w:szCs w:val="21"/>
                <w:color w:val="auto"/>
              </w:rPr>
            </w:pPr>
          </w:p>
        </w:tc>
        <w:tc>
          <w:tcPr>
            <w:tcW w:w="80" w:type="dxa"/>
            <w:vAlign w:val="bottom"/>
            <w:tcBorders>
              <w:bottom w:val="single" w:sz="8" w:color="B2B2B2"/>
            </w:tcBorders>
          </w:tcPr>
          <w:p>
            <w:pPr>
              <w:spacing w:after="0"/>
              <w:rPr>
                <w:sz w:val="21"/>
                <w:szCs w:val="21"/>
                <w:color w:val="auto"/>
              </w:rPr>
            </w:pPr>
          </w:p>
        </w:tc>
        <w:tc>
          <w:tcPr>
            <w:tcW w:w="20" w:type="dxa"/>
            <w:vAlign w:val="bottom"/>
            <w:tcBorders>
              <w:bottom w:val="single" w:sz="8" w:color="B2B2B2"/>
            </w:tcBorders>
          </w:tcPr>
          <w:p>
            <w:pPr>
              <w:spacing w:after="0"/>
              <w:rPr>
                <w:sz w:val="21"/>
                <w:szCs w:val="21"/>
                <w:color w:val="auto"/>
              </w:rPr>
            </w:pPr>
          </w:p>
        </w:tc>
        <w:tc>
          <w:tcPr>
            <w:tcW w:w="440" w:type="dxa"/>
            <w:vAlign w:val="bottom"/>
            <w:tcBorders>
              <w:bottom w:val="single" w:sz="8" w:color="B2B2B2"/>
            </w:tcBorders>
          </w:tcPr>
          <w:p>
            <w:pPr>
              <w:jc w:val="right"/>
              <w:ind w:right="282"/>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242</w:t>
            </w:r>
          </w:p>
        </w:tc>
        <w:tc>
          <w:tcPr>
            <w:tcW w:w="100" w:type="dxa"/>
            <w:vAlign w:val="bottom"/>
            <w:tcBorders>
              <w:bottom w:val="single" w:sz="8" w:color="B2B2B2"/>
            </w:tcBorders>
          </w:tcPr>
          <w:p>
            <w:pPr>
              <w:spacing w:after="0"/>
              <w:rPr>
                <w:sz w:val="21"/>
                <w:szCs w:val="21"/>
                <w:color w:val="auto"/>
              </w:rPr>
            </w:pPr>
          </w:p>
        </w:tc>
        <w:tc>
          <w:tcPr>
            <w:tcW w:w="20" w:type="dxa"/>
            <w:vAlign w:val="bottom"/>
            <w:tcBorders>
              <w:bottom w:val="single" w:sz="8" w:color="B2B2B2"/>
            </w:tcBorders>
          </w:tcPr>
          <w:p>
            <w:pPr>
              <w:spacing w:after="0"/>
              <w:rPr>
                <w:sz w:val="21"/>
                <w:szCs w:val="21"/>
                <w:color w:val="auto"/>
              </w:rPr>
            </w:pPr>
          </w:p>
        </w:tc>
        <w:tc>
          <w:tcPr>
            <w:tcW w:w="360" w:type="dxa"/>
            <w:vAlign w:val="bottom"/>
            <w:tcBorders>
              <w:bottom w:val="single" w:sz="8" w:color="B2B2B2"/>
            </w:tcBorders>
          </w:tcPr>
          <w:p>
            <w:pPr>
              <w:jc w:val="right"/>
              <w:ind w:right="202"/>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26</w:t>
            </w:r>
          </w:p>
        </w:tc>
        <w:tc>
          <w:tcPr>
            <w:tcW w:w="20" w:type="dxa"/>
            <w:vAlign w:val="bottom"/>
            <w:tcBorders>
              <w:bottom w:val="single" w:sz="8" w:color="B2B2B2"/>
            </w:tcBorders>
          </w:tcPr>
          <w:p>
            <w:pPr>
              <w:spacing w:after="0"/>
              <w:rPr>
                <w:sz w:val="21"/>
                <w:szCs w:val="21"/>
                <w:color w:val="auto"/>
              </w:rPr>
            </w:pPr>
          </w:p>
        </w:tc>
        <w:tc>
          <w:tcPr>
            <w:tcW w:w="80" w:type="dxa"/>
            <w:vAlign w:val="bottom"/>
            <w:tcBorders>
              <w:bottom w:val="single" w:sz="8" w:color="B2B2B2"/>
            </w:tcBorders>
          </w:tcPr>
          <w:p>
            <w:pPr>
              <w:spacing w:after="0"/>
              <w:rPr>
                <w:sz w:val="21"/>
                <w:szCs w:val="21"/>
                <w:color w:val="auto"/>
              </w:rPr>
            </w:pPr>
          </w:p>
        </w:tc>
        <w:tc>
          <w:tcPr>
            <w:tcW w:w="20" w:type="dxa"/>
            <w:vAlign w:val="bottom"/>
            <w:tcBorders>
              <w:bottom w:val="single" w:sz="8" w:color="B2B2B2"/>
            </w:tcBorders>
          </w:tcPr>
          <w:p>
            <w:pPr>
              <w:spacing w:after="0"/>
              <w:rPr>
                <w:sz w:val="21"/>
                <w:szCs w:val="21"/>
                <w:color w:val="auto"/>
              </w:rPr>
            </w:pPr>
          </w:p>
        </w:tc>
        <w:tc>
          <w:tcPr>
            <w:tcW w:w="680" w:type="dxa"/>
            <w:vAlign w:val="bottom"/>
            <w:tcBorders>
              <w:bottom w:val="single" w:sz="8" w:color="B2B2B2"/>
            </w:tcBorders>
          </w:tcPr>
          <w:p>
            <w:pPr>
              <w:jc w:val="right"/>
              <w:ind w:right="49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897</w:t>
            </w:r>
          </w:p>
        </w:tc>
        <w:tc>
          <w:tcPr>
            <w:tcW w:w="20" w:type="dxa"/>
            <w:vAlign w:val="bottom"/>
            <w:tcBorders>
              <w:bottom w:val="single" w:sz="8" w:color="B2B2B2"/>
            </w:tcBorders>
          </w:tcPr>
          <w:p>
            <w:pPr>
              <w:spacing w:after="0"/>
              <w:rPr>
                <w:sz w:val="21"/>
                <w:szCs w:val="21"/>
                <w:color w:val="auto"/>
              </w:rPr>
            </w:pPr>
          </w:p>
        </w:tc>
        <w:tc>
          <w:tcPr>
            <w:tcW w:w="80" w:type="dxa"/>
            <w:vAlign w:val="bottom"/>
            <w:tcBorders>
              <w:bottom w:val="single" w:sz="8" w:color="B2B2B2"/>
            </w:tcBorders>
          </w:tcPr>
          <w:p>
            <w:pPr>
              <w:spacing w:after="0"/>
              <w:rPr>
                <w:sz w:val="21"/>
                <w:szCs w:val="21"/>
                <w:color w:val="auto"/>
              </w:rPr>
            </w:pPr>
          </w:p>
        </w:tc>
        <w:tc>
          <w:tcPr>
            <w:tcW w:w="20" w:type="dxa"/>
            <w:vAlign w:val="bottom"/>
            <w:tcBorders>
              <w:bottom w:val="single" w:sz="8" w:color="B2B2B2"/>
            </w:tcBorders>
          </w:tcPr>
          <w:p>
            <w:pPr>
              <w:spacing w:after="0"/>
              <w:rPr>
                <w:sz w:val="21"/>
                <w:szCs w:val="21"/>
                <w:color w:val="auto"/>
              </w:rPr>
            </w:pPr>
          </w:p>
        </w:tc>
        <w:tc>
          <w:tcPr>
            <w:tcW w:w="520" w:type="dxa"/>
            <w:vAlign w:val="bottom"/>
            <w:tcBorders>
              <w:bottom w:val="single" w:sz="8" w:color="B2B2B2"/>
            </w:tcBorders>
          </w:tcPr>
          <w:p>
            <w:pPr>
              <w:jc w:val="right"/>
              <w:ind w:right="362"/>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2,243</w:t>
            </w:r>
          </w:p>
        </w:tc>
      </w:tr>
      <w:tr>
        <w:trPr>
          <w:trHeight w:val="256"/>
        </w:trPr>
        <w:tc>
          <w:tcPr>
            <w:tcW w:w="3540" w:type="dxa"/>
            <w:vAlign w:val="bottom"/>
            <w:tcBorders>
              <w:bottom w:val="single" w:sz="8" w:color="B2B2B2"/>
            </w:tcBorders>
            <w:gridSpan w:val="2"/>
          </w:tcPr>
          <w:p>
            <w:pPr>
              <w:ind w:left="20"/>
              <w:spacing w:after="0"/>
              <w:rPr>
                <w:sz w:val="20"/>
                <w:szCs w:val="20"/>
                <w:color w:val="auto"/>
              </w:rPr>
            </w:pPr>
            <w:r>
              <w:rPr>
                <w:rFonts w:ascii="Arial" w:cs="Arial" w:eastAsia="Arial" w:hAnsi="Arial"/>
                <w:sz w:val="16"/>
                <w:szCs w:val="16"/>
                <w:color w:val="auto"/>
              </w:rPr>
              <w:t>Other U.S. government agencies</w:t>
            </w:r>
            <w:r>
              <w:rPr>
                <w:rFonts w:ascii="Arial" w:cs="Arial" w:eastAsia="Arial" w:hAnsi="Arial"/>
                <w:sz w:val="21"/>
                <w:szCs w:val="21"/>
                <w:color w:val="auto"/>
                <w:vertAlign w:val="superscript"/>
              </w:rPr>
              <w:t>(1)</w:t>
            </w:r>
          </w:p>
        </w:tc>
        <w:tc>
          <w:tcPr>
            <w:tcW w:w="280" w:type="dxa"/>
            <w:vAlign w:val="bottom"/>
            <w:tcBorders>
              <w:bottom w:val="single" w:sz="8" w:color="B2B2B2"/>
            </w:tcBorders>
          </w:tcPr>
          <w:p>
            <w:pPr>
              <w:spacing w:after="0"/>
              <w:rPr>
                <w:sz w:val="22"/>
                <w:szCs w:val="22"/>
                <w:color w:val="auto"/>
              </w:rPr>
            </w:pPr>
          </w:p>
        </w:tc>
        <w:tc>
          <w:tcPr>
            <w:tcW w:w="12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420</w:t>
            </w:r>
          </w:p>
        </w:tc>
        <w:tc>
          <w:tcPr>
            <w:tcW w:w="20" w:type="dxa"/>
            <w:vAlign w:val="bottom"/>
            <w:tcBorders>
              <w:bottom w:val="single" w:sz="8" w:color="B2B2B2"/>
            </w:tcBorders>
          </w:tcPr>
          <w:p>
            <w:pPr>
              <w:spacing w:after="0"/>
              <w:rPr>
                <w:sz w:val="22"/>
                <w:szCs w:val="22"/>
                <w:color w:val="auto"/>
              </w:rPr>
            </w:pPr>
          </w:p>
        </w:tc>
        <w:tc>
          <w:tcPr>
            <w:tcW w:w="80" w:type="dxa"/>
            <w:vAlign w:val="bottom"/>
            <w:tcBorders>
              <w:bottom w:val="single" w:sz="8" w:color="B2B2B2"/>
            </w:tcBorders>
          </w:tcPr>
          <w:p>
            <w:pPr>
              <w:spacing w:after="0"/>
              <w:rPr>
                <w:sz w:val="22"/>
                <w:szCs w:val="22"/>
                <w:color w:val="auto"/>
              </w:rPr>
            </w:pPr>
          </w:p>
        </w:tc>
        <w:tc>
          <w:tcPr>
            <w:tcW w:w="20" w:type="dxa"/>
            <w:vAlign w:val="bottom"/>
            <w:tcBorders>
              <w:bottom w:val="single" w:sz="8" w:color="B2B2B2"/>
            </w:tcBorders>
          </w:tcPr>
          <w:p>
            <w:pPr>
              <w:spacing w:after="0"/>
              <w:rPr>
                <w:sz w:val="22"/>
                <w:szCs w:val="22"/>
                <w:color w:val="auto"/>
              </w:rPr>
            </w:pPr>
          </w:p>
        </w:tc>
        <w:tc>
          <w:tcPr>
            <w:tcW w:w="440" w:type="dxa"/>
            <w:vAlign w:val="bottom"/>
            <w:tcBorders>
              <w:bottom w:val="single" w:sz="8" w:color="B2B2B2"/>
            </w:tcBorders>
          </w:tcPr>
          <w:p>
            <w:pPr>
              <w:spacing w:after="0"/>
              <w:rPr>
                <w:sz w:val="22"/>
                <w:szCs w:val="22"/>
                <w:color w:val="auto"/>
              </w:rPr>
            </w:pPr>
          </w:p>
        </w:tc>
        <w:tc>
          <w:tcPr>
            <w:tcW w:w="9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948</w:t>
            </w:r>
          </w:p>
        </w:tc>
        <w:tc>
          <w:tcPr>
            <w:tcW w:w="100" w:type="dxa"/>
            <w:vAlign w:val="bottom"/>
            <w:tcBorders>
              <w:bottom w:val="single" w:sz="8" w:color="B2B2B2"/>
            </w:tcBorders>
          </w:tcPr>
          <w:p>
            <w:pPr>
              <w:spacing w:after="0"/>
              <w:rPr>
                <w:sz w:val="22"/>
                <w:szCs w:val="22"/>
                <w:color w:val="auto"/>
              </w:rPr>
            </w:pPr>
          </w:p>
        </w:tc>
        <w:tc>
          <w:tcPr>
            <w:tcW w:w="20" w:type="dxa"/>
            <w:vAlign w:val="bottom"/>
            <w:tcBorders>
              <w:bottom w:val="single" w:sz="8" w:color="B2B2B2"/>
            </w:tcBorders>
          </w:tcPr>
          <w:p>
            <w:pPr>
              <w:spacing w:after="0"/>
              <w:rPr>
                <w:sz w:val="22"/>
                <w:szCs w:val="22"/>
                <w:color w:val="auto"/>
              </w:rPr>
            </w:pPr>
          </w:p>
        </w:tc>
        <w:tc>
          <w:tcPr>
            <w:tcW w:w="360" w:type="dxa"/>
            <w:vAlign w:val="bottom"/>
            <w:tcBorders>
              <w:bottom w:val="single" w:sz="8" w:color="B2B2B2"/>
            </w:tcBorders>
          </w:tcPr>
          <w:p>
            <w:pPr>
              <w:spacing w:after="0"/>
              <w:rPr>
                <w:sz w:val="22"/>
                <w:szCs w:val="22"/>
                <w:color w:val="auto"/>
              </w:rPr>
            </w:pPr>
          </w:p>
        </w:tc>
        <w:tc>
          <w:tcPr>
            <w:tcW w:w="10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258</w:t>
            </w:r>
          </w:p>
        </w:tc>
        <w:tc>
          <w:tcPr>
            <w:tcW w:w="20" w:type="dxa"/>
            <w:vAlign w:val="bottom"/>
            <w:tcBorders>
              <w:bottom w:val="single" w:sz="8" w:color="B2B2B2"/>
            </w:tcBorders>
          </w:tcPr>
          <w:p>
            <w:pPr>
              <w:spacing w:after="0"/>
              <w:rPr>
                <w:sz w:val="22"/>
                <w:szCs w:val="22"/>
                <w:color w:val="auto"/>
              </w:rPr>
            </w:pPr>
          </w:p>
        </w:tc>
        <w:tc>
          <w:tcPr>
            <w:tcW w:w="80" w:type="dxa"/>
            <w:vAlign w:val="bottom"/>
            <w:tcBorders>
              <w:bottom w:val="single" w:sz="8" w:color="B2B2B2"/>
            </w:tcBorders>
          </w:tcPr>
          <w:p>
            <w:pPr>
              <w:spacing w:after="0"/>
              <w:rPr>
                <w:sz w:val="22"/>
                <w:szCs w:val="22"/>
                <w:color w:val="auto"/>
              </w:rPr>
            </w:pPr>
          </w:p>
        </w:tc>
        <w:tc>
          <w:tcPr>
            <w:tcW w:w="20" w:type="dxa"/>
            <w:vAlign w:val="bottom"/>
            <w:tcBorders>
              <w:bottom w:val="single" w:sz="8" w:color="B2B2B2"/>
            </w:tcBorders>
          </w:tcPr>
          <w:p>
            <w:pPr>
              <w:spacing w:after="0"/>
              <w:rPr>
                <w:sz w:val="22"/>
                <w:szCs w:val="22"/>
                <w:color w:val="auto"/>
              </w:rPr>
            </w:pPr>
          </w:p>
        </w:tc>
        <w:tc>
          <w:tcPr>
            <w:tcW w:w="680" w:type="dxa"/>
            <w:vAlign w:val="bottom"/>
            <w:tcBorders>
              <w:bottom w:val="single" w:sz="8" w:color="B2B2B2"/>
            </w:tcBorders>
          </w:tcPr>
          <w:p>
            <w:pPr>
              <w:spacing w:after="0"/>
              <w:rPr>
                <w:sz w:val="22"/>
                <w:szCs w:val="22"/>
                <w:color w:val="auto"/>
              </w:rPr>
            </w:pPr>
          </w:p>
        </w:tc>
        <w:tc>
          <w:tcPr>
            <w:tcW w:w="7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26</w:t>
            </w:r>
          </w:p>
        </w:tc>
        <w:tc>
          <w:tcPr>
            <w:tcW w:w="20" w:type="dxa"/>
            <w:vAlign w:val="bottom"/>
            <w:tcBorders>
              <w:bottom w:val="single" w:sz="8" w:color="B2B2B2"/>
            </w:tcBorders>
          </w:tcPr>
          <w:p>
            <w:pPr>
              <w:spacing w:after="0"/>
              <w:rPr>
                <w:sz w:val="22"/>
                <w:szCs w:val="22"/>
                <w:color w:val="auto"/>
              </w:rPr>
            </w:pPr>
          </w:p>
        </w:tc>
        <w:tc>
          <w:tcPr>
            <w:tcW w:w="80" w:type="dxa"/>
            <w:vAlign w:val="bottom"/>
            <w:tcBorders>
              <w:bottom w:val="single" w:sz="8" w:color="B2B2B2"/>
            </w:tcBorders>
          </w:tcPr>
          <w:p>
            <w:pPr>
              <w:spacing w:after="0"/>
              <w:rPr>
                <w:sz w:val="22"/>
                <w:szCs w:val="22"/>
                <w:color w:val="auto"/>
              </w:rPr>
            </w:pPr>
          </w:p>
        </w:tc>
        <w:tc>
          <w:tcPr>
            <w:tcW w:w="20" w:type="dxa"/>
            <w:vAlign w:val="bottom"/>
            <w:tcBorders>
              <w:bottom w:val="single" w:sz="8" w:color="B2B2B2"/>
            </w:tcBorders>
          </w:tcPr>
          <w:p>
            <w:pPr>
              <w:spacing w:after="0"/>
              <w:rPr>
                <w:sz w:val="22"/>
                <w:szCs w:val="22"/>
                <w:color w:val="auto"/>
              </w:rPr>
            </w:pPr>
          </w:p>
        </w:tc>
        <w:tc>
          <w:tcPr>
            <w:tcW w:w="520" w:type="dxa"/>
            <w:vAlign w:val="bottom"/>
            <w:tcBorders>
              <w:bottom w:val="single" w:sz="8" w:color="B2B2B2"/>
            </w:tcBorders>
          </w:tcPr>
          <w:p>
            <w:pPr>
              <w:spacing w:after="0"/>
              <w:rPr>
                <w:sz w:val="22"/>
                <w:szCs w:val="22"/>
                <w:color w:val="auto"/>
              </w:rPr>
            </w:pPr>
          </w:p>
        </w:tc>
        <w:tc>
          <w:tcPr>
            <w:tcW w:w="9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1,652</w:t>
            </w:r>
          </w:p>
        </w:tc>
      </w:tr>
      <w:tr>
        <w:trPr>
          <w:trHeight w:val="244"/>
        </w:trPr>
        <w:tc>
          <w:tcPr>
            <w:tcW w:w="35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Commercial and non-U.S. customers</w:t>
            </w:r>
          </w:p>
        </w:tc>
        <w:tc>
          <w:tcPr>
            <w:tcW w:w="20" w:type="dxa"/>
            <w:vAlign w:val="bottom"/>
            <w:tcBorders>
              <w:bottom w:val="single" w:sz="8" w:color="901588"/>
            </w:tcBorders>
          </w:tcPr>
          <w:p>
            <w:pPr>
              <w:spacing w:after="0"/>
              <w:rPr>
                <w:sz w:val="21"/>
                <w:szCs w:val="21"/>
                <w:color w:val="auto"/>
              </w:rPr>
            </w:pPr>
          </w:p>
        </w:tc>
        <w:tc>
          <w:tcPr>
            <w:tcW w:w="280" w:type="dxa"/>
            <w:vAlign w:val="bottom"/>
            <w:tcBorders>
              <w:bottom w:val="single" w:sz="8" w:color="901588"/>
            </w:tcBorders>
          </w:tcPr>
          <w:p>
            <w:pPr>
              <w:spacing w:after="0"/>
              <w:rPr>
                <w:sz w:val="21"/>
                <w:szCs w:val="21"/>
                <w:color w:val="auto"/>
              </w:rPr>
            </w:pPr>
          </w:p>
        </w:tc>
        <w:tc>
          <w:tcPr>
            <w:tcW w:w="12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13</w:t>
            </w:r>
          </w:p>
        </w:tc>
        <w:tc>
          <w:tcPr>
            <w:tcW w:w="20" w:type="dxa"/>
            <w:vAlign w:val="bottom"/>
            <w:tcBorders>
              <w:bottom w:val="single" w:sz="8" w:color="B2B2B2"/>
            </w:tcBorders>
          </w:tcPr>
          <w:p>
            <w:pPr>
              <w:spacing w:after="0"/>
              <w:rPr>
                <w:sz w:val="21"/>
                <w:szCs w:val="21"/>
                <w:color w:val="auto"/>
              </w:rPr>
            </w:pPr>
          </w:p>
        </w:tc>
        <w:tc>
          <w:tcPr>
            <w:tcW w:w="80" w:type="dxa"/>
            <w:vAlign w:val="bottom"/>
            <w:tcBorders>
              <w:bottom w:val="single" w:sz="8" w:color="B2B2B2"/>
            </w:tcBorders>
          </w:tcPr>
          <w:p>
            <w:pPr>
              <w:spacing w:after="0"/>
              <w:rPr>
                <w:sz w:val="21"/>
                <w:szCs w:val="21"/>
                <w:color w:val="auto"/>
              </w:rPr>
            </w:pPr>
          </w:p>
        </w:tc>
        <w:tc>
          <w:tcPr>
            <w:tcW w:w="20" w:type="dxa"/>
            <w:vAlign w:val="bottom"/>
            <w:tcBorders>
              <w:bottom w:val="single" w:sz="8" w:color="901588"/>
            </w:tcBorders>
          </w:tcPr>
          <w:p>
            <w:pPr>
              <w:spacing w:after="0"/>
              <w:rPr>
                <w:sz w:val="21"/>
                <w:szCs w:val="21"/>
                <w:color w:val="auto"/>
              </w:rPr>
            </w:pPr>
          </w:p>
        </w:tc>
        <w:tc>
          <w:tcPr>
            <w:tcW w:w="440" w:type="dxa"/>
            <w:vAlign w:val="bottom"/>
            <w:tcBorders>
              <w:bottom w:val="single" w:sz="8" w:color="901588"/>
            </w:tcBorders>
          </w:tcPr>
          <w:p>
            <w:pPr>
              <w:spacing w:after="0"/>
              <w:rPr>
                <w:sz w:val="21"/>
                <w:szCs w:val="21"/>
                <w:color w:val="auto"/>
              </w:rPr>
            </w:pPr>
          </w:p>
        </w:tc>
        <w:tc>
          <w:tcPr>
            <w:tcW w:w="9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B2B2B2"/>
            </w:tcBorders>
          </w:tcPr>
          <w:p>
            <w:pPr>
              <w:spacing w:after="0"/>
              <w:rPr>
                <w:sz w:val="21"/>
                <w:szCs w:val="21"/>
                <w:color w:val="auto"/>
              </w:rPr>
            </w:pPr>
          </w:p>
        </w:tc>
        <w:tc>
          <w:tcPr>
            <w:tcW w:w="20" w:type="dxa"/>
            <w:vAlign w:val="bottom"/>
            <w:tcBorders>
              <w:bottom w:val="single" w:sz="8" w:color="901588"/>
            </w:tcBorders>
          </w:tcPr>
          <w:p>
            <w:pPr>
              <w:spacing w:after="0"/>
              <w:rPr>
                <w:sz w:val="21"/>
                <w:szCs w:val="21"/>
                <w:color w:val="auto"/>
              </w:rPr>
            </w:pPr>
          </w:p>
        </w:tc>
        <w:tc>
          <w:tcPr>
            <w:tcW w:w="360" w:type="dxa"/>
            <w:vAlign w:val="bottom"/>
            <w:tcBorders>
              <w:bottom w:val="single" w:sz="8" w:color="901588"/>
            </w:tcBorders>
          </w:tcPr>
          <w:p>
            <w:pPr>
              <w:spacing w:after="0"/>
              <w:rPr>
                <w:sz w:val="21"/>
                <w:szCs w:val="21"/>
                <w:color w:val="auto"/>
              </w:rPr>
            </w:pPr>
          </w:p>
        </w:tc>
        <w:tc>
          <w:tcPr>
            <w:tcW w:w="10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490</w:t>
            </w:r>
          </w:p>
        </w:tc>
        <w:tc>
          <w:tcPr>
            <w:tcW w:w="20" w:type="dxa"/>
            <w:vAlign w:val="bottom"/>
            <w:tcBorders>
              <w:bottom w:val="single" w:sz="8" w:color="B2B2B2"/>
            </w:tcBorders>
          </w:tcPr>
          <w:p>
            <w:pPr>
              <w:spacing w:after="0"/>
              <w:rPr>
                <w:sz w:val="21"/>
                <w:szCs w:val="21"/>
                <w:color w:val="auto"/>
              </w:rPr>
            </w:pPr>
          </w:p>
        </w:tc>
        <w:tc>
          <w:tcPr>
            <w:tcW w:w="80" w:type="dxa"/>
            <w:vAlign w:val="bottom"/>
            <w:tcBorders>
              <w:bottom w:val="single" w:sz="8" w:color="B2B2B2"/>
            </w:tcBorders>
          </w:tcPr>
          <w:p>
            <w:pPr>
              <w:spacing w:after="0"/>
              <w:rPr>
                <w:sz w:val="21"/>
                <w:szCs w:val="21"/>
                <w:color w:val="auto"/>
              </w:rPr>
            </w:pPr>
          </w:p>
        </w:tc>
        <w:tc>
          <w:tcPr>
            <w:tcW w:w="20" w:type="dxa"/>
            <w:vAlign w:val="bottom"/>
            <w:tcBorders>
              <w:bottom w:val="single" w:sz="8" w:color="901588"/>
            </w:tcBorders>
          </w:tcPr>
          <w:p>
            <w:pPr>
              <w:spacing w:after="0"/>
              <w:rPr>
                <w:sz w:val="21"/>
                <w:szCs w:val="21"/>
                <w:color w:val="auto"/>
              </w:rPr>
            </w:pPr>
          </w:p>
        </w:tc>
        <w:tc>
          <w:tcPr>
            <w:tcW w:w="680" w:type="dxa"/>
            <w:vAlign w:val="bottom"/>
            <w:tcBorders>
              <w:bottom w:val="single" w:sz="8" w:color="901588"/>
            </w:tcBorders>
          </w:tcPr>
          <w:p>
            <w:pPr>
              <w:spacing w:after="0"/>
              <w:rPr>
                <w:sz w:val="21"/>
                <w:szCs w:val="21"/>
                <w:color w:val="auto"/>
              </w:rPr>
            </w:pPr>
          </w:p>
        </w:tc>
        <w:tc>
          <w:tcPr>
            <w:tcW w:w="7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36</w:t>
            </w:r>
          </w:p>
        </w:tc>
        <w:tc>
          <w:tcPr>
            <w:tcW w:w="20" w:type="dxa"/>
            <w:vAlign w:val="bottom"/>
            <w:tcBorders>
              <w:bottom w:val="single" w:sz="8" w:color="B2B2B2"/>
            </w:tcBorders>
          </w:tcPr>
          <w:p>
            <w:pPr>
              <w:spacing w:after="0"/>
              <w:rPr>
                <w:sz w:val="21"/>
                <w:szCs w:val="21"/>
                <w:color w:val="auto"/>
              </w:rPr>
            </w:pPr>
          </w:p>
        </w:tc>
        <w:tc>
          <w:tcPr>
            <w:tcW w:w="80" w:type="dxa"/>
            <w:vAlign w:val="bottom"/>
            <w:tcBorders>
              <w:bottom w:val="single" w:sz="8" w:color="B2B2B2"/>
            </w:tcBorders>
          </w:tcPr>
          <w:p>
            <w:pPr>
              <w:spacing w:after="0"/>
              <w:rPr>
                <w:sz w:val="21"/>
                <w:szCs w:val="21"/>
                <w:color w:val="auto"/>
              </w:rPr>
            </w:pPr>
          </w:p>
        </w:tc>
        <w:tc>
          <w:tcPr>
            <w:tcW w:w="20" w:type="dxa"/>
            <w:vAlign w:val="bottom"/>
            <w:tcBorders>
              <w:bottom w:val="single" w:sz="8" w:color="901588"/>
            </w:tcBorders>
          </w:tcPr>
          <w:p>
            <w:pPr>
              <w:spacing w:after="0"/>
              <w:rPr>
                <w:sz w:val="21"/>
                <w:szCs w:val="21"/>
                <w:color w:val="auto"/>
              </w:rPr>
            </w:pPr>
          </w:p>
        </w:tc>
        <w:tc>
          <w:tcPr>
            <w:tcW w:w="520" w:type="dxa"/>
            <w:vAlign w:val="bottom"/>
            <w:tcBorders>
              <w:bottom w:val="single" w:sz="8" w:color="901588"/>
            </w:tcBorders>
          </w:tcPr>
          <w:p>
            <w:pPr>
              <w:spacing w:after="0"/>
              <w:rPr>
                <w:sz w:val="21"/>
                <w:szCs w:val="21"/>
                <w:color w:val="auto"/>
              </w:rPr>
            </w:pPr>
          </w:p>
        </w:tc>
        <w:tc>
          <w:tcPr>
            <w:tcW w:w="9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554</w:t>
            </w:r>
          </w:p>
        </w:tc>
      </w:tr>
      <w:tr>
        <w:trPr>
          <w:trHeight w:val="256"/>
        </w:trPr>
        <w:tc>
          <w:tcPr>
            <w:tcW w:w="354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280" w:type="dxa"/>
            <w:vAlign w:val="bottom"/>
          </w:tcPr>
          <w:p>
            <w:pPr>
              <w:jc w:val="right"/>
              <w:ind w:right="121"/>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1,511</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jc w:val="right"/>
              <w:ind w:right="282"/>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1,205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jc w:val="right"/>
              <w:ind w:right="202"/>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774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jc w:val="right"/>
              <w:ind w:right="49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959</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0" w:type="dxa"/>
            <w:vAlign w:val="bottom"/>
          </w:tcPr>
          <w:p>
            <w:pPr>
              <w:jc w:val="right"/>
              <w:ind w:right="362"/>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4,449</w:t>
            </w:r>
          </w:p>
        </w:tc>
      </w:tr>
      <w:tr>
        <w:trPr>
          <w:trHeight w:val="20"/>
        </w:trPr>
        <w:tc>
          <w:tcPr>
            <w:tcW w:w="3520" w:type="dxa"/>
            <w:vAlign w:val="bottom"/>
            <w:tcBorders>
              <w:bottom w:val="single" w:sz="8" w:color="901588"/>
            </w:tcBorders>
          </w:tcPr>
          <w:p>
            <w:pPr>
              <w:spacing w:after="0" w:line="20" w:lineRule="exact"/>
              <w:rPr>
                <w:sz w:val="1"/>
                <w:szCs w:val="1"/>
                <w:color w:val="auto"/>
              </w:rPr>
            </w:pPr>
          </w:p>
        </w:tc>
        <w:tc>
          <w:tcPr>
            <w:tcW w:w="20" w:type="dxa"/>
            <w:vAlign w:val="bottom"/>
            <w:tcBorders>
              <w:top w:val="single" w:sz="8" w:color="901588"/>
              <w:bottom w:val="single" w:sz="8" w:color="901588"/>
            </w:tcBorders>
          </w:tcPr>
          <w:p>
            <w:pPr>
              <w:spacing w:after="0" w:line="20" w:lineRule="exact"/>
              <w:rPr>
                <w:sz w:val="1"/>
                <w:szCs w:val="1"/>
                <w:color w:val="auto"/>
              </w:rPr>
            </w:pPr>
          </w:p>
        </w:tc>
        <w:tc>
          <w:tcPr>
            <w:tcW w:w="280" w:type="dxa"/>
            <w:vAlign w:val="bottom"/>
            <w:tcBorders>
              <w:top w:val="single" w:sz="8" w:color="901588"/>
              <w:bottom w:val="single" w:sz="8" w:color="901588"/>
            </w:tcBorders>
          </w:tcPr>
          <w:p>
            <w:pPr>
              <w:spacing w:after="0" w:line="20" w:lineRule="exact"/>
              <w:rPr>
                <w:sz w:val="1"/>
                <w:szCs w:val="1"/>
                <w:color w:val="auto"/>
              </w:rPr>
            </w:pPr>
          </w:p>
        </w:tc>
        <w:tc>
          <w:tcPr>
            <w:tcW w:w="1240" w:type="dxa"/>
            <w:vAlign w:val="bottom"/>
            <w:tcBorders>
              <w:top w:val="single" w:sz="8" w:color="901588"/>
              <w:bottom w:val="single" w:sz="8" w:color="901588"/>
            </w:tcBorders>
          </w:tcPr>
          <w:p>
            <w:pPr>
              <w:spacing w:after="0" w:line="20" w:lineRule="exact"/>
              <w:rPr>
                <w:sz w:val="1"/>
                <w:szCs w:val="1"/>
                <w:color w:val="auto"/>
              </w:rPr>
            </w:pPr>
          </w:p>
        </w:tc>
        <w:tc>
          <w:tcPr>
            <w:tcW w:w="20" w:type="dxa"/>
            <w:vAlign w:val="bottom"/>
            <w:tcBorders>
              <w:bottom w:val="single" w:sz="8" w:color="901588"/>
            </w:tcBorders>
          </w:tcPr>
          <w:p>
            <w:pPr>
              <w:spacing w:after="0" w:line="20" w:lineRule="exact"/>
              <w:rPr>
                <w:sz w:val="1"/>
                <w:szCs w:val="1"/>
                <w:color w:val="auto"/>
              </w:rPr>
            </w:pPr>
          </w:p>
        </w:tc>
        <w:tc>
          <w:tcPr>
            <w:tcW w:w="80" w:type="dxa"/>
            <w:vAlign w:val="bottom"/>
            <w:tcBorders>
              <w:bottom w:val="single" w:sz="8" w:color="901588"/>
            </w:tcBorders>
          </w:tcPr>
          <w:p>
            <w:pPr>
              <w:spacing w:after="0" w:line="20" w:lineRule="exact"/>
              <w:rPr>
                <w:sz w:val="1"/>
                <w:szCs w:val="1"/>
                <w:color w:val="auto"/>
              </w:rPr>
            </w:pPr>
          </w:p>
        </w:tc>
        <w:tc>
          <w:tcPr>
            <w:tcW w:w="20" w:type="dxa"/>
            <w:vAlign w:val="bottom"/>
            <w:tcBorders>
              <w:top w:val="single" w:sz="8" w:color="901588"/>
              <w:bottom w:val="single" w:sz="8" w:color="901588"/>
            </w:tcBorders>
          </w:tcPr>
          <w:p>
            <w:pPr>
              <w:spacing w:after="0" w:line="20" w:lineRule="exact"/>
              <w:rPr>
                <w:sz w:val="1"/>
                <w:szCs w:val="1"/>
                <w:color w:val="auto"/>
              </w:rPr>
            </w:pPr>
          </w:p>
        </w:tc>
        <w:tc>
          <w:tcPr>
            <w:tcW w:w="440" w:type="dxa"/>
            <w:vAlign w:val="bottom"/>
            <w:tcBorders>
              <w:top w:val="single" w:sz="8" w:color="901588"/>
              <w:bottom w:val="single" w:sz="8" w:color="901588"/>
            </w:tcBorders>
          </w:tcPr>
          <w:p>
            <w:pPr>
              <w:spacing w:after="0" w:line="20" w:lineRule="exact"/>
              <w:rPr>
                <w:sz w:val="1"/>
                <w:szCs w:val="1"/>
                <w:color w:val="auto"/>
              </w:rPr>
            </w:pPr>
          </w:p>
        </w:tc>
        <w:tc>
          <w:tcPr>
            <w:tcW w:w="980" w:type="dxa"/>
            <w:vAlign w:val="bottom"/>
            <w:tcBorders>
              <w:top w:val="single" w:sz="8" w:color="901588"/>
              <w:bottom w:val="single" w:sz="8" w:color="901588"/>
            </w:tcBorders>
          </w:tcPr>
          <w:p>
            <w:pPr>
              <w:spacing w:after="0" w:line="20" w:lineRule="exact"/>
              <w:rPr>
                <w:sz w:val="1"/>
                <w:szCs w:val="1"/>
                <w:color w:val="auto"/>
              </w:rPr>
            </w:pPr>
          </w:p>
        </w:tc>
        <w:tc>
          <w:tcPr>
            <w:tcW w:w="100" w:type="dxa"/>
            <w:vAlign w:val="bottom"/>
            <w:tcBorders>
              <w:bottom w:val="single" w:sz="8" w:color="901588"/>
            </w:tcBorders>
          </w:tcPr>
          <w:p>
            <w:pPr>
              <w:spacing w:after="0" w:line="20" w:lineRule="exact"/>
              <w:rPr>
                <w:sz w:val="1"/>
                <w:szCs w:val="1"/>
                <w:color w:val="auto"/>
              </w:rPr>
            </w:pPr>
          </w:p>
        </w:tc>
        <w:tc>
          <w:tcPr>
            <w:tcW w:w="20" w:type="dxa"/>
            <w:vAlign w:val="bottom"/>
            <w:tcBorders>
              <w:top w:val="single" w:sz="8" w:color="901588"/>
              <w:bottom w:val="single" w:sz="8" w:color="901588"/>
            </w:tcBorders>
          </w:tcPr>
          <w:p>
            <w:pPr>
              <w:spacing w:after="0" w:line="20" w:lineRule="exact"/>
              <w:rPr>
                <w:sz w:val="1"/>
                <w:szCs w:val="1"/>
                <w:color w:val="auto"/>
              </w:rPr>
            </w:pPr>
          </w:p>
        </w:tc>
        <w:tc>
          <w:tcPr>
            <w:tcW w:w="360" w:type="dxa"/>
            <w:vAlign w:val="bottom"/>
            <w:tcBorders>
              <w:top w:val="single" w:sz="8" w:color="901588"/>
              <w:bottom w:val="single" w:sz="8" w:color="901588"/>
            </w:tcBorders>
          </w:tcPr>
          <w:p>
            <w:pPr>
              <w:spacing w:after="0" w:line="20" w:lineRule="exact"/>
              <w:rPr>
                <w:sz w:val="1"/>
                <w:szCs w:val="1"/>
                <w:color w:val="auto"/>
              </w:rPr>
            </w:pPr>
          </w:p>
        </w:tc>
        <w:tc>
          <w:tcPr>
            <w:tcW w:w="1060" w:type="dxa"/>
            <w:vAlign w:val="bottom"/>
            <w:tcBorders>
              <w:top w:val="single" w:sz="8" w:color="901588"/>
              <w:bottom w:val="single" w:sz="8" w:color="901588"/>
            </w:tcBorders>
          </w:tcPr>
          <w:p>
            <w:pPr>
              <w:spacing w:after="0" w:line="20" w:lineRule="exact"/>
              <w:rPr>
                <w:sz w:val="1"/>
                <w:szCs w:val="1"/>
                <w:color w:val="auto"/>
              </w:rPr>
            </w:pPr>
          </w:p>
        </w:tc>
        <w:tc>
          <w:tcPr>
            <w:tcW w:w="20" w:type="dxa"/>
            <w:vAlign w:val="bottom"/>
            <w:tcBorders>
              <w:bottom w:val="single" w:sz="8" w:color="901588"/>
            </w:tcBorders>
          </w:tcPr>
          <w:p>
            <w:pPr>
              <w:spacing w:after="0" w:line="20" w:lineRule="exact"/>
              <w:rPr>
                <w:sz w:val="1"/>
                <w:szCs w:val="1"/>
                <w:color w:val="auto"/>
              </w:rPr>
            </w:pPr>
          </w:p>
        </w:tc>
        <w:tc>
          <w:tcPr>
            <w:tcW w:w="80" w:type="dxa"/>
            <w:vAlign w:val="bottom"/>
            <w:tcBorders>
              <w:bottom w:val="single" w:sz="8" w:color="901588"/>
            </w:tcBorders>
          </w:tcPr>
          <w:p>
            <w:pPr>
              <w:spacing w:after="0" w:line="20" w:lineRule="exact"/>
              <w:rPr>
                <w:sz w:val="1"/>
                <w:szCs w:val="1"/>
                <w:color w:val="auto"/>
              </w:rPr>
            </w:pPr>
          </w:p>
        </w:tc>
        <w:tc>
          <w:tcPr>
            <w:tcW w:w="20" w:type="dxa"/>
            <w:vAlign w:val="bottom"/>
            <w:tcBorders>
              <w:top w:val="single" w:sz="8" w:color="901588"/>
              <w:bottom w:val="single" w:sz="8" w:color="901588"/>
            </w:tcBorders>
          </w:tcPr>
          <w:p>
            <w:pPr>
              <w:spacing w:after="0" w:line="20" w:lineRule="exact"/>
              <w:rPr>
                <w:sz w:val="1"/>
                <w:szCs w:val="1"/>
                <w:color w:val="auto"/>
              </w:rPr>
            </w:pPr>
          </w:p>
        </w:tc>
        <w:tc>
          <w:tcPr>
            <w:tcW w:w="680" w:type="dxa"/>
            <w:vAlign w:val="bottom"/>
            <w:tcBorders>
              <w:top w:val="single" w:sz="8" w:color="901588"/>
              <w:bottom w:val="single" w:sz="8" w:color="901588"/>
            </w:tcBorders>
          </w:tcPr>
          <w:p>
            <w:pPr>
              <w:spacing w:after="0" w:line="20" w:lineRule="exact"/>
              <w:rPr>
                <w:sz w:val="1"/>
                <w:szCs w:val="1"/>
                <w:color w:val="auto"/>
              </w:rPr>
            </w:pPr>
          </w:p>
        </w:tc>
        <w:tc>
          <w:tcPr>
            <w:tcW w:w="760" w:type="dxa"/>
            <w:vAlign w:val="bottom"/>
            <w:tcBorders>
              <w:top w:val="single" w:sz="8" w:color="901588"/>
              <w:bottom w:val="single" w:sz="8" w:color="901588"/>
            </w:tcBorders>
          </w:tcPr>
          <w:p>
            <w:pPr>
              <w:spacing w:after="0" w:line="20" w:lineRule="exact"/>
              <w:rPr>
                <w:sz w:val="1"/>
                <w:szCs w:val="1"/>
                <w:color w:val="auto"/>
              </w:rPr>
            </w:pPr>
          </w:p>
        </w:tc>
        <w:tc>
          <w:tcPr>
            <w:tcW w:w="20" w:type="dxa"/>
            <w:vAlign w:val="bottom"/>
            <w:tcBorders>
              <w:bottom w:val="single" w:sz="8" w:color="901588"/>
            </w:tcBorders>
          </w:tcPr>
          <w:p>
            <w:pPr>
              <w:spacing w:after="0" w:line="20" w:lineRule="exact"/>
              <w:rPr>
                <w:sz w:val="1"/>
                <w:szCs w:val="1"/>
                <w:color w:val="auto"/>
              </w:rPr>
            </w:pPr>
          </w:p>
        </w:tc>
        <w:tc>
          <w:tcPr>
            <w:tcW w:w="80" w:type="dxa"/>
            <w:vAlign w:val="bottom"/>
            <w:tcBorders>
              <w:bottom w:val="single" w:sz="8" w:color="901588"/>
            </w:tcBorders>
          </w:tcPr>
          <w:p>
            <w:pPr>
              <w:spacing w:after="0" w:line="20" w:lineRule="exact"/>
              <w:rPr>
                <w:sz w:val="1"/>
                <w:szCs w:val="1"/>
                <w:color w:val="auto"/>
              </w:rPr>
            </w:pPr>
          </w:p>
        </w:tc>
        <w:tc>
          <w:tcPr>
            <w:tcW w:w="20" w:type="dxa"/>
            <w:vAlign w:val="bottom"/>
            <w:tcBorders>
              <w:top w:val="single" w:sz="8" w:color="901588"/>
              <w:bottom w:val="single" w:sz="8" w:color="901588"/>
            </w:tcBorders>
          </w:tcPr>
          <w:p>
            <w:pPr>
              <w:spacing w:after="0" w:line="20" w:lineRule="exact"/>
              <w:rPr>
                <w:sz w:val="1"/>
                <w:szCs w:val="1"/>
                <w:color w:val="auto"/>
              </w:rPr>
            </w:pPr>
          </w:p>
        </w:tc>
        <w:tc>
          <w:tcPr>
            <w:tcW w:w="520" w:type="dxa"/>
            <w:vAlign w:val="bottom"/>
            <w:tcBorders>
              <w:top w:val="single" w:sz="8" w:color="901588"/>
              <w:bottom w:val="single" w:sz="8" w:color="901588"/>
            </w:tcBorders>
          </w:tcPr>
          <w:p>
            <w:pPr>
              <w:spacing w:after="0" w:line="20" w:lineRule="exact"/>
              <w:rPr>
                <w:sz w:val="1"/>
                <w:szCs w:val="1"/>
                <w:color w:val="auto"/>
              </w:rPr>
            </w:pPr>
          </w:p>
        </w:tc>
        <w:tc>
          <w:tcPr>
            <w:tcW w:w="900" w:type="dxa"/>
            <w:vAlign w:val="bottom"/>
            <w:tcBorders>
              <w:top w:val="single" w:sz="8" w:color="901588"/>
              <w:bottom w:val="single" w:sz="8" w:color="901588"/>
            </w:tcBorders>
          </w:tcPr>
          <w:p>
            <w:pPr>
              <w:spacing w:after="0" w:line="20" w:lineRule="exact"/>
              <w:rPr>
                <w:sz w:val="1"/>
                <w:szCs w:val="1"/>
                <w:color w:val="auto"/>
              </w:rPr>
            </w:pPr>
          </w:p>
        </w:tc>
      </w:tr>
    </w:tbl>
    <w:p>
      <w:pPr>
        <w:spacing w:after="0" w:line="167" w:lineRule="exact"/>
        <w:rPr>
          <w:sz w:val="20"/>
          <w:szCs w:val="20"/>
          <w:color w:val="auto"/>
        </w:rPr>
      </w:pPr>
    </w:p>
    <w:p>
      <w:pPr>
        <w:ind w:left="140" w:hanging="132"/>
        <w:spacing w:after="0"/>
        <w:tabs>
          <w:tab w:leader="none" w:pos="140" w:val="left"/>
        </w:tabs>
        <w:numPr>
          <w:ilvl w:val="0"/>
          <w:numId w:val="7"/>
        </w:numPr>
        <w:rPr>
          <w:rFonts w:ascii="Arial" w:cs="Arial" w:eastAsia="Arial" w:hAnsi="Arial"/>
          <w:sz w:val="16"/>
          <w:szCs w:val="16"/>
          <w:color w:val="auto"/>
          <w:vertAlign w:val="superscript"/>
        </w:rPr>
      </w:pPr>
      <w:r>
        <w:rPr>
          <w:rFonts w:ascii="Arial" w:cs="Arial" w:eastAsia="Arial" w:hAnsi="Arial"/>
          <w:sz w:val="13"/>
          <w:szCs w:val="13"/>
          <w:color w:val="auto"/>
        </w:rPr>
        <w:t>Includes federal government agencies other than the DoW and U.S. Intelligence Community, as well as state and local government agencies.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80" w:hanging="454"/>
        <w:spacing w:after="0"/>
        <w:tabs>
          <w:tab w:leader="none" w:pos="480" w:val="left"/>
        </w:tabs>
        <w:numPr>
          <w:ilvl w:val="0"/>
          <w:numId w:val="8"/>
        </w:numPr>
        <w:rPr>
          <w:rFonts w:ascii="Arial" w:cs="Arial" w:eastAsia="Arial" w:hAnsi="Arial"/>
          <w:sz w:val="14"/>
          <w:szCs w:val="14"/>
          <w:b w:val="1"/>
          <w:bCs w:val="1"/>
          <w:color w:val="901588"/>
        </w:rPr>
      </w:pPr>
      <w:r>
        <w:rPr>
          <w:rFonts w:ascii="Arial" w:cs="Arial" w:eastAsia="Arial" w:hAnsi="Arial"/>
          <w:sz w:val="14"/>
          <w:szCs w:val="14"/>
          <w:color w:val="auto"/>
        </w:rPr>
        <w:t>Leidos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LEIDOS HOLDINGS,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NOTES TO CONDENSED CONSOLIDATED FINANCIAL STATEMENTS (UNAUDITED)</w:t>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520" w:type="dxa"/>
            <w:vAlign w:val="bottom"/>
          </w:tcPr>
          <w:p>
            <w:pPr>
              <w:spacing w:after="0"/>
              <w:rPr>
                <w:sz w:val="19"/>
                <w:szCs w:val="19"/>
                <w:color w:val="auto"/>
              </w:rPr>
            </w:pPr>
          </w:p>
        </w:tc>
        <w:tc>
          <w:tcPr>
            <w:tcW w:w="280" w:type="dxa"/>
            <w:vAlign w:val="bottom"/>
            <w:tcBorders>
              <w:bottom w:val="single" w:sz="8" w:color="901588"/>
            </w:tcBorders>
          </w:tcPr>
          <w:p>
            <w:pPr>
              <w:spacing w:after="0"/>
              <w:rPr>
                <w:sz w:val="19"/>
                <w:szCs w:val="19"/>
                <w:color w:val="auto"/>
              </w:rPr>
            </w:pPr>
          </w:p>
        </w:tc>
        <w:tc>
          <w:tcPr>
            <w:tcW w:w="1260" w:type="dxa"/>
            <w:vAlign w:val="bottom"/>
            <w:tcBorders>
              <w:bottom w:val="single" w:sz="8" w:color="901588"/>
            </w:tcBorders>
          </w:tcPr>
          <w:p>
            <w:pPr>
              <w:spacing w:after="0"/>
              <w:rPr>
                <w:sz w:val="19"/>
                <w:szCs w:val="19"/>
                <w:color w:val="auto"/>
              </w:rPr>
            </w:pPr>
          </w:p>
        </w:tc>
        <w:tc>
          <w:tcPr>
            <w:tcW w:w="100" w:type="dxa"/>
            <w:vAlign w:val="bottom"/>
            <w:tcBorders>
              <w:bottom w:val="single" w:sz="8" w:color="901588"/>
            </w:tcBorders>
          </w:tcPr>
          <w:p>
            <w:pPr>
              <w:spacing w:after="0"/>
              <w:rPr>
                <w:sz w:val="19"/>
                <w:szCs w:val="19"/>
                <w:color w:val="auto"/>
              </w:rPr>
            </w:pPr>
          </w:p>
        </w:tc>
        <w:tc>
          <w:tcPr>
            <w:tcW w:w="460" w:type="dxa"/>
            <w:vAlign w:val="bottom"/>
            <w:tcBorders>
              <w:bottom w:val="single" w:sz="8" w:color="901588"/>
            </w:tcBorders>
          </w:tcPr>
          <w:p>
            <w:pPr>
              <w:spacing w:after="0"/>
              <w:rPr>
                <w:sz w:val="19"/>
                <w:szCs w:val="19"/>
                <w:color w:val="auto"/>
              </w:rPr>
            </w:pPr>
          </w:p>
        </w:tc>
        <w:tc>
          <w:tcPr>
            <w:tcW w:w="3280" w:type="dxa"/>
            <w:vAlign w:val="bottom"/>
            <w:tcBorders>
              <w:bottom w:val="single" w:sz="8" w:color="901588"/>
            </w:tcBorders>
            <w:gridSpan w:val="6"/>
          </w:tcPr>
          <w:p>
            <w:pPr>
              <w:jc w:val="right"/>
              <w:ind w:right="59"/>
              <w:spacing w:after="0"/>
              <w:rPr>
                <w:sz w:val="20"/>
                <w:szCs w:val="20"/>
                <w:color w:val="auto"/>
              </w:rPr>
            </w:pPr>
            <w:r>
              <w:rPr>
                <w:rFonts w:ascii="Arial" w:cs="Arial" w:eastAsia="Arial" w:hAnsi="Arial"/>
                <w:sz w:val="16"/>
                <w:szCs w:val="16"/>
                <w:b w:val="1"/>
                <w:bCs w:val="1"/>
                <w:color w:val="auto"/>
              </w:rPr>
              <w:t>Nine Months Ended October 2, 2026</w:t>
            </w:r>
          </w:p>
        </w:tc>
        <w:tc>
          <w:tcPr>
            <w:tcW w:w="800" w:type="dxa"/>
            <w:vAlign w:val="bottom"/>
            <w:tcBorders>
              <w:bottom w:val="single" w:sz="8" w:color="901588"/>
            </w:tcBorders>
          </w:tcPr>
          <w:p>
            <w:pPr>
              <w:spacing w:after="0"/>
              <w:rPr>
                <w:sz w:val="19"/>
                <w:szCs w:val="19"/>
                <w:color w:val="auto"/>
              </w:rPr>
            </w:pPr>
          </w:p>
        </w:tc>
        <w:tc>
          <w:tcPr>
            <w:tcW w:w="100" w:type="dxa"/>
            <w:vAlign w:val="bottom"/>
            <w:tcBorders>
              <w:bottom w:val="single" w:sz="8" w:color="901588"/>
            </w:tcBorders>
          </w:tcPr>
          <w:p>
            <w:pPr>
              <w:spacing w:after="0"/>
              <w:rPr>
                <w:sz w:val="19"/>
                <w:szCs w:val="19"/>
                <w:color w:val="auto"/>
              </w:rPr>
            </w:pPr>
          </w:p>
        </w:tc>
        <w:tc>
          <w:tcPr>
            <w:tcW w:w="480" w:type="dxa"/>
            <w:vAlign w:val="bottom"/>
            <w:tcBorders>
              <w:bottom w:val="single" w:sz="8" w:color="901588"/>
            </w:tcBorders>
          </w:tcPr>
          <w:p>
            <w:pPr>
              <w:spacing w:after="0"/>
              <w:rPr>
                <w:sz w:val="19"/>
                <w:szCs w:val="19"/>
                <w:color w:val="auto"/>
              </w:rPr>
            </w:pPr>
          </w:p>
        </w:tc>
        <w:tc>
          <w:tcPr>
            <w:tcW w:w="960" w:type="dxa"/>
            <w:vAlign w:val="bottom"/>
            <w:tcBorders>
              <w:bottom w:val="single" w:sz="8" w:color="901588"/>
            </w:tcBorders>
          </w:tcPr>
          <w:p>
            <w:pPr>
              <w:spacing w:after="0"/>
              <w:rPr>
                <w:sz w:val="19"/>
                <w:szCs w:val="19"/>
                <w:color w:val="auto"/>
              </w:rPr>
            </w:pPr>
          </w:p>
        </w:tc>
      </w:tr>
      <w:tr>
        <w:trPr>
          <w:trHeight w:val="213"/>
        </w:trPr>
        <w:tc>
          <w:tcPr>
            <w:tcW w:w="3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Intelligence &amp;</w:t>
            </w: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40"/>
        </w:trPr>
        <w:tc>
          <w:tcPr>
            <w:tcW w:w="352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(in millions)</w:t>
            </w:r>
          </w:p>
        </w:tc>
        <w:tc>
          <w:tcPr>
            <w:tcW w:w="280" w:type="dxa"/>
            <w:vAlign w:val="bottom"/>
            <w:tcBorders>
              <w:bottom w:val="single" w:sz="8" w:color="901588"/>
            </w:tcBorders>
          </w:tcPr>
          <w:p>
            <w:pPr>
              <w:spacing w:after="0"/>
              <w:rPr>
                <w:sz w:val="20"/>
                <w:szCs w:val="20"/>
                <w:color w:val="auto"/>
              </w:rPr>
            </w:pPr>
          </w:p>
        </w:tc>
        <w:tc>
          <w:tcPr>
            <w:tcW w:w="1360" w:type="dxa"/>
            <w:vAlign w:val="bottom"/>
            <w:tcBorders>
              <w:bottom w:val="single" w:sz="8" w:color="901588"/>
            </w:tcBorders>
            <w:gridSpan w:val="2"/>
          </w:tcPr>
          <w:p>
            <w:pPr>
              <w:jc w:val="right"/>
              <w:ind w:right="120"/>
              <w:spacing w:after="0"/>
              <w:rPr>
                <w:sz w:val="20"/>
                <w:szCs w:val="20"/>
                <w:color w:val="auto"/>
              </w:rPr>
            </w:pPr>
            <w:r>
              <w:rPr>
                <w:rFonts w:ascii="Arial" w:cs="Arial" w:eastAsia="Arial" w:hAnsi="Arial"/>
                <w:sz w:val="16"/>
                <w:szCs w:val="16"/>
                <w:b w:val="1"/>
                <w:bCs w:val="1"/>
                <w:color w:val="auto"/>
              </w:rPr>
              <w:t>Digital</w:t>
            </w:r>
          </w:p>
        </w:tc>
        <w:tc>
          <w:tcPr>
            <w:tcW w:w="460" w:type="dxa"/>
            <w:vAlign w:val="bottom"/>
            <w:tcBorders>
              <w:bottom w:val="single" w:sz="8" w:color="901588"/>
            </w:tcBorders>
          </w:tcPr>
          <w:p>
            <w:pPr>
              <w:spacing w:after="0"/>
              <w:rPr>
                <w:sz w:val="20"/>
                <w:szCs w:val="20"/>
                <w:color w:val="auto"/>
              </w:rPr>
            </w:pPr>
          </w:p>
        </w:tc>
        <w:tc>
          <w:tcPr>
            <w:tcW w:w="1080" w:type="dxa"/>
            <w:vAlign w:val="bottom"/>
            <w:tcBorders>
              <w:bottom w:val="single" w:sz="8" w:color="901588"/>
            </w:tcBorders>
            <w:gridSpan w:val="2"/>
          </w:tcPr>
          <w:p>
            <w:pPr>
              <w:jc w:val="right"/>
              <w:ind w:right="120"/>
              <w:spacing w:after="0"/>
              <w:rPr>
                <w:sz w:val="20"/>
                <w:szCs w:val="20"/>
                <w:color w:val="auto"/>
              </w:rPr>
            </w:pPr>
            <w:r>
              <w:rPr>
                <w:rFonts w:ascii="Arial" w:cs="Arial" w:eastAsia="Arial" w:hAnsi="Arial"/>
                <w:sz w:val="16"/>
                <w:szCs w:val="16"/>
                <w:b w:val="1"/>
                <w:bCs w:val="1"/>
                <w:color w:val="auto"/>
              </w:rPr>
              <w:t>Health</w:t>
            </w:r>
          </w:p>
        </w:tc>
        <w:tc>
          <w:tcPr>
            <w:tcW w:w="380" w:type="dxa"/>
            <w:vAlign w:val="bottom"/>
            <w:tcBorders>
              <w:bottom w:val="single" w:sz="8" w:color="901588"/>
            </w:tcBorders>
          </w:tcPr>
          <w:p>
            <w:pPr>
              <w:spacing w:after="0"/>
              <w:rPr>
                <w:sz w:val="20"/>
                <w:szCs w:val="20"/>
                <w:color w:val="auto"/>
              </w:rPr>
            </w:pPr>
          </w:p>
        </w:tc>
        <w:tc>
          <w:tcPr>
            <w:tcW w:w="1160" w:type="dxa"/>
            <w:vAlign w:val="bottom"/>
            <w:tcBorders>
              <w:bottom w:val="single" w:sz="8" w:color="901588"/>
            </w:tcBorders>
            <w:gridSpan w:val="2"/>
          </w:tcPr>
          <w:p>
            <w:pPr>
              <w:jc w:val="right"/>
              <w:ind w:right="100"/>
              <w:spacing w:after="0"/>
              <w:rPr>
                <w:sz w:val="20"/>
                <w:szCs w:val="20"/>
                <w:color w:val="auto"/>
              </w:rPr>
            </w:pPr>
            <w:r>
              <w:rPr>
                <w:rFonts w:ascii="Arial" w:cs="Arial" w:eastAsia="Arial" w:hAnsi="Arial"/>
                <w:sz w:val="16"/>
                <w:szCs w:val="16"/>
                <w:b w:val="1"/>
                <w:bCs w:val="1"/>
                <w:color w:val="auto"/>
              </w:rPr>
              <w:t>Homeland</w:t>
            </w:r>
          </w:p>
        </w:tc>
        <w:tc>
          <w:tcPr>
            <w:tcW w:w="660" w:type="dxa"/>
            <w:vAlign w:val="bottom"/>
            <w:tcBorders>
              <w:bottom w:val="single" w:sz="8" w:color="901588"/>
            </w:tcBorders>
          </w:tcPr>
          <w:p>
            <w:pPr>
              <w:spacing w:after="0"/>
              <w:rPr>
                <w:sz w:val="20"/>
                <w:szCs w:val="20"/>
                <w:color w:val="auto"/>
              </w:rPr>
            </w:pPr>
          </w:p>
        </w:tc>
        <w:tc>
          <w:tcPr>
            <w:tcW w:w="900" w:type="dxa"/>
            <w:vAlign w:val="bottom"/>
            <w:tcBorders>
              <w:bottom w:val="single" w:sz="8" w:color="901588"/>
            </w:tcBorders>
            <w:gridSpan w:val="2"/>
          </w:tcPr>
          <w:p>
            <w:pPr>
              <w:jc w:val="right"/>
              <w:ind w:right="120"/>
              <w:spacing w:after="0"/>
              <w:rPr>
                <w:sz w:val="20"/>
                <w:szCs w:val="20"/>
                <w:color w:val="auto"/>
              </w:rPr>
            </w:pPr>
            <w:r>
              <w:rPr>
                <w:rFonts w:ascii="Arial" w:cs="Arial" w:eastAsia="Arial" w:hAnsi="Arial"/>
                <w:sz w:val="16"/>
                <w:szCs w:val="16"/>
                <w:b w:val="1"/>
                <w:bCs w:val="1"/>
                <w:color w:val="auto"/>
              </w:rPr>
              <w:t>Defense</w:t>
            </w:r>
          </w:p>
        </w:tc>
        <w:tc>
          <w:tcPr>
            <w:tcW w:w="480" w:type="dxa"/>
            <w:vAlign w:val="bottom"/>
            <w:tcBorders>
              <w:bottom w:val="single" w:sz="8" w:color="901588"/>
            </w:tcBorders>
          </w:tcPr>
          <w:p>
            <w:pPr>
              <w:spacing w:after="0"/>
              <w:rPr>
                <w:sz w:val="20"/>
                <w:szCs w:val="20"/>
                <w:color w:val="auto"/>
              </w:rPr>
            </w:pPr>
          </w:p>
        </w:tc>
        <w:tc>
          <w:tcPr>
            <w:tcW w:w="96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Total</w:t>
            </w:r>
          </w:p>
        </w:tc>
      </w:tr>
      <w:tr>
        <w:trPr>
          <w:trHeight w:val="250"/>
        </w:trPr>
        <w:tc>
          <w:tcPr>
            <w:tcW w:w="35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DoW and U.S. Intelligence Community</w:t>
            </w:r>
          </w:p>
        </w:tc>
        <w:tc>
          <w:tcPr>
            <w:tcW w:w="280" w:type="dxa"/>
            <w:vAlign w:val="bottom"/>
            <w:tcBorders>
              <w:bottom w:val="single" w:sz="8" w:color="B2B2B2"/>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3,302</w:t>
            </w:r>
          </w:p>
        </w:tc>
        <w:tc>
          <w:tcPr>
            <w:tcW w:w="100" w:type="dxa"/>
            <w:vAlign w:val="bottom"/>
            <w:tcBorders>
              <w:bottom w:val="single" w:sz="8" w:color="B2B2B2"/>
            </w:tcBorders>
          </w:tcPr>
          <w:p>
            <w:pPr>
              <w:spacing w:after="0"/>
              <w:rPr>
                <w:sz w:val="21"/>
                <w:szCs w:val="21"/>
                <w:color w:val="auto"/>
              </w:rPr>
            </w:pPr>
          </w:p>
        </w:tc>
        <w:tc>
          <w:tcPr>
            <w:tcW w:w="460" w:type="dxa"/>
            <w:vAlign w:val="bottom"/>
            <w:tcBorders>
              <w:bottom w:val="single" w:sz="8" w:color="B2B2B2"/>
            </w:tcBorders>
          </w:tcPr>
          <w:p>
            <w:pPr>
              <w:jc w:val="right"/>
              <w:ind w:right="27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699</w:t>
            </w:r>
          </w:p>
        </w:tc>
        <w:tc>
          <w:tcPr>
            <w:tcW w:w="100" w:type="dxa"/>
            <w:vAlign w:val="bottom"/>
            <w:tcBorders>
              <w:bottom w:val="single" w:sz="8" w:color="B2B2B2"/>
            </w:tcBorders>
          </w:tcPr>
          <w:p>
            <w:pPr>
              <w:spacing w:after="0"/>
              <w:rPr>
                <w:sz w:val="21"/>
                <w:szCs w:val="21"/>
                <w:color w:val="auto"/>
              </w:rPr>
            </w:pPr>
          </w:p>
        </w:tc>
        <w:tc>
          <w:tcPr>
            <w:tcW w:w="380" w:type="dxa"/>
            <w:vAlign w:val="bottom"/>
            <w:tcBorders>
              <w:bottom w:val="single" w:sz="8" w:color="B2B2B2"/>
            </w:tcBorders>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59</w:t>
            </w:r>
          </w:p>
        </w:tc>
        <w:tc>
          <w:tcPr>
            <w:tcW w:w="100" w:type="dxa"/>
            <w:vAlign w:val="bottom"/>
            <w:tcBorders>
              <w:bottom w:val="single" w:sz="8" w:color="B2B2B2"/>
            </w:tcBorders>
          </w:tcPr>
          <w:p>
            <w:pPr>
              <w:spacing w:after="0"/>
              <w:rPr>
                <w:sz w:val="21"/>
                <w:szCs w:val="21"/>
                <w:color w:val="auto"/>
              </w:rPr>
            </w:pPr>
          </w:p>
        </w:tc>
        <w:tc>
          <w:tcPr>
            <w:tcW w:w="660" w:type="dxa"/>
            <w:vAlign w:val="bottom"/>
            <w:tcBorders>
              <w:bottom w:val="single" w:sz="8" w:color="B2B2B2"/>
            </w:tcBorders>
          </w:tcPr>
          <w:p>
            <w:pPr>
              <w:jc w:val="right"/>
              <w:ind w:right="459"/>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2,662</w:t>
            </w:r>
          </w:p>
        </w:tc>
        <w:tc>
          <w:tcPr>
            <w:tcW w:w="100" w:type="dxa"/>
            <w:vAlign w:val="bottom"/>
            <w:tcBorders>
              <w:bottom w:val="single" w:sz="8" w:color="B2B2B2"/>
            </w:tcBorders>
          </w:tcPr>
          <w:p>
            <w:pPr>
              <w:spacing w:after="0"/>
              <w:rPr>
                <w:sz w:val="21"/>
                <w:szCs w:val="21"/>
                <w:color w:val="auto"/>
              </w:rPr>
            </w:pPr>
          </w:p>
        </w:tc>
        <w:tc>
          <w:tcPr>
            <w:tcW w:w="480" w:type="dxa"/>
            <w:vAlign w:val="bottom"/>
            <w:tcBorders>
              <w:bottom w:val="single" w:sz="8" w:color="B2B2B2"/>
            </w:tcBorders>
          </w:tcPr>
          <w:p>
            <w:pPr>
              <w:jc w:val="right"/>
              <w:ind w:right="29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6,722</w:t>
            </w:r>
          </w:p>
        </w:tc>
      </w:tr>
      <w:tr>
        <w:trPr>
          <w:trHeight w:val="254"/>
        </w:trPr>
        <w:tc>
          <w:tcPr>
            <w:tcW w:w="35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Other U.S. government agencies</w:t>
            </w:r>
            <w:r>
              <w:rPr>
                <w:rFonts w:ascii="Arial" w:cs="Arial" w:eastAsia="Arial" w:hAnsi="Arial"/>
                <w:sz w:val="21"/>
                <w:szCs w:val="21"/>
                <w:color w:val="auto"/>
                <w:vertAlign w:val="superscript"/>
              </w:rPr>
              <w:t>(1)</w:t>
            </w:r>
          </w:p>
        </w:tc>
        <w:tc>
          <w:tcPr>
            <w:tcW w:w="280" w:type="dxa"/>
            <w:vAlign w:val="bottom"/>
            <w:tcBorders>
              <w:bottom w:val="single" w:sz="8" w:color="B2B2B2"/>
            </w:tcBorders>
          </w:tcPr>
          <w:p>
            <w:pPr>
              <w:spacing w:after="0"/>
              <w:rPr>
                <w:sz w:val="22"/>
                <w:szCs w:val="22"/>
                <w:color w:val="auto"/>
              </w:rPr>
            </w:pPr>
          </w:p>
        </w:tc>
        <w:tc>
          <w:tcPr>
            <w:tcW w:w="126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1,176</w:t>
            </w:r>
          </w:p>
        </w:tc>
        <w:tc>
          <w:tcPr>
            <w:tcW w:w="100" w:type="dxa"/>
            <w:vAlign w:val="bottom"/>
            <w:tcBorders>
              <w:bottom w:val="single" w:sz="8" w:color="B2B2B2"/>
            </w:tcBorders>
          </w:tcPr>
          <w:p>
            <w:pPr>
              <w:spacing w:after="0"/>
              <w:rPr>
                <w:sz w:val="22"/>
                <w:szCs w:val="22"/>
                <w:color w:val="auto"/>
              </w:rPr>
            </w:pPr>
          </w:p>
        </w:tc>
        <w:tc>
          <w:tcPr>
            <w:tcW w:w="460" w:type="dxa"/>
            <w:vAlign w:val="bottom"/>
            <w:tcBorders>
              <w:bottom w:val="single" w:sz="8" w:color="B2B2B2"/>
            </w:tcBorders>
          </w:tcPr>
          <w:p>
            <w:pPr>
              <w:spacing w:after="0"/>
              <w:rPr>
                <w:sz w:val="22"/>
                <w:szCs w:val="22"/>
                <w:color w:val="auto"/>
              </w:rPr>
            </w:pPr>
          </w:p>
        </w:tc>
        <w:tc>
          <w:tcPr>
            <w:tcW w:w="98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2,601</w:t>
            </w:r>
          </w:p>
        </w:tc>
        <w:tc>
          <w:tcPr>
            <w:tcW w:w="100" w:type="dxa"/>
            <w:vAlign w:val="bottom"/>
            <w:tcBorders>
              <w:bottom w:val="single" w:sz="8" w:color="B2B2B2"/>
            </w:tcBorders>
          </w:tcPr>
          <w:p>
            <w:pPr>
              <w:spacing w:after="0"/>
              <w:rPr>
                <w:sz w:val="22"/>
                <w:szCs w:val="22"/>
                <w:color w:val="auto"/>
              </w:rPr>
            </w:pPr>
          </w:p>
        </w:tc>
        <w:tc>
          <w:tcPr>
            <w:tcW w:w="380" w:type="dxa"/>
            <w:vAlign w:val="bottom"/>
            <w:tcBorders>
              <w:bottom w:val="single" w:sz="8" w:color="B2B2B2"/>
            </w:tcBorders>
          </w:tcPr>
          <w:p>
            <w:pPr>
              <w:spacing w:after="0"/>
              <w:rPr>
                <w:sz w:val="22"/>
                <w:szCs w:val="22"/>
                <w:color w:val="auto"/>
              </w:rPr>
            </w:pPr>
          </w:p>
        </w:tc>
        <w:tc>
          <w:tcPr>
            <w:tcW w:w="106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873</w:t>
            </w:r>
          </w:p>
        </w:tc>
        <w:tc>
          <w:tcPr>
            <w:tcW w:w="100" w:type="dxa"/>
            <w:vAlign w:val="bottom"/>
            <w:tcBorders>
              <w:bottom w:val="single" w:sz="8" w:color="B2B2B2"/>
            </w:tcBorders>
          </w:tcPr>
          <w:p>
            <w:pPr>
              <w:spacing w:after="0"/>
              <w:rPr>
                <w:sz w:val="22"/>
                <w:szCs w:val="22"/>
                <w:color w:val="auto"/>
              </w:rPr>
            </w:pPr>
          </w:p>
        </w:tc>
        <w:tc>
          <w:tcPr>
            <w:tcW w:w="660" w:type="dxa"/>
            <w:vAlign w:val="bottom"/>
            <w:tcBorders>
              <w:bottom w:val="single" w:sz="8" w:color="B2B2B2"/>
            </w:tcBorders>
          </w:tcPr>
          <w:p>
            <w:pPr>
              <w:spacing w:after="0"/>
              <w:rPr>
                <w:sz w:val="22"/>
                <w:szCs w:val="22"/>
                <w:color w:val="auto"/>
              </w:rPr>
            </w:pPr>
          </w:p>
        </w:tc>
        <w:tc>
          <w:tcPr>
            <w:tcW w:w="80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68</w:t>
            </w:r>
          </w:p>
        </w:tc>
        <w:tc>
          <w:tcPr>
            <w:tcW w:w="100" w:type="dxa"/>
            <w:vAlign w:val="bottom"/>
            <w:tcBorders>
              <w:bottom w:val="single" w:sz="8" w:color="B2B2B2"/>
            </w:tcBorders>
          </w:tcPr>
          <w:p>
            <w:pPr>
              <w:spacing w:after="0"/>
              <w:rPr>
                <w:sz w:val="22"/>
                <w:szCs w:val="22"/>
                <w:color w:val="auto"/>
              </w:rPr>
            </w:pPr>
          </w:p>
        </w:tc>
        <w:tc>
          <w:tcPr>
            <w:tcW w:w="480" w:type="dxa"/>
            <w:vAlign w:val="bottom"/>
            <w:tcBorders>
              <w:bottom w:val="single" w:sz="8" w:color="B2B2B2"/>
            </w:tcBorders>
          </w:tcPr>
          <w:p>
            <w:pPr>
              <w:spacing w:after="0"/>
              <w:rPr>
                <w:sz w:val="22"/>
                <w:szCs w:val="22"/>
                <w:color w:val="auto"/>
              </w:rPr>
            </w:pPr>
          </w:p>
        </w:tc>
        <w:tc>
          <w:tcPr>
            <w:tcW w:w="96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4,718</w:t>
            </w:r>
          </w:p>
        </w:tc>
      </w:tr>
      <w:tr>
        <w:trPr>
          <w:trHeight w:val="246"/>
        </w:trPr>
        <w:tc>
          <w:tcPr>
            <w:tcW w:w="35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Commercial and non-U.S. customers</w:t>
            </w:r>
          </w:p>
        </w:tc>
        <w:tc>
          <w:tcPr>
            <w:tcW w:w="280" w:type="dxa"/>
            <w:vAlign w:val="bottom"/>
            <w:tcBorders>
              <w:bottom w:val="single" w:sz="8" w:color="901588"/>
            </w:tcBorders>
          </w:tcPr>
          <w:p>
            <w:pPr>
              <w:spacing w:after="0"/>
              <w:rPr>
                <w:sz w:val="21"/>
                <w:szCs w:val="21"/>
                <w:color w:val="auto"/>
              </w:rPr>
            </w:pPr>
          </w:p>
        </w:tc>
        <w:tc>
          <w:tcPr>
            <w:tcW w:w="126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42</w:t>
            </w:r>
          </w:p>
        </w:tc>
        <w:tc>
          <w:tcPr>
            <w:tcW w:w="100" w:type="dxa"/>
            <w:vAlign w:val="bottom"/>
            <w:tcBorders>
              <w:bottom w:val="single" w:sz="8" w:color="B2B2B2"/>
            </w:tcBorders>
          </w:tcPr>
          <w:p>
            <w:pPr>
              <w:spacing w:after="0"/>
              <w:rPr>
                <w:sz w:val="21"/>
                <w:szCs w:val="21"/>
                <w:color w:val="auto"/>
              </w:rPr>
            </w:pPr>
          </w:p>
        </w:tc>
        <w:tc>
          <w:tcPr>
            <w:tcW w:w="460" w:type="dxa"/>
            <w:vAlign w:val="bottom"/>
            <w:tcBorders>
              <w:bottom w:val="single" w:sz="8" w:color="901588"/>
            </w:tcBorders>
          </w:tcPr>
          <w:p>
            <w:pPr>
              <w:spacing w:after="0"/>
              <w:rPr>
                <w:sz w:val="21"/>
                <w:szCs w:val="21"/>
                <w:color w:val="auto"/>
              </w:rPr>
            </w:pPr>
          </w:p>
        </w:tc>
        <w:tc>
          <w:tcPr>
            <w:tcW w:w="98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42</w:t>
            </w:r>
          </w:p>
        </w:tc>
        <w:tc>
          <w:tcPr>
            <w:tcW w:w="100" w:type="dxa"/>
            <w:vAlign w:val="bottom"/>
            <w:tcBorders>
              <w:bottom w:val="single" w:sz="8" w:color="B2B2B2"/>
            </w:tcBorders>
          </w:tcPr>
          <w:p>
            <w:pPr>
              <w:spacing w:after="0"/>
              <w:rPr>
                <w:sz w:val="21"/>
                <w:szCs w:val="21"/>
                <w:color w:val="auto"/>
              </w:rPr>
            </w:pPr>
          </w:p>
        </w:tc>
        <w:tc>
          <w:tcPr>
            <w:tcW w:w="380" w:type="dxa"/>
            <w:vAlign w:val="bottom"/>
            <w:tcBorders>
              <w:bottom w:val="single" w:sz="8" w:color="901588"/>
            </w:tcBorders>
          </w:tcPr>
          <w:p>
            <w:pPr>
              <w:spacing w:after="0"/>
              <w:rPr>
                <w:sz w:val="21"/>
                <w:szCs w:val="21"/>
                <w:color w:val="auto"/>
              </w:rPr>
            </w:pPr>
          </w:p>
        </w:tc>
        <w:tc>
          <w:tcPr>
            <w:tcW w:w="106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1,924</w:t>
            </w:r>
          </w:p>
        </w:tc>
        <w:tc>
          <w:tcPr>
            <w:tcW w:w="100" w:type="dxa"/>
            <w:vAlign w:val="bottom"/>
            <w:tcBorders>
              <w:bottom w:val="single" w:sz="8" w:color="B2B2B2"/>
            </w:tcBorders>
          </w:tcPr>
          <w:p>
            <w:pPr>
              <w:spacing w:after="0"/>
              <w:rPr>
                <w:sz w:val="21"/>
                <w:szCs w:val="21"/>
                <w:color w:val="auto"/>
              </w:rPr>
            </w:pPr>
          </w:p>
        </w:tc>
        <w:tc>
          <w:tcPr>
            <w:tcW w:w="660" w:type="dxa"/>
            <w:vAlign w:val="bottom"/>
            <w:tcBorders>
              <w:bottom w:val="single" w:sz="8" w:color="901588"/>
            </w:tcBorders>
          </w:tcPr>
          <w:p>
            <w:pPr>
              <w:spacing w:after="0"/>
              <w:rPr>
                <w:sz w:val="21"/>
                <w:szCs w:val="21"/>
                <w:color w:val="auto"/>
              </w:rPr>
            </w:pPr>
          </w:p>
        </w:tc>
        <w:tc>
          <w:tcPr>
            <w:tcW w:w="80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100</w:t>
            </w:r>
          </w:p>
        </w:tc>
        <w:tc>
          <w:tcPr>
            <w:tcW w:w="100" w:type="dxa"/>
            <w:vAlign w:val="bottom"/>
            <w:tcBorders>
              <w:bottom w:val="single" w:sz="8" w:color="B2B2B2"/>
            </w:tcBorders>
          </w:tcPr>
          <w:p>
            <w:pPr>
              <w:spacing w:after="0"/>
              <w:rPr>
                <w:sz w:val="21"/>
                <w:szCs w:val="21"/>
                <w:color w:val="auto"/>
              </w:rPr>
            </w:pPr>
          </w:p>
        </w:tc>
        <w:tc>
          <w:tcPr>
            <w:tcW w:w="480" w:type="dxa"/>
            <w:vAlign w:val="bottom"/>
            <w:tcBorders>
              <w:bottom w:val="single" w:sz="8" w:color="901588"/>
            </w:tcBorders>
          </w:tcPr>
          <w:p>
            <w:pPr>
              <w:spacing w:after="0"/>
              <w:rPr>
                <w:sz w:val="21"/>
                <w:szCs w:val="21"/>
                <w:color w:val="auto"/>
              </w:rPr>
            </w:pPr>
          </w:p>
        </w:tc>
        <w:tc>
          <w:tcPr>
            <w:tcW w:w="96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2,108</w:t>
            </w:r>
          </w:p>
        </w:tc>
      </w:tr>
      <w:tr>
        <w:trPr>
          <w:trHeight w:val="319"/>
        </w:trPr>
        <w:tc>
          <w:tcPr>
            <w:tcW w:w="3520" w:type="dxa"/>
            <w:vAlign w:val="bottom"/>
            <w:tcBorders>
              <w:bottom w:val="single" w:sz="8" w:color="F4E8F3"/>
            </w:tcBorders>
            <w:shd w:val="clear" w:color="auto" w:fill="F4E8F3"/>
          </w:tcPr>
          <w:p>
            <w:pPr>
              <w:ind w:left="2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901588"/>
            </w:tcBorders>
            <w:shd w:val="clear" w:color="auto" w:fill="F4E8F3"/>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4,520</w:t>
            </w:r>
          </w:p>
        </w:tc>
        <w:tc>
          <w:tcPr>
            <w:tcW w:w="100" w:type="dxa"/>
            <w:vAlign w:val="bottom"/>
            <w:tcBorders>
              <w:bottom w:val="single" w:sz="8" w:color="F4E8F3"/>
            </w:tcBorders>
            <w:shd w:val="clear" w:color="auto" w:fill="F4E8F3"/>
          </w:tcPr>
          <w:p>
            <w:pPr>
              <w:spacing w:after="0"/>
              <w:rPr>
                <w:sz w:val="24"/>
                <w:szCs w:val="24"/>
                <w:color w:val="auto"/>
              </w:rPr>
            </w:pPr>
          </w:p>
        </w:tc>
        <w:tc>
          <w:tcPr>
            <w:tcW w:w="460" w:type="dxa"/>
            <w:vAlign w:val="bottom"/>
            <w:tcBorders>
              <w:bottom w:val="single" w:sz="8" w:color="901588"/>
            </w:tcBorders>
            <w:shd w:val="clear" w:color="auto" w:fill="F4E8F3"/>
          </w:tcPr>
          <w:p>
            <w:pPr>
              <w:jc w:val="right"/>
              <w:ind w:right="27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3,342</w:t>
            </w:r>
          </w:p>
        </w:tc>
        <w:tc>
          <w:tcPr>
            <w:tcW w:w="100" w:type="dxa"/>
            <w:vAlign w:val="bottom"/>
            <w:tcBorders>
              <w:bottom w:val="single" w:sz="8" w:color="F4E8F3"/>
            </w:tcBorders>
            <w:shd w:val="clear" w:color="auto" w:fill="F4E8F3"/>
          </w:tcPr>
          <w:p>
            <w:pPr>
              <w:spacing w:after="0"/>
              <w:rPr>
                <w:sz w:val="24"/>
                <w:szCs w:val="24"/>
                <w:color w:val="auto"/>
              </w:rPr>
            </w:pPr>
          </w:p>
        </w:tc>
        <w:tc>
          <w:tcPr>
            <w:tcW w:w="380" w:type="dxa"/>
            <w:vAlign w:val="bottom"/>
            <w:tcBorders>
              <w:bottom w:val="single" w:sz="8" w:color="901588"/>
            </w:tcBorders>
            <w:shd w:val="clear" w:color="auto" w:fill="F4E8F3"/>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2,856</w:t>
            </w:r>
          </w:p>
        </w:tc>
        <w:tc>
          <w:tcPr>
            <w:tcW w:w="100" w:type="dxa"/>
            <w:vAlign w:val="bottom"/>
            <w:tcBorders>
              <w:bottom w:val="single" w:sz="8" w:color="F4E8F3"/>
            </w:tcBorders>
            <w:shd w:val="clear" w:color="auto" w:fill="F4E8F3"/>
          </w:tcPr>
          <w:p>
            <w:pPr>
              <w:spacing w:after="0"/>
              <w:rPr>
                <w:sz w:val="24"/>
                <w:szCs w:val="24"/>
                <w:color w:val="auto"/>
              </w:rPr>
            </w:pPr>
          </w:p>
        </w:tc>
        <w:tc>
          <w:tcPr>
            <w:tcW w:w="660" w:type="dxa"/>
            <w:vAlign w:val="bottom"/>
            <w:tcBorders>
              <w:bottom w:val="single" w:sz="8" w:color="901588"/>
            </w:tcBorders>
            <w:shd w:val="clear" w:color="auto" w:fill="F4E8F3"/>
          </w:tcPr>
          <w:p>
            <w:pPr>
              <w:jc w:val="right"/>
              <w:ind w:right="459"/>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2,830</w:t>
            </w:r>
          </w:p>
        </w:tc>
        <w:tc>
          <w:tcPr>
            <w:tcW w:w="100" w:type="dxa"/>
            <w:vAlign w:val="bottom"/>
            <w:tcBorders>
              <w:bottom w:val="single" w:sz="8" w:color="F4E8F3"/>
            </w:tcBorders>
            <w:shd w:val="clear" w:color="auto" w:fill="F4E8F3"/>
          </w:tcPr>
          <w:p>
            <w:pPr>
              <w:spacing w:after="0"/>
              <w:rPr>
                <w:sz w:val="24"/>
                <w:szCs w:val="24"/>
                <w:color w:val="auto"/>
              </w:rPr>
            </w:pPr>
          </w:p>
        </w:tc>
        <w:tc>
          <w:tcPr>
            <w:tcW w:w="480" w:type="dxa"/>
            <w:vAlign w:val="bottom"/>
            <w:tcBorders>
              <w:bottom w:val="single" w:sz="8" w:color="901588"/>
            </w:tcBorders>
            <w:shd w:val="clear" w:color="auto" w:fill="F4E8F3"/>
          </w:tcPr>
          <w:p>
            <w:pPr>
              <w:jc w:val="right"/>
              <w:ind w:right="29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13,548</w:t>
            </w:r>
          </w:p>
        </w:tc>
      </w:tr>
      <w:tr>
        <w:trPr>
          <w:trHeight w:val="453"/>
        </w:trPr>
        <w:tc>
          <w:tcPr>
            <w:tcW w:w="3520" w:type="dxa"/>
            <w:vAlign w:val="bottom"/>
            <w:tcBorders>
              <w:top w:val="single" w:sz="8" w:color="901588"/>
            </w:tcBorders>
          </w:tcPr>
          <w:p>
            <w:pPr>
              <w:spacing w:after="0"/>
              <w:rPr>
                <w:sz w:val="24"/>
                <w:szCs w:val="24"/>
                <w:color w:val="auto"/>
              </w:rPr>
            </w:pPr>
          </w:p>
        </w:tc>
        <w:tc>
          <w:tcPr>
            <w:tcW w:w="280" w:type="dxa"/>
            <w:vAlign w:val="bottom"/>
            <w:tcBorders>
              <w:top w:val="single" w:sz="8" w:color="901588"/>
              <w:bottom w:val="single" w:sz="8" w:color="901588"/>
            </w:tcBorders>
          </w:tcPr>
          <w:p>
            <w:pPr>
              <w:spacing w:after="0"/>
              <w:rPr>
                <w:sz w:val="24"/>
                <w:szCs w:val="24"/>
                <w:color w:val="auto"/>
              </w:rPr>
            </w:pPr>
          </w:p>
        </w:tc>
        <w:tc>
          <w:tcPr>
            <w:tcW w:w="1260" w:type="dxa"/>
            <w:vAlign w:val="bottom"/>
            <w:tcBorders>
              <w:top w:val="single" w:sz="8" w:color="901588"/>
              <w:bottom w:val="single" w:sz="8" w:color="901588"/>
            </w:tcBorders>
          </w:tcPr>
          <w:p>
            <w:pPr>
              <w:spacing w:after="0"/>
              <w:rPr>
                <w:sz w:val="24"/>
                <w:szCs w:val="24"/>
                <w:color w:val="auto"/>
              </w:rPr>
            </w:pPr>
          </w:p>
        </w:tc>
        <w:tc>
          <w:tcPr>
            <w:tcW w:w="100" w:type="dxa"/>
            <w:vAlign w:val="bottom"/>
            <w:tcBorders>
              <w:top w:val="single" w:sz="8" w:color="901588"/>
              <w:bottom w:val="single" w:sz="8" w:color="901588"/>
            </w:tcBorders>
          </w:tcPr>
          <w:p>
            <w:pPr>
              <w:spacing w:after="0"/>
              <w:rPr>
                <w:sz w:val="24"/>
                <w:szCs w:val="24"/>
                <w:color w:val="auto"/>
              </w:rPr>
            </w:pPr>
          </w:p>
        </w:tc>
        <w:tc>
          <w:tcPr>
            <w:tcW w:w="460" w:type="dxa"/>
            <w:vAlign w:val="bottom"/>
            <w:tcBorders>
              <w:top w:val="single" w:sz="8" w:color="901588"/>
              <w:bottom w:val="single" w:sz="8" w:color="901588"/>
            </w:tcBorders>
          </w:tcPr>
          <w:p>
            <w:pPr>
              <w:spacing w:after="0"/>
              <w:rPr>
                <w:sz w:val="24"/>
                <w:szCs w:val="24"/>
                <w:color w:val="auto"/>
              </w:rPr>
            </w:pPr>
          </w:p>
        </w:tc>
        <w:tc>
          <w:tcPr>
            <w:tcW w:w="3280" w:type="dxa"/>
            <w:vAlign w:val="bottom"/>
            <w:tcBorders>
              <w:top w:val="single" w:sz="8" w:color="901588"/>
              <w:bottom w:val="single" w:sz="8" w:color="901588"/>
            </w:tcBorders>
            <w:gridSpan w:val="6"/>
          </w:tcPr>
          <w:p>
            <w:pPr>
              <w:jc w:val="right"/>
              <w:ind w:right="119"/>
              <w:spacing w:after="0"/>
              <w:rPr>
                <w:sz w:val="20"/>
                <w:szCs w:val="20"/>
                <w:color w:val="auto"/>
              </w:rPr>
            </w:pPr>
            <w:r>
              <w:rPr>
                <w:rFonts w:ascii="Arial" w:cs="Arial" w:eastAsia="Arial" w:hAnsi="Arial"/>
                <w:sz w:val="16"/>
                <w:szCs w:val="16"/>
                <w:color w:val="auto"/>
              </w:rPr>
              <w:t>Nine Months Ended October 3, 2025</w:t>
            </w:r>
          </w:p>
        </w:tc>
        <w:tc>
          <w:tcPr>
            <w:tcW w:w="800" w:type="dxa"/>
            <w:vAlign w:val="bottom"/>
            <w:tcBorders>
              <w:top w:val="single" w:sz="8" w:color="901588"/>
              <w:bottom w:val="single" w:sz="8" w:color="901588"/>
            </w:tcBorders>
          </w:tcPr>
          <w:p>
            <w:pPr>
              <w:spacing w:after="0"/>
              <w:rPr>
                <w:sz w:val="24"/>
                <w:szCs w:val="24"/>
                <w:color w:val="auto"/>
              </w:rPr>
            </w:pPr>
          </w:p>
        </w:tc>
        <w:tc>
          <w:tcPr>
            <w:tcW w:w="100" w:type="dxa"/>
            <w:vAlign w:val="bottom"/>
            <w:tcBorders>
              <w:top w:val="single" w:sz="8" w:color="901588"/>
              <w:bottom w:val="single" w:sz="8" w:color="901588"/>
            </w:tcBorders>
          </w:tcPr>
          <w:p>
            <w:pPr>
              <w:spacing w:after="0"/>
              <w:rPr>
                <w:sz w:val="24"/>
                <w:szCs w:val="24"/>
                <w:color w:val="auto"/>
              </w:rPr>
            </w:pPr>
          </w:p>
        </w:tc>
        <w:tc>
          <w:tcPr>
            <w:tcW w:w="480" w:type="dxa"/>
            <w:vAlign w:val="bottom"/>
            <w:tcBorders>
              <w:top w:val="single" w:sz="8" w:color="901588"/>
              <w:bottom w:val="single" w:sz="8" w:color="901588"/>
            </w:tcBorders>
          </w:tcPr>
          <w:p>
            <w:pPr>
              <w:spacing w:after="0"/>
              <w:rPr>
                <w:sz w:val="24"/>
                <w:szCs w:val="24"/>
                <w:color w:val="auto"/>
              </w:rPr>
            </w:pPr>
          </w:p>
        </w:tc>
        <w:tc>
          <w:tcPr>
            <w:tcW w:w="960" w:type="dxa"/>
            <w:vAlign w:val="bottom"/>
            <w:tcBorders>
              <w:top w:val="single" w:sz="8" w:color="901588"/>
              <w:bottom w:val="single" w:sz="8" w:color="901588"/>
            </w:tcBorders>
          </w:tcPr>
          <w:p>
            <w:pPr>
              <w:spacing w:after="0"/>
              <w:rPr>
                <w:sz w:val="24"/>
                <w:szCs w:val="24"/>
                <w:color w:val="auto"/>
              </w:rPr>
            </w:pPr>
          </w:p>
        </w:tc>
      </w:tr>
      <w:tr>
        <w:trPr>
          <w:trHeight w:val="250"/>
        </w:trPr>
        <w:tc>
          <w:tcPr>
            <w:tcW w:w="352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(in millions)</w:t>
            </w:r>
          </w:p>
        </w:tc>
        <w:tc>
          <w:tcPr>
            <w:tcW w:w="1640" w:type="dxa"/>
            <w:vAlign w:val="bottom"/>
            <w:tcBorders>
              <w:bottom w:val="single" w:sz="8" w:color="901588"/>
            </w:tcBorders>
            <w:gridSpan w:val="3"/>
          </w:tcPr>
          <w:p>
            <w:pPr>
              <w:jc w:val="right"/>
              <w:ind w:right="120"/>
              <w:spacing w:after="0"/>
              <w:rPr>
                <w:sz w:val="20"/>
                <w:szCs w:val="20"/>
                <w:color w:val="auto"/>
              </w:rPr>
            </w:pPr>
            <w:r>
              <w:rPr>
                <w:rFonts w:ascii="Arial" w:cs="Arial" w:eastAsia="Arial" w:hAnsi="Arial"/>
                <w:sz w:val="16"/>
                <w:szCs w:val="16"/>
                <w:color w:val="auto"/>
              </w:rPr>
              <w:t>Intelligence &amp; Digital</w:t>
            </w:r>
          </w:p>
        </w:tc>
        <w:tc>
          <w:tcPr>
            <w:tcW w:w="460" w:type="dxa"/>
            <w:vAlign w:val="bottom"/>
            <w:tcBorders>
              <w:bottom w:val="single" w:sz="8" w:color="901588"/>
            </w:tcBorders>
          </w:tcPr>
          <w:p>
            <w:pPr>
              <w:spacing w:after="0"/>
              <w:rPr>
                <w:sz w:val="21"/>
                <w:szCs w:val="21"/>
                <w:color w:val="auto"/>
              </w:rPr>
            </w:pPr>
          </w:p>
        </w:tc>
        <w:tc>
          <w:tcPr>
            <w:tcW w:w="1080" w:type="dxa"/>
            <w:vAlign w:val="bottom"/>
            <w:tcBorders>
              <w:bottom w:val="single" w:sz="8" w:color="901588"/>
            </w:tcBorders>
            <w:gridSpan w:val="2"/>
          </w:tcPr>
          <w:p>
            <w:pPr>
              <w:jc w:val="right"/>
              <w:ind w:right="120"/>
              <w:spacing w:after="0"/>
              <w:rPr>
                <w:sz w:val="20"/>
                <w:szCs w:val="20"/>
                <w:color w:val="auto"/>
              </w:rPr>
            </w:pPr>
            <w:r>
              <w:rPr>
                <w:rFonts w:ascii="Arial" w:cs="Arial" w:eastAsia="Arial" w:hAnsi="Arial"/>
                <w:sz w:val="16"/>
                <w:szCs w:val="16"/>
                <w:color w:val="auto"/>
              </w:rPr>
              <w:t>Health</w:t>
            </w:r>
          </w:p>
        </w:tc>
        <w:tc>
          <w:tcPr>
            <w:tcW w:w="380" w:type="dxa"/>
            <w:vAlign w:val="bottom"/>
            <w:tcBorders>
              <w:bottom w:val="single" w:sz="8" w:color="901588"/>
            </w:tcBorders>
          </w:tcPr>
          <w:p>
            <w:pPr>
              <w:spacing w:after="0"/>
              <w:rPr>
                <w:sz w:val="21"/>
                <w:szCs w:val="21"/>
                <w:color w:val="auto"/>
              </w:rPr>
            </w:pPr>
          </w:p>
        </w:tc>
        <w:tc>
          <w:tcPr>
            <w:tcW w:w="1160" w:type="dxa"/>
            <w:vAlign w:val="bottom"/>
            <w:tcBorders>
              <w:bottom w:val="single" w:sz="8" w:color="901588"/>
            </w:tcBorders>
            <w:gridSpan w:val="2"/>
          </w:tcPr>
          <w:p>
            <w:pPr>
              <w:jc w:val="right"/>
              <w:ind w:right="100"/>
              <w:spacing w:after="0"/>
              <w:rPr>
                <w:sz w:val="20"/>
                <w:szCs w:val="20"/>
                <w:color w:val="auto"/>
              </w:rPr>
            </w:pPr>
            <w:r>
              <w:rPr>
                <w:rFonts w:ascii="Arial" w:cs="Arial" w:eastAsia="Arial" w:hAnsi="Arial"/>
                <w:sz w:val="16"/>
                <w:szCs w:val="16"/>
                <w:color w:val="auto"/>
              </w:rPr>
              <w:t>Homeland</w:t>
            </w:r>
          </w:p>
        </w:tc>
        <w:tc>
          <w:tcPr>
            <w:tcW w:w="660" w:type="dxa"/>
            <w:vAlign w:val="bottom"/>
            <w:tcBorders>
              <w:bottom w:val="single" w:sz="8" w:color="901588"/>
            </w:tcBorders>
          </w:tcPr>
          <w:p>
            <w:pPr>
              <w:spacing w:after="0"/>
              <w:rPr>
                <w:sz w:val="21"/>
                <w:szCs w:val="21"/>
                <w:color w:val="auto"/>
              </w:rPr>
            </w:pPr>
          </w:p>
        </w:tc>
        <w:tc>
          <w:tcPr>
            <w:tcW w:w="900" w:type="dxa"/>
            <w:vAlign w:val="bottom"/>
            <w:tcBorders>
              <w:bottom w:val="single" w:sz="8" w:color="901588"/>
            </w:tcBorders>
            <w:gridSpan w:val="2"/>
          </w:tcPr>
          <w:p>
            <w:pPr>
              <w:jc w:val="right"/>
              <w:ind w:right="120"/>
              <w:spacing w:after="0"/>
              <w:rPr>
                <w:sz w:val="20"/>
                <w:szCs w:val="20"/>
                <w:color w:val="auto"/>
              </w:rPr>
            </w:pPr>
            <w:r>
              <w:rPr>
                <w:rFonts w:ascii="Arial" w:cs="Arial" w:eastAsia="Arial" w:hAnsi="Arial"/>
                <w:sz w:val="16"/>
                <w:szCs w:val="16"/>
                <w:color w:val="auto"/>
              </w:rPr>
              <w:t>Defense</w:t>
            </w:r>
          </w:p>
        </w:tc>
        <w:tc>
          <w:tcPr>
            <w:tcW w:w="480" w:type="dxa"/>
            <w:vAlign w:val="bottom"/>
            <w:tcBorders>
              <w:bottom w:val="single" w:sz="8" w:color="901588"/>
            </w:tcBorders>
          </w:tcPr>
          <w:p>
            <w:pPr>
              <w:spacing w:after="0"/>
              <w:rPr>
                <w:sz w:val="21"/>
                <w:szCs w:val="21"/>
                <w:color w:val="auto"/>
              </w:rPr>
            </w:pPr>
          </w:p>
        </w:tc>
        <w:tc>
          <w:tcPr>
            <w:tcW w:w="9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Total</w:t>
            </w:r>
          </w:p>
        </w:tc>
      </w:tr>
      <w:tr>
        <w:trPr>
          <w:trHeight w:val="250"/>
        </w:trPr>
        <w:tc>
          <w:tcPr>
            <w:tcW w:w="35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DoW and U.S. Intelligence Community</w:t>
            </w:r>
          </w:p>
        </w:tc>
        <w:tc>
          <w:tcPr>
            <w:tcW w:w="280" w:type="dxa"/>
            <w:vAlign w:val="bottom"/>
            <w:tcBorders>
              <w:bottom w:val="single" w:sz="8" w:color="B2B2B2"/>
            </w:tcBorders>
          </w:tcPr>
          <w:p>
            <w:pPr>
              <w:jc w:val="right"/>
              <w:ind w:right="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3,011</w:t>
            </w:r>
          </w:p>
        </w:tc>
        <w:tc>
          <w:tcPr>
            <w:tcW w:w="100" w:type="dxa"/>
            <w:vAlign w:val="bottom"/>
            <w:tcBorders>
              <w:bottom w:val="single" w:sz="8" w:color="B2B2B2"/>
            </w:tcBorders>
          </w:tcPr>
          <w:p>
            <w:pPr>
              <w:spacing w:after="0"/>
              <w:rPr>
                <w:sz w:val="21"/>
                <w:szCs w:val="21"/>
                <w:color w:val="auto"/>
              </w:rPr>
            </w:pPr>
          </w:p>
        </w:tc>
        <w:tc>
          <w:tcPr>
            <w:tcW w:w="460" w:type="dxa"/>
            <w:vAlign w:val="bottom"/>
            <w:tcBorders>
              <w:bottom w:val="single" w:sz="8" w:color="B2B2B2"/>
            </w:tcBorders>
          </w:tcPr>
          <w:p>
            <w:pPr>
              <w:jc w:val="right"/>
              <w:ind w:right="2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763</w:t>
            </w:r>
          </w:p>
        </w:tc>
        <w:tc>
          <w:tcPr>
            <w:tcW w:w="100" w:type="dxa"/>
            <w:vAlign w:val="bottom"/>
            <w:tcBorders>
              <w:bottom w:val="single" w:sz="8" w:color="B2B2B2"/>
            </w:tcBorders>
          </w:tcPr>
          <w:p>
            <w:pPr>
              <w:spacing w:after="0"/>
              <w:rPr>
                <w:sz w:val="21"/>
                <w:szCs w:val="21"/>
                <w:color w:val="auto"/>
              </w:rPr>
            </w:pPr>
          </w:p>
        </w:tc>
        <w:tc>
          <w:tcPr>
            <w:tcW w:w="380" w:type="dxa"/>
            <w:vAlign w:val="bottom"/>
            <w:tcBorders>
              <w:bottom w:val="single" w:sz="8" w:color="B2B2B2"/>
            </w:tcBorders>
          </w:tcPr>
          <w:p>
            <w:pPr>
              <w:jc w:val="right"/>
              <w:ind w:right="1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62</w:t>
            </w:r>
          </w:p>
        </w:tc>
        <w:tc>
          <w:tcPr>
            <w:tcW w:w="100" w:type="dxa"/>
            <w:vAlign w:val="bottom"/>
            <w:tcBorders>
              <w:bottom w:val="single" w:sz="8" w:color="B2B2B2"/>
            </w:tcBorders>
          </w:tcPr>
          <w:p>
            <w:pPr>
              <w:spacing w:after="0"/>
              <w:rPr>
                <w:sz w:val="21"/>
                <w:szCs w:val="21"/>
                <w:color w:val="auto"/>
              </w:rPr>
            </w:pPr>
          </w:p>
        </w:tc>
        <w:tc>
          <w:tcPr>
            <w:tcW w:w="660" w:type="dxa"/>
            <w:vAlign w:val="bottom"/>
            <w:tcBorders>
              <w:bottom w:val="single" w:sz="8" w:color="B2B2B2"/>
            </w:tcBorders>
          </w:tcPr>
          <w:p>
            <w:pPr>
              <w:jc w:val="right"/>
              <w:ind w:right="4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2,531</w:t>
            </w:r>
          </w:p>
        </w:tc>
        <w:tc>
          <w:tcPr>
            <w:tcW w:w="100" w:type="dxa"/>
            <w:vAlign w:val="bottom"/>
            <w:tcBorders>
              <w:bottom w:val="single" w:sz="8" w:color="B2B2B2"/>
            </w:tcBorders>
          </w:tcPr>
          <w:p>
            <w:pPr>
              <w:spacing w:after="0"/>
              <w:rPr>
                <w:sz w:val="21"/>
                <w:szCs w:val="21"/>
                <w:color w:val="auto"/>
              </w:rPr>
            </w:pPr>
          </w:p>
        </w:tc>
        <w:tc>
          <w:tcPr>
            <w:tcW w:w="480" w:type="dxa"/>
            <w:vAlign w:val="bottom"/>
            <w:tcBorders>
              <w:bottom w:val="single" w:sz="8" w:color="B2B2B2"/>
            </w:tcBorders>
          </w:tcPr>
          <w:p>
            <w:pPr>
              <w:jc w:val="right"/>
              <w:ind w:right="2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6,367</w:t>
            </w:r>
          </w:p>
        </w:tc>
      </w:tr>
      <w:tr>
        <w:trPr>
          <w:trHeight w:val="257"/>
        </w:trPr>
        <w:tc>
          <w:tcPr>
            <w:tcW w:w="35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Other U.S. government agencies</w:t>
            </w:r>
            <w:r>
              <w:rPr>
                <w:rFonts w:ascii="Arial" w:cs="Arial" w:eastAsia="Arial" w:hAnsi="Arial"/>
                <w:sz w:val="21"/>
                <w:szCs w:val="21"/>
                <w:color w:val="auto"/>
                <w:vertAlign w:val="superscript"/>
              </w:rPr>
              <w:t>(1)</w:t>
            </w:r>
          </w:p>
        </w:tc>
        <w:tc>
          <w:tcPr>
            <w:tcW w:w="280" w:type="dxa"/>
            <w:vAlign w:val="bottom"/>
            <w:tcBorders>
              <w:bottom w:val="single" w:sz="8" w:color="B2B2B2"/>
            </w:tcBorders>
          </w:tcPr>
          <w:p>
            <w:pPr>
              <w:spacing w:after="0"/>
              <w:rPr>
                <w:sz w:val="22"/>
                <w:szCs w:val="22"/>
                <w:color w:val="auto"/>
              </w:rPr>
            </w:pPr>
          </w:p>
        </w:tc>
        <w:tc>
          <w:tcPr>
            <w:tcW w:w="12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1,257</w:t>
            </w:r>
          </w:p>
        </w:tc>
        <w:tc>
          <w:tcPr>
            <w:tcW w:w="100" w:type="dxa"/>
            <w:vAlign w:val="bottom"/>
            <w:tcBorders>
              <w:bottom w:val="single" w:sz="8" w:color="B2B2B2"/>
            </w:tcBorders>
          </w:tcPr>
          <w:p>
            <w:pPr>
              <w:spacing w:after="0"/>
              <w:rPr>
                <w:sz w:val="22"/>
                <w:szCs w:val="22"/>
                <w:color w:val="auto"/>
              </w:rPr>
            </w:pPr>
          </w:p>
        </w:tc>
        <w:tc>
          <w:tcPr>
            <w:tcW w:w="460" w:type="dxa"/>
            <w:vAlign w:val="bottom"/>
            <w:tcBorders>
              <w:bottom w:val="single" w:sz="8" w:color="B2B2B2"/>
            </w:tcBorders>
          </w:tcPr>
          <w:p>
            <w:pPr>
              <w:spacing w:after="0"/>
              <w:rPr>
                <w:sz w:val="22"/>
                <w:szCs w:val="22"/>
                <w:color w:val="auto"/>
              </w:rPr>
            </w:pPr>
          </w:p>
        </w:tc>
        <w:tc>
          <w:tcPr>
            <w:tcW w:w="9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2,748</w:t>
            </w:r>
          </w:p>
        </w:tc>
        <w:tc>
          <w:tcPr>
            <w:tcW w:w="100" w:type="dxa"/>
            <w:vAlign w:val="bottom"/>
            <w:tcBorders>
              <w:bottom w:val="single" w:sz="8" w:color="B2B2B2"/>
            </w:tcBorders>
          </w:tcPr>
          <w:p>
            <w:pPr>
              <w:spacing w:after="0"/>
              <w:rPr>
                <w:sz w:val="22"/>
                <w:szCs w:val="22"/>
                <w:color w:val="auto"/>
              </w:rPr>
            </w:pPr>
          </w:p>
        </w:tc>
        <w:tc>
          <w:tcPr>
            <w:tcW w:w="380" w:type="dxa"/>
            <w:vAlign w:val="bottom"/>
            <w:tcBorders>
              <w:bottom w:val="single" w:sz="8" w:color="B2B2B2"/>
            </w:tcBorders>
          </w:tcPr>
          <w:p>
            <w:pPr>
              <w:spacing w:after="0"/>
              <w:rPr>
                <w:sz w:val="22"/>
                <w:szCs w:val="22"/>
                <w:color w:val="auto"/>
              </w:rPr>
            </w:pPr>
          </w:p>
        </w:tc>
        <w:tc>
          <w:tcPr>
            <w:tcW w:w="10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813</w:t>
            </w:r>
          </w:p>
        </w:tc>
        <w:tc>
          <w:tcPr>
            <w:tcW w:w="100" w:type="dxa"/>
            <w:vAlign w:val="bottom"/>
            <w:tcBorders>
              <w:bottom w:val="single" w:sz="8" w:color="B2B2B2"/>
            </w:tcBorders>
          </w:tcPr>
          <w:p>
            <w:pPr>
              <w:spacing w:after="0"/>
              <w:rPr>
                <w:sz w:val="22"/>
                <w:szCs w:val="22"/>
                <w:color w:val="auto"/>
              </w:rPr>
            </w:pPr>
          </w:p>
        </w:tc>
        <w:tc>
          <w:tcPr>
            <w:tcW w:w="660" w:type="dxa"/>
            <w:vAlign w:val="bottom"/>
            <w:tcBorders>
              <w:bottom w:val="single" w:sz="8" w:color="B2B2B2"/>
            </w:tcBorders>
          </w:tcPr>
          <w:p>
            <w:pPr>
              <w:spacing w:after="0"/>
              <w:rPr>
                <w:sz w:val="22"/>
                <w:szCs w:val="22"/>
                <w:color w:val="auto"/>
              </w:rPr>
            </w:pPr>
          </w:p>
        </w:tc>
        <w:tc>
          <w:tcPr>
            <w:tcW w:w="8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94</w:t>
            </w:r>
          </w:p>
        </w:tc>
        <w:tc>
          <w:tcPr>
            <w:tcW w:w="100" w:type="dxa"/>
            <w:vAlign w:val="bottom"/>
            <w:tcBorders>
              <w:bottom w:val="single" w:sz="8" w:color="B2B2B2"/>
            </w:tcBorders>
          </w:tcPr>
          <w:p>
            <w:pPr>
              <w:spacing w:after="0"/>
              <w:rPr>
                <w:sz w:val="22"/>
                <w:szCs w:val="22"/>
                <w:color w:val="auto"/>
              </w:rPr>
            </w:pPr>
          </w:p>
        </w:tc>
        <w:tc>
          <w:tcPr>
            <w:tcW w:w="480" w:type="dxa"/>
            <w:vAlign w:val="bottom"/>
            <w:tcBorders>
              <w:bottom w:val="single" w:sz="8" w:color="B2B2B2"/>
            </w:tcBorders>
          </w:tcPr>
          <w:p>
            <w:pPr>
              <w:spacing w:after="0"/>
              <w:rPr>
                <w:sz w:val="22"/>
                <w:szCs w:val="22"/>
                <w:color w:val="auto"/>
              </w:rPr>
            </w:pPr>
          </w:p>
        </w:tc>
        <w:tc>
          <w:tcPr>
            <w:tcW w:w="9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4,912</w:t>
            </w:r>
          </w:p>
        </w:tc>
      </w:tr>
      <w:tr>
        <w:trPr>
          <w:trHeight w:val="243"/>
        </w:trPr>
        <w:tc>
          <w:tcPr>
            <w:tcW w:w="35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Commercial and non-U.S. customers</w:t>
            </w:r>
          </w:p>
        </w:tc>
        <w:tc>
          <w:tcPr>
            <w:tcW w:w="280" w:type="dxa"/>
            <w:vAlign w:val="bottom"/>
            <w:tcBorders>
              <w:bottom w:val="single" w:sz="8" w:color="901588"/>
            </w:tcBorders>
          </w:tcPr>
          <w:p>
            <w:pPr>
              <w:spacing w:after="0"/>
              <w:rPr>
                <w:sz w:val="21"/>
                <w:szCs w:val="21"/>
                <w:color w:val="auto"/>
              </w:rPr>
            </w:pPr>
          </w:p>
        </w:tc>
        <w:tc>
          <w:tcPr>
            <w:tcW w:w="12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B2B2B2"/>
            </w:tcBorders>
          </w:tcPr>
          <w:p>
            <w:pPr>
              <w:spacing w:after="0"/>
              <w:rPr>
                <w:sz w:val="21"/>
                <w:szCs w:val="21"/>
                <w:color w:val="auto"/>
              </w:rPr>
            </w:pPr>
          </w:p>
        </w:tc>
        <w:tc>
          <w:tcPr>
            <w:tcW w:w="460" w:type="dxa"/>
            <w:vAlign w:val="bottom"/>
            <w:tcBorders>
              <w:bottom w:val="single" w:sz="8" w:color="901588"/>
            </w:tcBorders>
          </w:tcPr>
          <w:p>
            <w:pPr>
              <w:spacing w:after="0"/>
              <w:rPr>
                <w:sz w:val="21"/>
                <w:szCs w:val="21"/>
                <w:color w:val="auto"/>
              </w:rPr>
            </w:pPr>
          </w:p>
        </w:tc>
        <w:tc>
          <w:tcPr>
            <w:tcW w:w="9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B2B2B2"/>
            </w:tcBorders>
          </w:tcPr>
          <w:p>
            <w:pPr>
              <w:spacing w:after="0"/>
              <w:rPr>
                <w:sz w:val="21"/>
                <w:szCs w:val="21"/>
                <w:color w:val="auto"/>
              </w:rPr>
            </w:pPr>
          </w:p>
        </w:tc>
        <w:tc>
          <w:tcPr>
            <w:tcW w:w="380" w:type="dxa"/>
            <w:vAlign w:val="bottom"/>
            <w:tcBorders>
              <w:bottom w:val="single" w:sz="8" w:color="901588"/>
            </w:tcBorders>
          </w:tcPr>
          <w:p>
            <w:pPr>
              <w:spacing w:after="0"/>
              <w:rPr>
                <w:sz w:val="21"/>
                <w:szCs w:val="21"/>
                <w:color w:val="auto"/>
              </w:rPr>
            </w:pPr>
          </w:p>
        </w:tc>
        <w:tc>
          <w:tcPr>
            <w:tcW w:w="10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1,439</w:t>
            </w:r>
          </w:p>
        </w:tc>
        <w:tc>
          <w:tcPr>
            <w:tcW w:w="100" w:type="dxa"/>
            <w:vAlign w:val="bottom"/>
            <w:tcBorders>
              <w:bottom w:val="single" w:sz="8" w:color="B2B2B2"/>
            </w:tcBorders>
          </w:tcPr>
          <w:p>
            <w:pPr>
              <w:spacing w:after="0"/>
              <w:rPr>
                <w:sz w:val="21"/>
                <w:szCs w:val="21"/>
                <w:color w:val="auto"/>
              </w:rPr>
            </w:pPr>
          </w:p>
        </w:tc>
        <w:tc>
          <w:tcPr>
            <w:tcW w:w="660" w:type="dxa"/>
            <w:vAlign w:val="bottom"/>
            <w:tcBorders>
              <w:bottom w:val="single" w:sz="8" w:color="901588"/>
            </w:tcBorders>
          </w:tcPr>
          <w:p>
            <w:pPr>
              <w:spacing w:after="0"/>
              <w:rPr>
                <w:sz w:val="21"/>
                <w:szCs w:val="21"/>
                <w:color w:val="auto"/>
              </w:rPr>
            </w:pPr>
          </w:p>
        </w:tc>
        <w:tc>
          <w:tcPr>
            <w:tcW w:w="8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112</w:t>
            </w:r>
          </w:p>
        </w:tc>
        <w:tc>
          <w:tcPr>
            <w:tcW w:w="100" w:type="dxa"/>
            <w:vAlign w:val="bottom"/>
            <w:tcBorders>
              <w:bottom w:val="single" w:sz="8" w:color="B2B2B2"/>
            </w:tcBorders>
          </w:tcPr>
          <w:p>
            <w:pPr>
              <w:spacing w:after="0"/>
              <w:rPr>
                <w:sz w:val="21"/>
                <w:szCs w:val="21"/>
                <w:color w:val="auto"/>
              </w:rPr>
            </w:pPr>
          </w:p>
        </w:tc>
        <w:tc>
          <w:tcPr>
            <w:tcW w:w="480" w:type="dxa"/>
            <w:vAlign w:val="bottom"/>
            <w:tcBorders>
              <w:bottom w:val="single" w:sz="8" w:color="901588"/>
            </w:tcBorders>
          </w:tcPr>
          <w:p>
            <w:pPr>
              <w:spacing w:after="0"/>
              <w:rPr>
                <w:sz w:val="21"/>
                <w:szCs w:val="21"/>
                <w:color w:val="auto"/>
              </w:rPr>
            </w:pPr>
          </w:p>
        </w:tc>
        <w:tc>
          <w:tcPr>
            <w:tcW w:w="9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1,631</w:t>
            </w:r>
          </w:p>
        </w:tc>
      </w:tr>
      <w:tr>
        <w:trPr>
          <w:trHeight w:val="257"/>
        </w:trPr>
        <w:tc>
          <w:tcPr>
            <w:tcW w:w="3520" w:type="dxa"/>
            <w:vAlign w:val="bottom"/>
          </w:tcPr>
          <w:p>
            <w:pPr>
              <w:ind w:left="2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901588"/>
            </w:tcBorders>
          </w:tcPr>
          <w:p>
            <w:pPr>
              <w:jc w:val="right"/>
              <w:ind w:right="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4,301</w:t>
            </w:r>
          </w:p>
        </w:tc>
        <w:tc>
          <w:tcPr>
            <w:tcW w:w="100" w:type="dxa"/>
            <w:vAlign w:val="bottom"/>
          </w:tcPr>
          <w:p>
            <w:pPr>
              <w:spacing w:after="0"/>
              <w:rPr>
                <w:sz w:val="22"/>
                <w:szCs w:val="22"/>
                <w:color w:val="auto"/>
              </w:rPr>
            </w:pPr>
          </w:p>
        </w:tc>
        <w:tc>
          <w:tcPr>
            <w:tcW w:w="460" w:type="dxa"/>
            <w:vAlign w:val="bottom"/>
            <w:tcBorders>
              <w:bottom w:val="single" w:sz="8" w:color="901588"/>
            </w:tcBorders>
          </w:tcPr>
          <w:p>
            <w:pPr>
              <w:jc w:val="right"/>
              <w:ind w:right="2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3,558</w:t>
            </w:r>
          </w:p>
        </w:tc>
        <w:tc>
          <w:tcPr>
            <w:tcW w:w="100" w:type="dxa"/>
            <w:vAlign w:val="bottom"/>
          </w:tcPr>
          <w:p>
            <w:pPr>
              <w:spacing w:after="0"/>
              <w:rPr>
                <w:sz w:val="22"/>
                <w:szCs w:val="22"/>
                <w:color w:val="auto"/>
              </w:rPr>
            </w:pPr>
          </w:p>
        </w:tc>
        <w:tc>
          <w:tcPr>
            <w:tcW w:w="380" w:type="dxa"/>
            <w:vAlign w:val="bottom"/>
            <w:tcBorders>
              <w:bottom w:val="single" w:sz="8" w:color="901588"/>
            </w:tcBorders>
          </w:tcPr>
          <w:p>
            <w:pPr>
              <w:jc w:val="right"/>
              <w:ind w:right="1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2,314</w:t>
            </w:r>
          </w:p>
        </w:tc>
        <w:tc>
          <w:tcPr>
            <w:tcW w:w="100" w:type="dxa"/>
            <w:vAlign w:val="bottom"/>
          </w:tcPr>
          <w:p>
            <w:pPr>
              <w:spacing w:after="0"/>
              <w:rPr>
                <w:sz w:val="22"/>
                <w:szCs w:val="22"/>
                <w:color w:val="auto"/>
              </w:rPr>
            </w:pPr>
          </w:p>
        </w:tc>
        <w:tc>
          <w:tcPr>
            <w:tcW w:w="660" w:type="dxa"/>
            <w:vAlign w:val="bottom"/>
            <w:tcBorders>
              <w:bottom w:val="single" w:sz="8" w:color="901588"/>
            </w:tcBorders>
          </w:tcPr>
          <w:p>
            <w:pPr>
              <w:jc w:val="right"/>
              <w:ind w:right="4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2,737</w:t>
            </w:r>
          </w:p>
        </w:tc>
        <w:tc>
          <w:tcPr>
            <w:tcW w:w="100" w:type="dxa"/>
            <w:vAlign w:val="bottom"/>
          </w:tcPr>
          <w:p>
            <w:pPr>
              <w:spacing w:after="0"/>
              <w:rPr>
                <w:sz w:val="22"/>
                <w:szCs w:val="22"/>
                <w:color w:val="auto"/>
              </w:rPr>
            </w:pPr>
          </w:p>
        </w:tc>
        <w:tc>
          <w:tcPr>
            <w:tcW w:w="480" w:type="dxa"/>
            <w:vAlign w:val="bottom"/>
            <w:tcBorders>
              <w:bottom w:val="single" w:sz="8" w:color="901588"/>
            </w:tcBorders>
          </w:tcPr>
          <w:p>
            <w:pPr>
              <w:jc w:val="right"/>
              <w:ind w:right="2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12,910</w:t>
            </w:r>
          </w:p>
        </w:tc>
      </w:tr>
      <w:tr>
        <w:trPr>
          <w:trHeight w:val="20"/>
        </w:trPr>
        <w:tc>
          <w:tcPr>
            <w:tcW w:w="3520" w:type="dxa"/>
            <w:vAlign w:val="bottom"/>
            <w:tcBorders>
              <w:bottom w:val="single" w:sz="8" w:color="901588"/>
            </w:tcBorders>
          </w:tcPr>
          <w:p>
            <w:pPr>
              <w:spacing w:after="0" w:line="20" w:lineRule="exact"/>
              <w:rPr>
                <w:sz w:val="1"/>
                <w:szCs w:val="1"/>
                <w:color w:val="auto"/>
              </w:rPr>
            </w:pPr>
          </w:p>
        </w:tc>
        <w:tc>
          <w:tcPr>
            <w:tcW w:w="280" w:type="dxa"/>
            <w:vAlign w:val="bottom"/>
            <w:tcBorders>
              <w:bottom w:val="single" w:sz="8" w:color="901588"/>
            </w:tcBorders>
          </w:tcPr>
          <w:p>
            <w:pPr>
              <w:spacing w:after="0" w:line="20" w:lineRule="exact"/>
              <w:rPr>
                <w:sz w:val="1"/>
                <w:szCs w:val="1"/>
                <w:color w:val="auto"/>
              </w:rPr>
            </w:pPr>
          </w:p>
        </w:tc>
        <w:tc>
          <w:tcPr>
            <w:tcW w:w="1260" w:type="dxa"/>
            <w:vAlign w:val="bottom"/>
            <w:tcBorders>
              <w:bottom w:val="single" w:sz="8" w:color="901588"/>
            </w:tcBorders>
          </w:tcPr>
          <w:p>
            <w:pPr>
              <w:spacing w:after="0" w:line="20" w:lineRule="exact"/>
              <w:rPr>
                <w:sz w:val="1"/>
                <w:szCs w:val="1"/>
                <w:color w:val="auto"/>
              </w:rPr>
            </w:pPr>
          </w:p>
        </w:tc>
        <w:tc>
          <w:tcPr>
            <w:tcW w:w="100" w:type="dxa"/>
            <w:vAlign w:val="bottom"/>
            <w:tcBorders>
              <w:bottom w:val="single" w:sz="8" w:color="901588"/>
            </w:tcBorders>
          </w:tcPr>
          <w:p>
            <w:pPr>
              <w:spacing w:after="0" w:line="20" w:lineRule="exact"/>
              <w:rPr>
                <w:sz w:val="1"/>
                <w:szCs w:val="1"/>
                <w:color w:val="auto"/>
              </w:rPr>
            </w:pPr>
          </w:p>
        </w:tc>
        <w:tc>
          <w:tcPr>
            <w:tcW w:w="460" w:type="dxa"/>
            <w:vAlign w:val="bottom"/>
            <w:tcBorders>
              <w:bottom w:val="single" w:sz="8" w:color="901588"/>
            </w:tcBorders>
          </w:tcPr>
          <w:p>
            <w:pPr>
              <w:spacing w:after="0" w:line="20" w:lineRule="exact"/>
              <w:rPr>
                <w:sz w:val="1"/>
                <w:szCs w:val="1"/>
                <w:color w:val="auto"/>
              </w:rPr>
            </w:pPr>
          </w:p>
        </w:tc>
        <w:tc>
          <w:tcPr>
            <w:tcW w:w="980" w:type="dxa"/>
            <w:vAlign w:val="bottom"/>
            <w:tcBorders>
              <w:bottom w:val="single" w:sz="8" w:color="901588"/>
            </w:tcBorders>
          </w:tcPr>
          <w:p>
            <w:pPr>
              <w:spacing w:after="0" w:line="20" w:lineRule="exact"/>
              <w:rPr>
                <w:sz w:val="1"/>
                <w:szCs w:val="1"/>
                <w:color w:val="auto"/>
              </w:rPr>
            </w:pPr>
          </w:p>
        </w:tc>
        <w:tc>
          <w:tcPr>
            <w:tcW w:w="100" w:type="dxa"/>
            <w:vAlign w:val="bottom"/>
            <w:tcBorders>
              <w:bottom w:val="single" w:sz="8" w:color="901588"/>
            </w:tcBorders>
          </w:tcPr>
          <w:p>
            <w:pPr>
              <w:spacing w:after="0" w:line="20" w:lineRule="exact"/>
              <w:rPr>
                <w:sz w:val="1"/>
                <w:szCs w:val="1"/>
                <w:color w:val="auto"/>
              </w:rPr>
            </w:pPr>
          </w:p>
        </w:tc>
        <w:tc>
          <w:tcPr>
            <w:tcW w:w="380" w:type="dxa"/>
            <w:vAlign w:val="bottom"/>
            <w:tcBorders>
              <w:bottom w:val="single" w:sz="8" w:color="901588"/>
            </w:tcBorders>
          </w:tcPr>
          <w:p>
            <w:pPr>
              <w:spacing w:after="0" w:line="20" w:lineRule="exact"/>
              <w:rPr>
                <w:sz w:val="1"/>
                <w:szCs w:val="1"/>
                <w:color w:val="auto"/>
              </w:rPr>
            </w:pPr>
          </w:p>
        </w:tc>
        <w:tc>
          <w:tcPr>
            <w:tcW w:w="1060" w:type="dxa"/>
            <w:vAlign w:val="bottom"/>
            <w:tcBorders>
              <w:bottom w:val="single" w:sz="8" w:color="901588"/>
            </w:tcBorders>
          </w:tcPr>
          <w:p>
            <w:pPr>
              <w:spacing w:after="0" w:line="20" w:lineRule="exact"/>
              <w:rPr>
                <w:sz w:val="1"/>
                <w:szCs w:val="1"/>
                <w:color w:val="auto"/>
              </w:rPr>
            </w:pPr>
          </w:p>
        </w:tc>
        <w:tc>
          <w:tcPr>
            <w:tcW w:w="100" w:type="dxa"/>
            <w:vAlign w:val="bottom"/>
            <w:tcBorders>
              <w:bottom w:val="single" w:sz="8" w:color="901588"/>
            </w:tcBorders>
          </w:tcPr>
          <w:p>
            <w:pPr>
              <w:spacing w:after="0" w:line="20" w:lineRule="exact"/>
              <w:rPr>
                <w:sz w:val="1"/>
                <w:szCs w:val="1"/>
                <w:color w:val="auto"/>
              </w:rPr>
            </w:pPr>
          </w:p>
        </w:tc>
        <w:tc>
          <w:tcPr>
            <w:tcW w:w="660" w:type="dxa"/>
            <w:vAlign w:val="bottom"/>
            <w:tcBorders>
              <w:bottom w:val="single" w:sz="8" w:color="901588"/>
            </w:tcBorders>
          </w:tcPr>
          <w:p>
            <w:pPr>
              <w:spacing w:after="0" w:line="20" w:lineRule="exact"/>
              <w:rPr>
                <w:sz w:val="1"/>
                <w:szCs w:val="1"/>
                <w:color w:val="auto"/>
              </w:rPr>
            </w:pPr>
          </w:p>
        </w:tc>
        <w:tc>
          <w:tcPr>
            <w:tcW w:w="800" w:type="dxa"/>
            <w:vAlign w:val="bottom"/>
            <w:tcBorders>
              <w:bottom w:val="single" w:sz="8" w:color="901588"/>
            </w:tcBorders>
          </w:tcPr>
          <w:p>
            <w:pPr>
              <w:spacing w:after="0" w:line="20" w:lineRule="exact"/>
              <w:rPr>
                <w:sz w:val="1"/>
                <w:szCs w:val="1"/>
                <w:color w:val="auto"/>
              </w:rPr>
            </w:pPr>
          </w:p>
        </w:tc>
        <w:tc>
          <w:tcPr>
            <w:tcW w:w="100" w:type="dxa"/>
            <w:vAlign w:val="bottom"/>
            <w:tcBorders>
              <w:bottom w:val="single" w:sz="8" w:color="901588"/>
            </w:tcBorders>
          </w:tcPr>
          <w:p>
            <w:pPr>
              <w:spacing w:after="0" w:line="20" w:lineRule="exact"/>
              <w:rPr>
                <w:sz w:val="1"/>
                <w:szCs w:val="1"/>
                <w:color w:val="auto"/>
              </w:rPr>
            </w:pPr>
          </w:p>
        </w:tc>
        <w:tc>
          <w:tcPr>
            <w:tcW w:w="480" w:type="dxa"/>
            <w:vAlign w:val="bottom"/>
            <w:tcBorders>
              <w:bottom w:val="single" w:sz="8" w:color="901588"/>
            </w:tcBorders>
          </w:tcPr>
          <w:p>
            <w:pPr>
              <w:spacing w:after="0" w:line="20" w:lineRule="exact"/>
              <w:rPr>
                <w:sz w:val="1"/>
                <w:szCs w:val="1"/>
                <w:color w:val="auto"/>
              </w:rPr>
            </w:pPr>
          </w:p>
        </w:tc>
        <w:tc>
          <w:tcPr>
            <w:tcW w:w="960" w:type="dxa"/>
            <w:vAlign w:val="bottom"/>
            <w:tcBorders>
              <w:bottom w:val="single" w:sz="8" w:color="901588"/>
            </w:tcBorders>
          </w:tcPr>
          <w:p>
            <w:pPr>
              <w:spacing w:after="0" w:line="20" w:lineRule="exact"/>
              <w:rPr>
                <w:sz w:val="1"/>
                <w:szCs w:val="1"/>
                <w:color w:val="auto"/>
              </w:rPr>
            </w:pPr>
          </w:p>
        </w:tc>
      </w:tr>
    </w:tbl>
    <w:p>
      <w:pPr>
        <w:spacing w:after="0" w:line="167" w:lineRule="exact"/>
        <w:rPr>
          <w:sz w:val="20"/>
          <w:szCs w:val="20"/>
          <w:color w:val="auto"/>
        </w:rPr>
      </w:pPr>
    </w:p>
    <w:p>
      <w:pPr>
        <w:ind w:left="140" w:hanging="132"/>
        <w:spacing w:after="0"/>
        <w:tabs>
          <w:tab w:leader="none" w:pos="140" w:val="left"/>
        </w:tabs>
        <w:numPr>
          <w:ilvl w:val="0"/>
          <w:numId w:val="9"/>
        </w:numPr>
        <w:rPr>
          <w:rFonts w:ascii="Arial" w:cs="Arial" w:eastAsia="Arial" w:hAnsi="Arial"/>
          <w:sz w:val="16"/>
          <w:szCs w:val="16"/>
          <w:color w:val="auto"/>
          <w:vertAlign w:val="superscript"/>
        </w:rPr>
      </w:pPr>
      <w:r>
        <w:rPr>
          <w:rFonts w:ascii="Arial" w:cs="Arial" w:eastAsia="Arial" w:hAnsi="Arial"/>
          <w:sz w:val="13"/>
          <w:szCs w:val="13"/>
          <w:color w:val="auto"/>
        </w:rPr>
        <w:t>Includes federal government agencies other than the DoW and U.S. Intelligence Community, as well as state and local government agencies.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Disaggregated revenues by contract-type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901588"/>
            </w:tcBorders>
          </w:tcPr>
          <w:p>
            <w:pPr>
              <w:spacing w:after="0"/>
              <w:rPr>
                <w:sz w:val="19"/>
                <w:szCs w:val="19"/>
                <w:color w:val="auto"/>
              </w:rPr>
            </w:pPr>
          </w:p>
        </w:tc>
        <w:tc>
          <w:tcPr>
            <w:tcW w:w="1240" w:type="dxa"/>
            <w:vAlign w:val="bottom"/>
            <w:tcBorders>
              <w:bottom w:val="single" w:sz="8" w:color="901588"/>
            </w:tcBorders>
          </w:tcPr>
          <w:p>
            <w:pPr>
              <w:spacing w:after="0"/>
              <w:rPr>
                <w:sz w:val="19"/>
                <w:szCs w:val="19"/>
                <w:color w:val="auto"/>
              </w:rPr>
            </w:pPr>
          </w:p>
        </w:tc>
        <w:tc>
          <w:tcPr>
            <w:tcW w:w="20" w:type="dxa"/>
            <w:vAlign w:val="bottom"/>
            <w:tcBorders>
              <w:bottom w:val="single" w:sz="8" w:color="901588"/>
            </w:tcBorders>
          </w:tcPr>
          <w:p>
            <w:pPr>
              <w:spacing w:after="0"/>
              <w:rPr>
                <w:sz w:val="19"/>
                <w:szCs w:val="19"/>
                <w:color w:val="auto"/>
              </w:rPr>
            </w:pPr>
          </w:p>
        </w:tc>
        <w:tc>
          <w:tcPr>
            <w:tcW w:w="80" w:type="dxa"/>
            <w:vAlign w:val="bottom"/>
            <w:tcBorders>
              <w:bottom w:val="single" w:sz="8" w:color="901588"/>
            </w:tcBorders>
          </w:tcPr>
          <w:p>
            <w:pPr>
              <w:spacing w:after="0"/>
              <w:rPr>
                <w:sz w:val="19"/>
                <w:szCs w:val="19"/>
                <w:color w:val="auto"/>
              </w:rPr>
            </w:pPr>
          </w:p>
        </w:tc>
        <w:tc>
          <w:tcPr>
            <w:tcW w:w="20" w:type="dxa"/>
            <w:vAlign w:val="bottom"/>
            <w:tcBorders>
              <w:bottom w:val="single" w:sz="8" w:color="901588"/>
            </w:tcBorders>
          </w:tcPr>
          <w:p>
            <w:pPr>
              <w:spacing w:after="0"/>
              <w:rPr>
                <w:sz w:val="19"/>
                <w:szCs w:val="19"/>
                <w:color w:val="auto"/>
              </w:rPr>
            </w:pPr>
          </w:p>
        </w:tc>
        <w:tc>
          <w:tcPr>
            <w:tcW w:w="440" w:type="dxa"/>
            <w:vAlign w:val="bottom"/>
            <w:tcBorders>
              <w:bottom w:val="single" w:sz="8" w:color="901588"/>
            </w:tcBorders>
          </w:tcPr>
          <w:p>
            <w:pPr>
              <w:spacing w:after="0"/>
              <w:rPr>
                <w:sz w:val="19"/>
                <w:szCs w:val="19"/>
                <w:color w:val="auto"/>
              </w:rPr>
            </w:pPr>
          </w:p>
        </w:tc>
        <w:tc>
          <w:tcPr>
            <w:tcW w:w="3320" w:type="dxa"/>
            <w:vAlign w:val="bottom"/>
            <w:tcBorders>
              <w:bottom w:val="single" w:sz="8" w:color="901588"/>
            </w:tcBorders>
            <w:gridSpan w:val="10"/>
          </w:tcPr>
          <w:p>
            <w:pPr>
              <w:jc w:val="center"/>
              <w:ind w:left="139"/>
              <w:spacing w:after="0"/>
              <w:rPr>
                <w:sz w:val="20"/>
                <w:szCs w:val="20"/>
                <w:color w:val="auto"/>
              </w:rPr>
            </w:pPr>
            <w:r>
              <w:rPr>
                <w:rFonts w:ascii="Arial" w:cs="Arial" w:eastAsia="Arial" w:hAnsi="Arial"/>
                <w:sz w:val="16"/>
                <w:szCs w:val="16"/>
                <w:b w:val="1"/>
                <w:bCs w:val="1"/>
                <w:color w:val="auto"/>
              </w:rPr>
              <w:t>Three Months Ended October 2, 2026</w:t>
            </w:r>
          </w:p>
        </w:tc>
        <w:tc>
          <w:tcPr>
            <w:tcW w:w="760" w:type="dxa"/>
            <w:vAlign w:val="bottom"/>
            <w:tcBorders>
              <w:bottom w:val="single" w:sz="8" w:color="901588"/>
            </w:tcBorders>
          </w:tcPr>
          <w:p>
            <w:pPr>
              <w:spacing w:after="0"/>
              <w:rPr>
                <w:sz w:val="19"/>
                <w:szCs w:val="19"/>
                <w:color w:val="auto"/>
              </w:rPr>
            </w:pPr>
          </w:p>
        </w:tc>
        <w:tc>
          <w:tcPr>
            <w:tcW w:w="20" w:type="dxa"/>
            <w:vAlign w:val="bottom"/>
            <w:tcBorders>
              <w:bottom w:val="single" w:sz="8" w:color="901588"/>
            </w:tcBorders>
          </w:tcPr>
          <w:p>
            <w:pPr>
              <w:spacing w:after="0"/>
              <w:rPr>
                <w:sz w:val="19"/>
                <w:szCs w:val="19"/>
                <w:color w:val="auto"/>
              </w:rPr>
            </w:pPr>
          </w:p>
        </w:tc>
        <w:tc>
          <w:tcPr>
            <w:tcW w:w="80" w:type="dxa"/>
            <w:vAlign w:val="bottom"/>
            <w:tcBorders>
              <w:bottom w:val="single" w:sz="8" w:color="901588"/>
            </w:tcBorders>
          </w:tcPr>
          <w:p>
            <w:pPr>
              <w:spacing w:after="0"/>
              <w:rPr>
                <w:sz w:val="19"/>
                <w:szCs w:val="19"/>
                <w:color w:val="auto"/>
              </w:rPr>
            </w:pPr>
          </w:p>
        </w:tc>
        <w:tc>
          <w:tcPr>
            <w:tcW w:w="20" w:type="dxa"/>
            <w:vAlign w:val="bottom"/>
            <w:tcBorders>
              <w:bottom w:val="single" w:sz="8" w:color="901588"/>
            </w:tcBorders>
          </w:tcPr>
          <w:p>
            <w:pPr>
              <w:spacing w:after="0"/>
              <w:rPr>
                <w:sz w:val="19"/>
                <w:szCs w:val="19"/>
                <w:color w:val="auto"/>
              </w:rPr>
            </w:pPr>
          </w:p>
        </w:tc>
        <w:tc>
          <w:tcPr>
            <w:tcW w:w="480" w:type="dxa"/>
            <w:vAlign w:val="bottom"/>
            <w:tcBorders>
              <w:bottom w:val="single" w:sz="8" w:color="901588"/>
            </w:tcBorders>
          </w:tcPr>
          <w:p>
            <w:pPr>
              <w:spacing w:after="0"/>
              <w:rPr>
                <w:sz w:val="19"/>
                <w:szCs w:val="19"/>
                <w:color w:val="auto"/>
              </w:rPr>
            </w:pPr>
          </w:p>
        </w:tc>
        <w:tc>
          <w:tcPr>
            <w:tcW w:w="940" w:type="dxa"/>
            <w:vAlign w:val="bottom"/>
            <w:tcBorders>
              <w:bottom w:val="single" w:sz="8" w:color="901588"/>
            </w:tcBorders>
          </w:tcPr>
          <w:p>
            <w:pPr>
              <w:spacing w:after="0"/>
              <w:rPr>
                <w:sz w:val="19"/>
                <w:szCs w:val="19"/>
                <w:color w:val="auto"/>
              </w:rPr>
            </w:pPr>
          </w:p>
        </w:tc>
      </w:tr>
      <w:tr>
        <w:trPr>
          <w:trHeight w:val="213"/>
        </w:trPr>
        <w:tc>
          <w:tcPr>
            <w:tcW w:w="3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4"/>
          </w:tcPr>
          <w:p>
            <w:pPr>
              <w:jc w:val="right"/>
              <w:ind w:right="120"/>
              <w:spacing w:after="0"/>
              <w:rPr>
                <w:sz w:val="20"/>
                <w:szCs w:val="20"/>
                <w:color w:val="auto"/>
              </w:rPr>
            </w:pPr>
            <w:r>
              <w:rPr>
                <w:rFonts w:ascii="Arial" w:cs="Arial" w:eastAsia="Arial" w:hAnsi="Arial"/>
                <w:sz w:val="16"/>
                <w:szCs w:val="16"/>
                <w:b w:val="1"/>
                <w:bCs w:val="1"/>
                <w:color w:val="auto"/>
              </w:rPr>
              <w:t>Intelligence &amp;</w:t>
            </w: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40"/>
        </w:trPr>
        <w:tc>
          <w:tcPr>
            <w:tcW w:w="3540" w:type="dxa"/>
            <w:vAlign w:val="bottom"/>
            <w:tcBorders>
              <w:bottom w:val="single" w:sz="8" w:color="901588"/>
            </w:tcBorders>
            <w:gridSpan w:val="2"/>
          </w:tcPr>
          <w:p>
            <w:pPr>
              <w:ind w:left="20"/>
              <w:spacing w:after="0"/>
              <w:rPr>
                <w:sz w:val="20"/>
                <w:szCs w:val="20"/>
                <w:color w:val="auto"/>
              </w:rPr>
            </w:pPr>
            <w:r>
              <w:rPr>
                <w:rFonts w:ascii="Arial" w:cs="Arial" w:eastAsia="Arial" w:hAnsi="Arial"/>
                <w:sz w:val="16"/>
                <w:szCs w:val="16"/>
                <w:color w:val="auto"/>
              </w:rPr>
              <w:t>(in millions)</w:t>
            </w:r>
          </w:p>
        </w:tc>
        <w:tc>
          <w:tcPr>
            <w:tcW w:w="280" w:type="dxa"/>
            <w:vAlign w:val="bottom"/>
            <w:tcBorders>
              <w:bottom w:val="single" w:sz="8" w:color="901588"/>
            </w:tcBorders>
          </w:tcPr>
          <w:p>
            <w:pPr>
              <w:spacing w:after="0"/>
              <w:rPr>
                <w:sz w:val="20"/>
                <w:szCs w:val="20"/>
                <w:color w:val="auto"/>
              </w:rPr>
            </w:pPr>
          </w:p>
        </w:tc>
        <w:tc>
          <w:tcPr>
            <w:tcW w:w="1360" w:type="dxa"/>
            <w:vAlign w:val="bottom"/>
            <w:tcBorders>
              <w:bottom w:val="single" w:sz="8" w:color="901588"/>
            </w:tcBorders>
            <w:gridSpan w:val="4"/>
          </w:tcPr>
          <w:p>
            <w:pPr>
              <w:jc w:val="right"/>
              <w:ind w:right="120"/>
              <w:spacing w:after="0"/>
              <w:rPr>
                <w:sz w:val="20"/>
                <w:szCs w:val="20"/>
                <w:color w:val="auto"/>
              </w:rPr>
            </w:pPr>
            <w:r>
              <w:rPr>
                <w:rFonts w:ascii="Arial" w:cs="Arial" w:eastAsia="Arial" w:hAnsi="Arial"/>
                <w:sz w:val="16"/>
                <w:szCs w:val="16"/>
                <w:b w:val="1"/>
                <w:bCs w:val="1"/>
                <w:color w:val="auto"/>
              </w:rPr>
              <w:t>Digital</w:t>
            </w:r>
          </w:p>
        </w:tc>
        <w:tc>
          <w:tcPr>
            <w:tcW w:w="440" w:type="dxa"/>
            <w:vAlign w:val="bottom"/>
            <w:tcBorders>
              <w:bottom w:val="single" w:sz="8" w:color="901588"/>
            </w:tcBorders>
          </w:tcPr>
          <w:p>
            <w:pPr>
              <w:spacing w:after="0"/>
              <w:rPr>
                <w:sz w:val="20"/>
                <w:szCs w:val="20"/>
                <w:color w:val="auto"/>
              </w:rPr>
            </w:pPr>
          </w:p>
        </w:tc>
        <w:tc>
          <w:tcPr>
            <w:tcW w:w="1100" w:type="dxa"/>
            <w:vAlign w:val="bottom"/>
            <w:tcBorders>
              <w:bottom w:val="single" w:sz="8" w:color="901588"/>
            </w:tcBorders>
            <w:gridSpan w:val="4"/>
          </w:tcPr>
          <w:p>
            <w:pPr>
              <w:jc w:val="center"/>
              <w:ind w:left="279"/>
              <w:spacing w:after="0"/>
              <w:rPr>
                <w:sz w:val="20"/>
                <w:szCs w:val="20"/>
                <w:color w:val="auto"/>
              </w:rPr>
            </w:pPr>
            <w:r>
              <w:rPr>
                <w:rFonts w:ascii="Arial" w:cs="Arial" w:eastAsia="Arial" w:hAnsi="Arial"/>
                <w:sz w:val="16"/>
                <w:szCs w:val="16"/>
                <w:b w:val="1"/>
                <w:bCs w:val="1"/>
                <w:color w:val="auto"/>
              </w:rPr>
              <w:t>Health</w:t>
            </w:r>
          </w:p>
        </w:tc>
        <w:tc>
          <w:tcPr>
            <w:tcW w:w="360" w:type="dxa"/>
            <w:vAlign w:val="bottom"/>
            <w:tcBorders>
              <w:bottom w:val="single" w:sz="8" w:color="901588"/>
            </w:tcBorders>
          </w:tcPr>
          <w:p>
            <w:pPr>
              <w:spacing w:after="0"/>
              <w:rPr>
                <w:sz w:val="20"/>
                <w:szCs w:val="20"/>
                <w:color w:val="auto"/>
              </w:rPr>
            </w:pPr>
          </w:p>
        </w:tc>
        <w:tc>
          <w:tcPr>
            <w:tcW w:w="1180" w:type="dxa"/>
            <w:vAlign w:val="bottom"/>
            <w:tcBorders>
              <w:bottom w:val="single" w:sz="8" w:color="901588"/>
            </w:tcBorders>
            <w:gridSpan w:val="4"/>
          </w:tcPr>
          <w:p>
            <w:pPr>
              <w:jc w:val="center"/>
              <w:ind w:left="79"/>
              <w:spacing w:after="0"/>
              <w:rPr>
                <w:sz w:val="20"/>
                <w:szCs w:val="20"/>
                <w:color w:val="auto"/>
              </w:rPr>
            </w:pPr>
            <w:r>
              <w:rPr>
                <w:rFonts w:ascii="Arial" w:cs="Arial" w:eastAsia="Arial" w:hAnsi="Arial"/>
                <w:sz w:val="16"/>
                <w:szCs w:val="16"/>
                <w:b w:val="1"/>
                <w:bCs w:val="1"/>
                <w:color w:val="auto"/>
              </w:rPr>
              <w:t>Homeland</w:t>
            </w:r>
          </w:p>
        </w:tc>
        <w:tc>
          <w:tcPr>
            <w:tcW w:w="680" w:type="dxa"/>
            <w:vAlign w:val="bottom"/>
            <w:tcBorders>
              <w:bottom w:val="single" w:sz="8" w:color="901588"/>
            </w:tcBorders>
          </w:tcPr>
          <w:p>
            <w:pPr>
              <w:spacing w:after="0"/>
              <w:rPr>
                <w:sz w:val="20"/>
                <w:szCs w:val="20"/>
                <w:color w:val="auto"/>
              </w:rPr>
            </w:pPr>
          </w:p>
        </w:tc>
        <w:tc>
          <w:tcPr>
            <w:tcW w:w="880" w:type="dxa"/>
            <w:vAlign w:val="bottom"/>
            <w:tcBorders>
              <w:bottom w:val="single" w:sz="8" w:color="901588"/>
            </w:tcBorders>
            <w:gridSpan w:val="4"/>
          </w:tcPr>
          <w:p>
            <w:pPr>
              <w:jc w:val="center"/>
              <w:spacing w:after="0"/>
              <w:rPr>
                <w:sz w:val="20"/>
                <w:szCs w:val="20"/>
                <w:color w:val="auto"/>
              </w:rPr>
            </w:pPr>
            <w:r>
              <w:rPr>
                <w:rFonts w:ascii="Arial" w:cs="Arial" w:eastAsia="Arial" w:hAnsi="Arial"/>
                <w:sz w:val="16"/>
                <w:szCs w:val="16"/>
                <w:b w:val="1"/>
                <w:bCs w:val="1"/>
                <w:color w:val="auto"/>
              </w:rPr>
              <w:t>Defense</w:t>
            </w:r>
          </w:p>
        </w:tc>
        <w:tc>
          <w:tcPr>
            <w:tcW w:w="480" w:type="dxa"/>
            <w:vAlign w:val="bottom"/>
            <w:tcBorders>
              <w:bottom w:val="single" w:sz="8" w:color="901588"/>
            </w:tcBorders>
          </w:tcPr>
          <w:p>
            <w:pPr>
              <w:spacing w:after="0"/>
              <w:rPr>
                <w:sz w:val="20"/>
                <w:szCs w:val="20"/>
                <w:color w:val="auto"/>
              </w:rPr>
            </w:pPr>
          </w:p>
        </w:tc>
        <w:tc>
          <w:tcPr>
            <w:tcW w:w="94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Total</w:t>
            </w:r>
          </w:p>
        </w:tc>
      </w:tr>
      <w:tr>
        <w:trPr>
          <w:trHeight w:val="213"/>
        </w:trPr>
        <w:tc>
          <w:tcPr>
            <w:tcW w:w="3540" w:type="dxa"/>
            <w:vAlign w:val="bottom"/>
            <w:gridSpan w:val="2"/>
          </w:tcPr>
          <w:p>
            <w:pPr>
              <w:ind w:left="20"/>
              <w:spacing w:after="0"/>
              <w:rPr>
                <w:sz w:val="20"/>
                <w:szCs w:val="20"/>
                <w:color w:val="auto"/>
              </w:rPr>
            </w:pPr>
            <w:r>
              <w:rPr>
                <w:rFonts w:ascii="Arial" w:cs="Arial" w:eastAsia="Arial" w:hAnsi="Arial"/>
                <w:sz w:val="16"/>
                <w:szCs w:val="16"/>
                <w:color w:val="auto"/>
              </w:rPr>
              <w:t>Cost-reimbursement and fixed-price-incentive-</w:t>
            </w: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40"/>
        </w:trPr>
        <w:tc>
          <w:tcPr>
            <w:tcW w:w="3540" w:type="dxa"/>
            <w:vAlign w:val="bottom"/>
            <w:tcBorders>
              <w:bottom w:val="single" w:sz="8" w:color="B2B2B2"/>
            </w:tcBorders>
            <w:gridSpan w:val="2"/>
          </w:tcPr>
          <w:p>
            <w:pPr>
              <w:ind w:left="20"/>
              <w:spacing w:after="0"/>
              <w:rPr>
                <w:sz w:val="20"/>
                <w:szCs w:val="20"/>
                <w:color w:val="auto"/>
              </w:rPr>
            </w:pPr>
            <w:r>
              <w:rPr>
                <w:rFonts w:ascii="Arial" w:cs="Arial" w:eastAsia="Arial" w:hAnsi="Arial"/>
                <w:sz w:val="16"/>
                <w:szCs w:val="16"/>
                <w:color w:val="auto"/>
              </w:rPr>
              <w:t>fee</w:t>
            </w:r>
          </w:p>
        </w:tc>
        <w:tc>
          <w:tcPr>
            <w:tcW w:w="280" w:type="dxa"/>
            <w:vAlign w:val="bottom"/>
            <w:tcBorders>
              <w:bottom w:val="single" w:sz="8" w:color="B2B2B2"/>
            </w:tcBorders>
          </w:tcPr>
          <w:p>
            <w:pPr>
              <w:jc w:val="right"/>
              <w:ind w:right="100"/>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924</w:t>
            </w:r>
          </w:p>
        </w:tc>
        <w:tc>
          <w:tcPr>
            <w:tcW w:w="20" w:type="dxa"/>
            <w:vAlign w:val="bottom"/>
            <w:tcBorders>
              <w:bottom w:val="single" w:sz="8" w:color="B2B2B2"/>
            </w:tcBorders>
          </w:tcPr>
          <w:p>
            <w:pPr>
              <w:spacing w:after="0"/>
              <w:rPr>
                <w:sz w:val="20"/>
                <w:szCs w:val="20"/>
                <w:color w:val="auto"/>
              </w:rPr>
            </w:pPr>
          </w:p>
        </w:tc>
        <w:tc>
          <w:tcPr>
            <w:tcW w:w="8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440" w:type="dxa"/>
            <w:vAlign w:val="bottom"/>
            <w:tcBorders>
              <w:bottom w:val="single" w:sz="8" w:color="B2B2B2"/>
            </w:tcBorders>
          </w:tcPr>
          <w:p>
            <w:pPr>
              <w:jc w:val="right"/>
              <w:ind w:right="261"/>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383</w:t>
            </w:r>
          </w:p>
        </w:tc>
        <w:tc>
          <w:tcPr>
            <w:tcW w:w="20" w:type="dxa"/>
            <w:vAlign w:val="bottom"/>
            <w:tcBorders>
              <w:bottom w:val="single" w:sz="8" w:color="B2B2B2"/>
            </w:tcBorders>
          </w:tcPr>
          <w:p>
            <w:pPr>
              <w:spacing w:after="0"/>
              <w:rPr>
                <w:sz w:val="20"/>
                <w:szCs w:val="20"/>
                <w:color w:val="auto"/>
              </w:rPr>
            </w:pPr>
          </w:p>
        </w:tc>
        <w:tc>
          <w:tcPr>
            <w:tcW w:w="8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360" w:type="dxa"/>
            <w:vAlign w:val="bottom"/>
            <w:tcBorders>
              <w:bottom w:val="single" w:sz="8" w:color="B2B2B2"/>
            </w:tcBorders>
          </w:tcPr>
          <w:p>
            <w:pPr>
              <w:jc w:val="right"/>
              <w:ind w:right="181"/>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219</w:t>
            </w:r>
          </w:p>
        </w:tc>
        <w:tc>
          <w:tcPr>
            <w:tcW w:w="20" w:type="dxa"/>
            <w:vAlign w:val="bottom"/>
            <w:tcBorders>
              <w:bottom w:val="single" w:sz="8" w:color="B2B2B2"/>
            </w:tcBorders>
          </w:tcPr>
          <w:p>
            <w:pPr>
              <w:spacing w:after="0"/>
              <w:rPr>
                <w:sz w:val="20"/>
                <w:szCs w:val="20"/>
                <w:color w:val="auto"/>
              </w:rPr>
            </w:pPr>
          </w:p>
        </w:tc>
        <w:tc>
          <w:tcPr>
            <w:tcW w:w="8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680" w:type="dxa"/>
            <w:vAlign w:val="bottom"/>
            <w:tcBorders>
              <w:bottom w:val="single" w:sz="8" w:color="B2B2B2"/>
            </w:tcBorders>
          </w:tcPr>
          <w:p>
            <w:pPr>
              <w:jc w:val="right"/>
              <w:ind w:right="49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571</w:t>
            </w:r>
          </w:p>
        </w:tc>
        <w:tc>
          <w:tcPr>
            <w:tcW w:w="20" w:type="dxa"/>
            <w:vAlign w:val="bottom"/>
            <w:tcBorders>
              <w:bottom w:val="single" w:sz="8" w:color="B2B2B2"/>
            </w:tcBorders>
          </w:tcPr>
          <w:p>
            <w:pPr>
              <w:spacing w:after="0"/>
              <w:rPr>
                <w:sz w:val="20"/>
                <w:szCs w:val="20"/>
                <w:color w:val="auto"/>
              </w:rPr>
            </w:pPr>
          </w:p>
        </w:tc>
        <w:tc>
          <w:tcPr>
            <w:tcW w:w="8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480" w:type="dxa"/>
            <w:vAlign w:val="bottom"/>
            <w:tcBorders>
              <w:bottom w:val="single" w:sz="8" w:color="B2B2B2"/>
            </w:tcBorders>
          </w:tcPr>
          <w:p>
            <w:pPr>
              <w:jc w:val="right"/>
              <w:ind w:right="301"/>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2,097</w:t>
            </w:r>
          </w:p>
        </w:tc>
      </w:tr>
      <w:tr>
        <w:trPr>
          <w:trHeight w:val="250"/>
        </w:trPr>
        <w:tc>
          <w:tcPr>
            <w:tcW w:w="3540" w:type="dxa"/>
            <w:vAlign w:val="bottom"/>
            <w:tcBorders>
              <w:bottom w:val="single" w:sz="8" w:color="B2B2B2"/>
            </w:tcBorders>
            <w:gridSpan w:val="2"/>
          </w:tcPr>
          <w:p>
            <w:pPr>
              <w:ind w:left="20"/>
              <w:spacing w:after="0"/>
              <w:rPr>
                <w:sz w:val="20"/>
                <w:szCs w:val="20"/>
                <w:color w:val="auto"/>
              </w:rPr>
            </w:pPr>
            <w:r>
              <w:rPr>
                <w:rFonts w:ascii="Arial" w:cs="Arial" w:eastAsia="Arial" w:hAnsi="Arial"/>
                <w:sz w:val="16"/>
                <w:szCs w:val="16"/>
                <w:color w:val="auto"/>
              </w:rPr>
              <w:t>Firm-fixed-price</w:t>
            </w:r>
          </w:p>
        </w:tc>
        <w:tc>
          <w:tcPr>
            <w:tcW w:w="280" w:type="dxa"/>
            <w:vAlign w:val="bottom"/>
            <w:tcBorders>
              <w:bottom w:val="single" w:sz="8" w:color="B2B2B2"/>
            </w:tcBorders>
          </w:tcPr>
          <w:p>
            <w:pPr>
              <w:spacing w:after="0"/>
              <w:rPr>
                <w:sz w:val="21"/>
                <w:szCs w:val="21"/>
                <w:color w:val="auto"/>
              </w:rPr>
            </w:pPr>
          </w:p>
        </w:tc>
        <w:tc>
          <w:tcPr>
            <w:tcW w:w="124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358</w:t>
            </w:r>
          </w:p>
        </w:tc>
        <w:tc>
          <w:tcPr>
            <w:tcW w:w="20" w:type="dxa"/>
            <w:vAlign w:val="bottom"/>
            <w:tcBorders>
              <w:bottom w:val="single" w:sz="8" w:color="B2B2B2"/>
            </w:tcBorders>
          </w:tcPr>
          <w:p>
            <w:pPr>
              <w:spacing w:after="0"/>
              <w:rPr>
                <w:sz w:val="21"/>
                <w:szCs w:val="21"/>
                <w:color w:val="auto"/>
              </w:rPr>
            </w:pPr>
          </w:p>
        </w:tc>
        <w:tc>
          <w:tcPr>
            <w:tcW w:w="80" w:type="dxa"/>
            <w:vAlign w:val="bottom"/>
            <w:tcBorders>
              <w:bottom w:val="single" w:sz="8" w:color="B2B2B2"/>
            </w:tcBorders>
          </w:tcPr>
          <w:p>
            <w:pPr>
              <w:spacing w:after="0"/>
              <w:rPr>
                <w:sz w:val="21"/>
                <w:szCs w:val="21"/>
                <w:color w:val="auto"/>
              </w:rPr>
            </w:pPr>
          </w:p>
        </w:tc>
        <w:tc>
          <w:tcPr>
            <w:tcW w:w="20" w:type="dxa"/>
            <w:vAlign w:val="bottom"/>
            <w:tcBorders>
              <w:bottom w:val="single" w:sz="8" w:color="B2B2B2"/>
            </w:tcBorders>
          </w:tcPr>
          <w:p>
            <w:pPr>
              <w:spacing w:after="0"/>
              <w:rPr>
                <w:sz w:val="21"/>
                <w:szCs w:val="21"/>
                <w:color w:val="auto"/>
              </w:rPr>
            </w:pPr>
          </w:p>
        </w:tc>
        <w:tc>
          <w:tcPr>
            <w:tcW w:w="440" w:type="dxa"/>
            <w:vAlign w:val="bottom"/>
            <w:tcBorders>
              <w:bottom w:val="single" w:sz="8" w:color="B2B2B2"/>
            </w:tcBorders>
          </w:tcPr>
          <w:p>
            <w:pPr>
              <w:spacing w:after="0"/>
              <w:rPr>
                <w:sz w:val="21"/>
                <w:szCs w:val="21"/>
                <w:color w:val="auto"/>
              </w:rPr>
            </w:pPr>
          </w:p>
        </w:tc>
        <w:tc>
          <w:tcPr>
            <w:tcW w:w="98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648</w:t>
            </w:r>
          </w:p>
        </w:tc>
        <w:tc>
          <w:tcPr>
            <w:tcW w:w="20" w:type="dxa"/>
            <w:vAlign w:val="bottom"/>
            <w:tcBorders>
              <w:bottom w:val="single" w:sz="8" w:color="B2B2B2"/>
            </w:tcBorders>
          </w:tcPr>
          <w:p>
            <w:pPr>
              <w:spacing w:after="0"/>
              <w:rPr>
                <w:sz w:val="21"/>
                <w:szCs w:val="21"/>
                <w:color w:val="auto"/>
              </w:rPr>
            </w:pPr>
          </w:p>
        </w:tc>
        <w:tc>
          <w:tcPr>
            <w:tcW w:w="80" w:type="dxa"/>
            <w:vAlign w:val="bottom"/>
            <w:tcBorders>
              <w:bottom w:val="single" w:sz="8" w:color="B2B2B2"/>
            </w:tcBorders>
          </w:tcPr>
          <w:p>
            <w:pPr>
              <w:spacing w:after="0"/>
              <w:rPr>
                <w:sz w:val="21"/>
                <w:szCs w:val="21"/>
                <w:color w:val="auto"/>
              </w:rPr>
            </w:pPr>
          </w:p>
        </w:tc>
        <w:tc>
          <w:tcPr>
            <w:tcW w:w="20" w:type="dxa"/>
            <w:vAlign w:val="bottom"/>
            <w:tcBorders>
              <w:bottom w:val="single" w:sz="8" w:color="B2B2B2"/>
            </w:tcBorders>
          </w:tcPr>
          <w:p>
            <w:pPr>
              <w:spacing w:after="0"/>
              <w:rPr>
                <w:sz w:val="21"/>
                <w:szCs w:val="21"/>
                <w:color w:val="auto"/>
              </w:rPr>
            </w:pPr>
          </w:p>
        </w:tc>
        <w:tc>
          <w:tcPr>
            <w:tcW w:w="360" w:type="dxa"/>
            <w:vAlign w:val="bottom"/>
            <w:tcBorders>
              <w:bottom w:val="single" w:sz="8" w:color="B2B2B2"/>
            </w:tcBorders>
          </w:tcPr>
          <w:p>
            <w:pPr>
              <w:spacing w:after="0"/>
              <w:rPr>
                <w:sz w:val="21"/>
                <w:szCs w:val="21"/>
                <w:color w:val="auto"/>
              </w:rPr>
            </w:pPr>
          </w:p>
        </w:tc>
        <w:tc>
          <w:tcPr>
            <w:tcW w:w="106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493</w:t>
            </w:r>
          </w:p>
        </w:tc>
        <w:tc>
          <w:tcPr>
            <w:tcW w:w="20" w:type="dxa"/>
            <w:vAlign w:val="bottom"/>
            <w:tcBorders>
              <w:bottom w:val="single" w:sz="8" w:color="B2B2B2"/>
            </w:tcBorders>
          </w:tcPr>
          <w:p>
            <w:pPr>
              <w:spacing w:after="0"/>
              <w:rPr>
                <w:sz w:val="21"/>
                <w:szCs w:val="21"/>
                <w:color w:val="auto"/>
              </w:rPr>
            </w:pPr>
          </w:p>
        </w:tc>
        <w:tc>
          <w:tcPr>
            <w:tcW w:w="80" w:type="dxa"/>
            <w:vAlign w:val="bottom"/>
            <w:tcBorders>
              <w:bottom w:val="single" w:sz="8" w:color="B2B2B2"/>
            </w:tcBorders>
          </w:tcPr>
          <w:p>
            <w:pPr>
              <w:spacing w:after="0"/>
              <w:rPr>
                <w:sz w:val="21"/>
                <w:szCs w:val="21"/>
                <w:color w:val="auto"/>
              </w:rPr>
            </w:pPr>
          </w:p>
        </w:tc>
        <w:tc>
          <w:tcPr>
            <w:tcW w:w="20" w:type="dxa"/>
            <w:vAlign w:val="bottom"/>
            <w:tcBorders>
              <w:bottom w:val="single" w:sz="8" w:color="B2B2B2"/>
            </w:tcBorders>
          </w:tcPr>
          <w:p>
            <w:pPr>
              <w:spacing w:after="0"/>
              <w:rPr>
                <w:sz w:val="21"/>
                <w:szCs w:val="21"/>
                <w:color w:val="auto"/>
              </w:rPr>
            </w:pPr>
          </w:p>
        </w:tc>
        <w:tc>
          <w:tcPr>
            <w:tcW w:w="680" w:type="dxa"/>
            <w:vAlign w:val="bottom"/>
            <w:tcBorders>
              <w:bottom w:val="single" w:sz="8" w:color="B2B2B2"/>
            </w:tcBorders>
          </w:tcPr>
          <w:p>
            <w:pPr>
              <w:spacing w:after="0"/>
              <w:rPr>
                <w:sz w:val="21"/>
                <w:szCs w:val="21"/>
                <w:color w:val="auto"/>
              </w:rPr>
            </w:pPr>
          </w:p>
        </w:tc>
        <w:tc>
          <w:tcPr>
            <w:tcW w:w="76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332</w:t>
            </w:r>
          </w:p>
        </w:tc>
        <w:tc>
          <w:tcPr>
            <w:tcW w:w="20" w:type="dxa"/>
            <w:vAlign w:val="bottom"/>
            <w:tcBorders>
              <w:bottom w:val="single" w:sz="8" w:color="B2B2B2"/>
            </w:tcBorders>
          </w:tcPr>
          <w:p>
            <w:pPr>
              <w:spacing w:after="0"/>
              <w:rPr>
                <w:sz w:val="21"/>
                <w:szCs w:val="21"/>
                <w:color w:val="auto"/>
              </w:rPr>
            </w:pPr>
          </w:p>
        </w:tc>
        <w:tc>
          <w:tcPr>
            <w:tcW w:w="80" w:type="dxa"/>
            <w:vAlign w:val="bottom"/>
            <w:tcBorders>
              <w:bottom w:val="single" w:sz="8" w:color="B2B2B2"/>
            </w:tcBorders>
          </w:tcPr>
          <w:p>
            <w:pPr>
              <w:spacing w:after="0"/>
              <w:rPr>
                <w:sz w:val="21"/>
                <w:szCs w:val="21"/>
                <w:color w:val="auto"/>
              </w:rPr>
            </w:pPr>
          </w:p>
        </w:tc>
        <w:tc>
          <w:tcPr>
            <w:tcW w:w="20" w:type="dxa"/>
            <w:vAlign w:val="bottom"/>
            <w:tcBorders>
              <w:bottom w:val="single" w:sz="8" w:color="B2B2B2"/>
            </w:tcBorders>
          </w:tcPr>
          <w:p>
            <w:pPr>
              <w:spacing w:after="0"/>
              <w:rPr>
                <w:sz w:val="21"/>
                <w:szCs w:val="21"/>
                <w:color w:val="auto"/>
              </w:rPr>
            </w:pPr>
          </w:p>
        </w:tc>
        <w:tc>
          <w:tcPr>
            <w:tcW w:w="480" w:type="dxa"/>
            <w:vAlign w:val="bottom"/>
            <w:tcBorders>
              <w:bottom w:val="single" w:sz="8" w:color="B2B2B2"/>
            </w:tcBorders>
          </w:tcPr>
          <w:p>
            <w:pPr>
              <w:spacing w:after="0"/>
              <w:rPr>
                <w:sz w:val="21"/>
                <w:szCs w:val="21"/>
                <w:color w:val="auto"/>
              </w:rPr>
            </w:pPr>
          </w:p>
        </w:tc>
        <w:tc>
          <w:tcPr>
            <w:tcW w:w="94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1,831</w:t>
            </w:r>
          </w:p>
        </w:tc>
      </w:tr>
      <w:tr>
        <w:trPr>
          <w:trHeight w:val="213"/>
        </w:trPr>
        <w:tc>
          <w:tcPr>
            <w:tcW w:w="3540" w:type="dxa"/>
            <w:vAlign w:val="bottom"/>
            <w:gridSpan w:val="2"/>
          </w:tcPr>
          <w:p>
            <w:pPr>
              <w:ind w:left="20"/>
              <w:spacing w:after="0"/>
              <w:rPr>
                <w:sz w:val="20"/>
                <w:szCs w:val="20"/>
                <w:color w:val="auto"/>
              </w:rPr>
            </w:pPr>
            <w:r>
              <w:rPr>
                <w:rFonts w:ascii="Arial" w:cs="Arial" w:eastAsia="Arial" w:hAnsi="Arial"/>
                <w:sz w:val="16"/>
                <w:szCs w:val="16"/>
                <w:color w:val="auto"/>
              </w:rPr>
              <w:t>Time-and-materials and fixed-price-level-of-</w:t>
            </w: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40"/>
        </w:trPr>
        <w:tc>
          <w:tcPr>
            <w:tcW w:w="3540" w:type="dxa"/>
            <w:vAlign w:val="bottom"/>
            <w:tcBorders>
              <w:bottom w:val="single" w:sz="8" w:color="B2B2B2"/>
            </w:tcBorders>
            <w:gridSpan w:val="2"/>
          </w:tcPr>
          <w:p>
            <w:pPr>
              <w:ind w:left="20"/>
              <w:spacing w:after="0"/>
              <w:rPr>
                <w:sz w:val="20"/>
                <w:szCs w:val="20"/>
                <w:color w:val="auto"/>
              </w:rPr>
            </w:pPr>
            <w:r>
              <w:rPr>
                <w:rFonts w:ascii="Arial" w:cs="Arial" w:eastAsia="Arial" w:hAnsi="Arial"/>
                <w:sz w:val="16"/>
                <w:szCs w:val="16"/>
                <w:color w:val="auto"/>
              </w:rPr>
              <w:t>effort</w:t>
            </w:r>
          </w:p>
        </w:tc>
        <w:tc>
          <w:tcPr>
            <w:tcW w:w="280" w:type="dxa"/>
            <w:vAlign w:val="bottom"/>
            <w:tcBorders>
              <w:bottom w:val="single" w:sz="8" w:color="901588"/>
            </w:tcBorders>
          </w:tcPr>
          <w:p>
            <w:pPr>
              <w:spacing w:after="0"/>
              <w:rPr>
                <w:sz w:val="20"/>
                <w:szCs w:val="20"/>
                <w:color w:val="auto"/>
              </w:rPr>
            </w:pPr>
          </w:p>
        </w:tc>
        <w:tc>
          <w:tcPr>
            <w:tcW w:w="124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252</w:t>
            </w:r>
          </w:p>
        </w:tc>
        <w:tc>
          <w:tcPr>
            <w:tcW w:w="20" w:type="dxa"/>
            <w:vAlign w:val="bottom"/>
            <w:tcBorders>
              <w:bottom w:val="single" w:sz="8" w:color="901588"/>
            </w:tcBorders>
          </w:tcPr>
          <w:p>
            <w:pPr>
              <w:spacing w:after="0"/>
              <w:rPr>
                <w:sz w:val="20"/>
                <w:szCs w:val="20"/>
                <w:color w:val="auto"/>
              </w:rPr>
            </w:pPr>
          </w:p>
        </w:tc>
        <w:tc>
          <w:tcPr>
            <w:tcW w:w="8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440" w:type="dxa"/>
            <w:vAlign w:val="bottom"/>
            <w:tcBorders>
              <w:bottom w:val="single" w:sz="8" w:color="901588"/>
            </w:tcBorders>
          </w:tcPr>
          <w:p>
            <w:pPr>
              <w:spacing w:after="0"/>
              <w:rPr>
                <w:sz w:val="20"/>
                <w:szCs w:val="20"/>
                <w:color w:val="auto"/>
              </w:rPr>
            </w:pPr>
          </w:p>
        </w:tc>
        <w:tc>
          <w:tcPr>
            <w:tcW w:w="98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37</w:t>
            </w:r>
          </w:p>
        </w:tc>
        <w:tc>
          <w:tcPr>
            <w:tcW w:w="20" w:type="dxa"/>
            <w:vAlign w:val="bottom"/>
            <w:tcBorders>
              <w:bottom w:val="single" w:sz="8" w:color="901588"/>
            </w:tcBorders>
          </w:tcPr>
          <w:p>
            <w:pPr>
              <w:spacing w:after="0"/>
              <w:rPr>
                <w:sz w:val="20"/>
                <w:szCs w:val="20"/>
                <w:color w:val="auto"/>
              </w:rPr>
            </w:pPr>
          </w:p>
        </w:tc>
        <w:tc>
          <w:tcPr>
            <w:tcW w:w="8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360" w:type="dxa"/>
            <w:vAlign w:val="bottom"/>
            <w:tcBorders>
              <w:bottom w:val="single" w:sz="8" w:color="901588"/>
            </w:tcBorders>
          </w:tcPr>
          <w:p>
            <w:pPr>
              <w:spacing w:after="0"/>
              <w:rPr>
                <w:sz w:val="20"/>
                <w:szCs w:val="20"/>
                <w:color w:val="auto"/>
              </w:rPr>
            </w:pPr>
          </w:p>
        </w:tc>
        <w:tc>
          <w:tcPr>
            <w:tcW w:w="106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311</w:t>
            </w:r>
          </w:p>
        </w:tc>
        <w:tc>
          <w:tcPr>
            <w:tcW w:w="20" w:type="dxa"/>
            <w:vAlign w:val="bottom"/>
            <w:tcBorders>
              <w:bottom w:val="single" w:sz="8" w:color="901588"/>
            </w:tcBorders>
          </w:tcPr>
          <w:p>
            <w:pPr>
              <w:spacing w:after="0"/>
              <w:rPr>
                <w:sz w:val="20"/>
                <w:szCs w:val="20"/>
                <w:color w:val="auto"/>
              </w:rPr>
            </w:pPr>
          </w:p>
        </w:tc>
        <w:tc>
          <w:tcPr>
            <w:tcW w:w="8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680" w:type="dxa"/>
            <w:vAlign w:val="bottom"/>
            <w:tcBorders>
              <w:bottom w:val="single" w:sz="8" w:color="901588"/>
            </w:tcBorders>
          </w:tcPr>
          <w:p>
            <w:pPr>
              <w:spacing w:after="0"/>
              <w:rPr>
                <w:sz w:val="20"/>
                <w:szCs w:val="20"/>
                <w:color w:val="auto"/>
              </w:rPr>
            </w:pPr>
          </w:p>
        </w:tc>
        <w:tc>
          <w:tcPr>
            <w:tcW w:w="76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89</w:t>
            </w:r>
          </w:p>
        </w:tc>
        <w:tc>
          <w:tcPr>
            <w:tcW w:w="20" w:type="dxa"/>
            <w:vAlign w:val="bottom"/>
            <w:tcBorders>
              <w:bottom w:val="single" w:sz="8" w:color="901588"/>
            </w:tcBorders>
          </w:tcPr>
          <w:p>
            <w:pPr>
              <w:spacing w:after="0"/>
              <w:rPr>
                <w:sz w:val="20"/>
                <w:szCs w:val="20"/>
                <w:color w:val="auto"/>
              </w:rPr>
            </w:pPr>
          </w:p>
        </w:tc>
        <w:tc>
          <w:tcPr>
            <w:tcW w:w="8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480" w:type="dxa"/>
            <w:vAlign w:val="bottom"/>
            <w:tcBorders>
              <w:bottom w:val="single" w:sz="8" w:color="901588"/>
            </w:tcBorders>
          </w:tcPr>
          <w:p>
            <w:pPr>
              <w:spacing w:after="0"/>
              <w:rPr>
                <w:sz w:val="20"/>
                <w:szCs w:val="20"/>
                <w:color w:val="auto"/>
              </w:rPr>
            </w:pPr>
          </w:p>
        </w:tc>
        <w:tc>
          <w:tcPr>
            <w:tcW w:w="94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689</w:t>
            </w:r>
          </w:p>
        </w:tc>
      </w:tr>
      <w:tr>
        <w:trPr>
          <w:trHeight w:val="319"/>
        </w:trPr>
        <w:tc>
          <w:tcPr>
            <w:tcW w:w="3540" w:type="dxa"/>
            <w:vAlign w:val="bottom"/>
            <w:tcBorders>
              <w:bottom w:val="single" w:sz="8" w:color="F4E8F3"/>
            </w:tcBorders>
            <w:gridSpan w:val="2"/>
            <w:shd w:val="clear" w:color="auto" w:fill="F4E8F3"/>
          </w:tcPr>
          <w:p>
            <w:pPr>
              <w:ind w:left="2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901588"/>
            </w:tcBorders>
            <w:shd w:val="clear" w:color="auto" w:fill="F4E8F3"/>
          </w:tcPr>
          <w:p>
            <w:pPr>
              <w:jc w:val="right"/>
              <w:ind w:right="100"/>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1,534</w:t>
            </w:r>
          </w:p>
        </w:tc>
        <w:tc>
          <w:tcPr>
            <w:tcW w:w="20" w:type="dxa"/>
            <w:vAlign w:val="bottom"/>
            <w:tcBorders>
              <w:bottom w:val="single" w:sz="8" w:color="901588"/>
            </w:tcBorders>
            <w:shd w:val="clear" w:color="auto" w:fill="F4E8F3"/>
          </w:tcPr>
          <w:p>
            <w:pPr>
              <w:spacing w:after="0"/>
              <w:rPr>
                <w:sz w:val="24"/>
                <w:szCs w:val="24"/>
                <w:color w:val="auto"/>
              </w:rPr>
            </w:pPr>
          </w:p>
        </w:tc>
        <w:tc>
          <w:tcPr>
            <w:tcW w:w="80" w:type="dxa"/>
            <w:vAlign w:val="bottom"/>
            <w:tcBorders>
              <w:bottom w:val="single" w:sz="8" w:color="F4E8F3"/>
            </w:tcBorders>
            <w:shd w:val="clear" w:color="auto" w:fill="F4E8F3"/>
          </w:tcPr>
          <w:p>
            <w:pPr>
              <w:spacing w:after="0"/>
              <w:rPr>
                <w:sz w:val="24"/>
                <w:szCs w:val="24"/>
                <w:color w:val="auto"/>
              </w:rPr>
            </w:pPr>
          </w:p>
        </w:tc>
        <w:tc>
          <w:tcPr>
            <w:tcW w:w="20" w:type="dxa"/>
            <w:vAlign w:val="bottom"/>
            <w:tcBorders>
              <w:bottom w:val="single" w:sz="8" w:color="F4E8F3"/>
            </w:tcBorders>
            <w:shd w:val="clear" w:color="auto" w:fill="F4E8F3"/>
          </w:tcPr>
          <w:p>
            <w:pPr>
              <w:spacing w:after="0"/>
              <w:rPr>
                <w:sz w:val="24"/>
                <w:szCs w:val="24"/>
                <w:color w:val="auto"/>
              </w:rPr>
            </w:pPr>
          </w:p>
        </w:tc>
        <w:tc>
          <w:tcPr>
            <w:tcW w:w="440" w:type="dxa"/>
            <w:vAlign w:val="bottom"/>
            <w:tcBorders>
              <w:bottom w:val="single" w:sz="8" w:color="901588"/>
            </w:tcBorders>
            <w:shd w:val="clear" w:color="auto" w:fill="F4E8F3"/>
          </w:tcPr>
          <w:p>
            <w:pPr>
              <w:jc w:val="right"/>
              <w:ind w:right="261"/>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1,068</w:t>
            </w:r>
          </w:p>
        </w:tc>
        <w:tc>
          <w:tcPr>
            <w:tcW w:w="20" w:type="dxa"/>
            <w:vAlign w:val="bottom"/>
            <w:tcBorders>
              <w:bottom w:val="single" w:sz="8" w:color="901588"/>
            </w:tcBorders>
            <w:shd w:val="clear" w:color="auto" w:fill="F4E8F3"/>
          </w:tcPr>
          <w:p>
            <w:pPr>
              <w:spacing w:after="0"/>
              <w:rPr>
                <w:sz w:val="24"/>
                <w:szCs w:val="24"/>
                <w:color w:val="auto"/>
              </w:rPr>
            </w:pPr>
          </w:p>
        </w:tc>
        <w:tc>
          <w:tcPr>
            <w:tcW w:w="80" w:type="dxa"/>
            <w:vAlign w:val="bottom"/>
            <w:tcBorders>
              <w:bottom w:val="single" w:sz="8" w:color="F4E8F3"/>
            </w:tcBorders>
            <w:shd w:val="clear" w:color="auto" w:fill="F4E8F3"/>
          </w:tcPr>
          <w:p>
            <w:pPr>
              <w:spacing w:after="0"/>
              <w:rPr>
                <w:sz w:val="24"/>
                <w:szCs w:val="24"/>
                <w:color w:val="auto"/>
              </w:rPr>
            </w:pPr>
          </w:p>
        </w:tc>
        <w:tc>
          <w:tcPr>
            <w:tcW w:w="20" w:type="dxa"/>
            <w:vAlign w:val="bottom"/>
            <w:tcBorders>
              <w:bottom w:val="single" w:sz="8" w:color="F4E8F3"/>
            </w:tcBorders>
            <w:shd w:val="clear" w:color="auto" w:fill="F4E8F3"/>
          </w:tcPr>
          <w:p>
            <w:pPr>
              <w:spacing w:after="0"/>
              <w:rPr>
                <w:sz w:val="24"/>
                <w:szCs w:val="24"/>
                <w:color w:val="auto"/>
              </w:rPr>
            </w:pPr>
          </w:p>
        </w:tc>
        <w:tc>
          <w:tcPr>
            <w:tcW w:w="360" w:type="dxa"/>
            <w:vAlign w:val="bottom"/>
            <w:tcBorders>
              <w:bottom w:val="single" w:sz="8" w:color="901588"/>
            </w:tcBorders>
            <w:shd w:val="clear" w:color="auto" w:fill="F4E8F3"/>
          </w:tcPr>
          <w:p>
            <w:pPr>
              <w:jc w:val="right"/>
              <w:ind w:right="181"/>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1,023</w:t>
            </w:r>
          </w:p>
        </w:tc>
        <w:tc>
          <w:tcPr>
            <w:tcW w:w="20" w:type="dxa"/>
            <w:vAlign w:val="bottom"/>
            <w:tcBorders>
              <w:bottom w:val="single" w:sz="8" w:color="901588"/>
            </w:tcBorders>
            <w:shd w:val="clear" w:color="auto" w:fill="F4E8F3"/>
          </w:tcPr>
          <w:p>
            <w:pPr>
              <w:spacing w:after="0"/>
              <w:rPr>
                <w:sz w:val="24"/>
                <w:szCs w:val="24"/>
                <w:color w:val="auto"/>
              </w:rPr>
            </w:pPr>
          </w:p>
        </w:tc>
        <w:tc>
          <w:tcPr>
            <w:tcW w:w="80" w:type="dxa"/>
            <w:vAlign w:val="bottom"/>
            <w:tcBorders>
              <w:bottom w:val="single" w:sz="8" w:color="F4E8F3"/>
            </w:tcBorders>
            <w:shd w:val="clear" w:color="auto" w:fill="F4E8F3"/>
          </w:tcPr>
          <w:p>
            <w:pPr>
              <w:spacing w:after="0"/>
              <w:rPr>
                <w:sz w:val="24"/>
                <w:szCs w:val="24"/>
                <w:color w:val="auto"/>
              </w:rPr>
            </w:pPr>
          </w:p>
        </w:tc>
        <w:tc>
          <w:tcPr>
            <w:tcW w:w="20" w:type="dxa"/>
            <w:vAlign w:val="bottom"/>
            <w:tcBorders>
              <w:bottom w:val="single" w:sz="8" w:color="F4E8F3"/>
            </w:tcBorders>
            <w:shd w:val="clear" w:color="auto" w:fill="F4E8F3"/>
          </w:tcPr>
          <w:p>
            <w:pPr>
              <w:spacing w:after="0"/>
              <w:rPr>
                <w:sz w:val="24"/>
                <w:szCs w:val="24"/>
                <w:color w:val="auto"/>
              </w:rPr>
            </w:pPr>
          </w:p>
        </w:tc>
        <w:tc>
          <w:tcPr>
            <w:tcW w:w="680" w:type="dxa"/>
            <w:vAlign w:val="bottom"/>
            <w:tcBorders>
              <w:bottom w:val="single" w:sz="8" w:color="901588"/>
            </w:tcBorders>
            <w:shd w:val="clear" w:color="auto" w:fill="F4E8F3"/>
          </w:tcPr>
          <w:p>
            <w:pPr>
              <w:jc w:val="right"/>
              <w:ind w:right="49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992</w:t>
            </w:r>
          </w:p>
        </w:tc>
        <w:tc>
          <w:tcPr>
            <w:tcW w:w="20" w:type="dxa"/>
            <w:vAlign w:val="bottom"/>
            <w:tcBorders>
              <w:bottom w:val="single" w:sz="8" w:color="901588"/>
            </w:tcBorders>
            <w:shd w:val="clear" w:color="auto" w:fill="F4E8F3"/>
          </w:tcPr>
          <w:p>
            <w:pPr>
              <w:spacing w:after="0"/>
              <w:rPr>
                <w:sz w:val="24"/>
                <w:szCs w:val="24"/>
                <w:color w:val="auto"/>
              </w:rPr>
            </w:pPr>
          </w:p>
        </w:tc>
        <w:tc>
          <w:tcPr>
            <w:tcW w:w="80" w:type="dxa"/>
            <w:vAlign w:val="bottom"/>
            <w:tcBorders>
              <w:bottom w:val="single" w:sz="8" w:color="F4E8F3"/>
            </w:tcBorders>
            <w:shd w:val="clear" w:color="auto" w:fill="F4E8F3"/>
          </w:tcPr>
          <w:p>
            <w:pPr>
              <w:spacing w:after="0"/>
              <w:rPr>
                <w:sz w:val="24"/>
                <w:szCs w:val="24"/>
                <w:color w:val="auto"/>
              </w:rPr>
            </w:pPr>
          </w:p>
        </w:tc>
        <w:tc>
          <w:tcPr>
            <w:tcW w:w="20" w:type="dxa"/>
            <w:vAlign w:val="bottom"/>
            <w:tcBorders>
              <w:bottom w:val="single" w:sz="8" w:color="F4E8F3"/>
            </w:tcBorders>
            <w:shd w:val="clear" w:color="auto" w:fill="F4E8F3"/>
          </w:tcPr>
          <w:p>
            <w:pPr>
              <w:spacing w:after="0"/>
              <w:rPr>
                <w:sz w:val="24"/>
                <w:szCs w:val="24"/>
                <w:color w:val="auto"/>
              </w:rPr>
            </w:pPr>
          </w:p>
        </w:tc>
        <w:tc>
          <w:tcPr>
            <w:tcW w:w="480" w:type="dxa"/>
            <w:vAlign w:val="bottom"/>
            <w:tcBorders>
              <w:bottom w:val="single" w:sz="8" w:color="901588"/>
            </w:tcBorders>
            <w:shd w:val="clear" w:color="auto" w:fill="F4E8F3"/>
          </w:tcPr>
          <w:p>
            <w:pPr>
              <w:jc w:val="right"/>
              <w:ind w:right="301"/>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4,617</w:t>
            </w:r>
          </w:p>
        </w:tc>
      </w:tr>
      <w:tr>
        <w:trPr>
          <w:trHeight w:val="453"/>
        </w:trPr>
        <w:tc>
          <w:tcPr>
            <w:tcW w:w="3520" w:type="dxa"/>
            <w:vAlign w:val="bottom"/>
            <w:tcBorders>
              <w:top w:val="single" w:sz="8" w:color="901588"/>
            </w:tcBorders>
          </w:tcPr>
          <w:p>
            <w:pPr>
              <w:spacing w:after="0"/>
              <w:rPr>
                <w:sz w:val="24"/>
                <w:szCs w:val="24"/>
                <w:color w:val="auto"/>
              </w:rPr>
            </w:pPr>
          </w:p>
        </w:tc>
        <w:tc>
          <w:tcPr>
            <w:tcW w:w="20" w:type="dxa"/>
            <w:vAlign w:val="bottom"/>
            <w:tcBorders>
              <w:top w:val="single" w:sz="8" w:color="901588"/>
            </w:tcBorders>
          </w:tcPr>
          <w:p>
            <w:pPr>
              <w:spacing w:after="0"/>
              <w:rPr>
                <w:sz w:val="24"/>
                <w:szCs w:val="24"/>
                <w:color w:val="auto"/>
              </w:rPr>
            </w:pPr>
          </w:p>
        </w:tc>
        <w:tc>
          <w:tcPr>
            <w:tcW w:w="280" w:type="dxa"/>
            <w:vAlign w:val="bottom"/>
            <w:tcBorders>
              <w:top w:val="single" w:sz="8" w:color="901588"/>
              <w:bottom w:val="single" w:sz="8" w:color="901588"/>
            </w:tcBorders>
          </w:tcPr>
          <w:p>
            <w:pPr>
              <w:spacing w:after="0"/>
              <w:rPr>
                <w:sz w:val="24"/>
                <w:szCs w:val="24"/>
                <w:color w:val="auto"/>
              </w:rPr>
            </w:pPr>
          </w:p>
        </w:tc>
        <w:tc>
          <w:tcPr>
            <w:tcW w:w="1240" w:type="dxa"/>
            <w:vAlign w:val="bottom"/>
            <w:tcBorders>
              <w:top w:val="single" w:sz="8" w:color="901588"/>
              <w:bottom w:val="single" w:sz="8" w:color="901588"/>
            </w:tcBorders>
          </w:tcPr>
          <w:p>
            <w:pPr>
              <w:spacing w:after="0"/>
              <w:rPr>
                <w:sz w:val="24"/>
                <w:szCs w:val="24"/>
                <w:color w:val="auto"/>
              </w:rPr>
            </w:pPr>
          </w:p>
        </w:tc>
        <w:tc>
          <w:tcPr>
            <w:tcW w:w="20" w:type="dxa"/>
            <w:vAlign w:val="bottom"/>
            <w:tcBorders>
              <w:top w:val="single" w:sz="8" w:color="901588"/>
              <w:bottom w:val="single" w:sz="8" w:color="901588"/>
            </w:tcBorders>
          </w:tcPr>
          <w:p>
            <w:pPr>
              <w:spacing w:after="0"/>
              <w:rPr>
                <w:sz w:val="24"/>
                <w:szCs w:val="24"/>
                <w:color w:val="auto"/>
              </w:rPr>
            </w:pPr>
          </w:p>
        </w:tc>
        <w:tc>
          <w:tcPr>
            <w:tcW w:w="80" w:type="dxa"/>
            <w:vAlign w:val="bottom"/>
            <w:tcBorders>
              <w:top w:val="single" w:sz="8" w:color="901588"/>
              <w:bottom w:val="single" w:sz="8" w:color="901588"/>
            </w:tcBorders>
          </w:tcPr>
          <w:p>
            <w:pPr>
              <w:spacing w:after="0"/>
              <w:rPr>
                <w:sz w:val="24"/>
                <w:szCs w:val="24"/>
                <w:color w:val="auto"/>
              </w:rPr>
            </w:pPr>
          </w:p>
        </w:tc>
        <w:tc>
          <w:tcPr>
            <w:tcW w:w="20" w:type="dxa"/>
            <w:vAlign w:val="bottom"/>
            <w:tcBorders>
              <w:top w:val="single" w:sz="8" w:color="901588"/>
              <w:bottom w:val="single" w:sz="8" w:color="901588"/>
            </w:tcBorders>
          </w:tcPr>
          <w:p>
            <w:pPr>
              <w:spacing w:after="0"/>
              <w:rPr>
                <w:sz w:val="24"/>
                <w:szCs w:val="24"/>
                <w:color w:val="auto"/>
              </w:rPr>
            </w:pPr>
          </w:p>
        </w:tc>
        <w:tc>
          <w:tcPr>
            <w:tcW w:w="440" w:type="dxa"/>
            <w:vAlign w:val="bottom"/>
            <w:tcBorders>
              <w:top w:val="single" w:sz="8" w:color="901588"/>
              <w:bottom w:val="single" w:sz="8" w:color="901588"/>
            </w:tcBorders>
          </w:tcPr>
          <w:p>
            <w:pPr>
              <w:spacing w:after="0"/>
              <w:rPr>
                <w:sz w:val="24"/>
                <w:szCs w:val="24"/>
                <w:color w:val="auto"/>
              </w:rPr>
            </w:pPr>
          </w:p>
        </w:tc>
        <w:tc>
          <w:tcPr>
            <w:tcW w:w="3320" w:type="dxa"/>
            <w:vAlign w:val="bottom"/>
            <w:tcBorders>
              <w:top w:val="single" w:sz="8" w:color="901588"/>
              <w:bottom w:val="single" w:sz="8" w:color="901588"/>
            </w:tcBorders>
            <w:gridSpan w:val="10"/>
          </w:tcPr>
          <w:p>
            <w:pPr>
              <w:jc w:val="center"/>
              <w:ind w:left="119"/>
              <w:spacing w:after="0"/>
              <w:rPr>
                <w:sz w:val="20"/>
                <w:szCs w:val="20"/>
                <w:color w:val="auto"/>
              </w:rPr>
            </w:pPr>
            <w:r>
              <w:rPr>
                <w:rFonts w:ascii="Arial" w:cs="Arial" w:eastAsia="Arial" w:hAnsi="Arial"/>
                <w:sz w:val="16"/>
                <w:szCs w:val="16"/>
                <w:color w:val="auto"/>
              </w:rPr>
              <w:t>Three Months Ended October 3, 2025</w:t>
            </w:r>
          </w:p>
        </w:tc>
        <w:tc>
          <w:tcPr>
            <w:tcW w:w="760" w:type="dxa"/>
            <w:vAlign w:val="bottom"/>
            <w:tcBorders>
              <w:top w:val="single" w:sz="8" w:color="901588"/>
              <w:bottom w:val="single" w:sz="8" w:color="901588"/>
            </w:tcBorders>
          </w:tcPr>
          <w:p>
            <w:pPr>
              <w:spacing w:after="0"/>
              <w:rPr>
                <w:sz w:val="24"/>
                <w:szCs w:val="24"/>
                <w:color w:val="auto"/>
              </w:rPr>
            </w:pPr>
          </w:p>
        </w:tc>
        <w:tc>
          <w:tcPr>
            <w:tcW w:w="20" w:type="dxa"/>
            <w:vAlign w:val="bottom"/>
            <w:tcBorders>
              <w:top w:val="single" w:sz="8" w:color="901588"/>
              <w:bottom w:val="single" w:sz="8" w:color="901588"/>
            </w:tcBorders>
          </w:tcPr>
          <w:p>
            <w:pPr>
              <w:spacing w:after="0"/>
              <w:rPr>
                <w:sz w:val="24"/>
                <w:szCs w:val="24"/>
                <w:color w:val="auto"/>
              </w:rPr>
            </w:pPr>
          </w:p>
        </w:tc>
        <w:tc>
          <w:tcPr>
            <w:tcW w:w="80" w:type="dxa"/>
            <w:vAlign w:val="bottom"/>
            <w:tcBorders>
              <w:top w:val="single" w:sz="8" w:color="901588"/>
              <w:bottom w:val="single" w:sz="8" w:color="901588"/>
            </w:tcBorders>
          </w:tcPr>
          <w:p>
            <w:pPr>
              <w:spacing w:after="0"/>
              <w:rPr>
                <w:sz w:val="24"/>
                <w:szCs w:val="24"/>
                <w:color w:val="auto"/>
              </w:rPr>
            </w:pPr>
          </w:p>
        </w:tc>
        <w:tc>
          <w:tcPr>
            <w:tcW w:w="20" w:type="dxa"/>
            <w:vAlign w:val="bottom"/>
            <w:tcBorders>
              <w:top w:val="single" w:sz="8" w:color="901588"/>
              <w:bottom w:val="single" w:sz="8" w:color="901588"/>
            </w:tcBorders>
          </w:tcPr>
          <w:p>
            <w:pPr>
              <w:spacing w:after="0"/>
              <w:rPr>
                <w:sz w:val="24"/>
                <w:szCs w:val="24"/>
                <w:color w:val="auto"/>
              </w:rPr>
            </w:pPr>
          </w:p>
        </w:tc>
        <w:tc>
          <w:tcPr>
            <w:tcW w:w="480" w:type="dxa"/>
            <w:vAlign w:val="bottom"/>
            <w:tcBorders>
              <w:top w:val="single" w:sz="8" w:color="901588"/>
              <w:bottom w:val="single" w:sz="8" w:color="901588"/>
            </w:tcBorders>
          </w:tcPr>
          <w:p>
            <w:pPr>
              <w:spacing w:after="0"/>
              <w:rPr>
                <w:sz w:val="24"/>
                <w:szCs w:val="24"/>
                <w:color w:val="auto"/>
              </w:rPr>
            </w:pPr>
          </w:p>
        </w:tc>
        <w:tc>
          <w:tcPr>
            <w:tcW w:w="940" w:type="dxa"/>
            <w:vAlign w:val="bottom"/>
            <w:tcBorders>
              <w:top w:val="single" w:sz="8" w:color="901588"/>
              <w:bottom w:val="single" w:sz="8" w:color="901588"/>
            </w:tcBorders>
          </w:tcPr>
          <w:p>
            <w:pPr>
              <w:spacing w:after="0"/>
              <w:rPr>
                <w:sz w:val="24"/>
                <w:szCs w:val="24"/>
                <w:color w:val="auto"/>
              </w:rPr>
            </w:pPr>
          </w:p>
        </w:tc>
      </w:tr>
      <w:tr>
        <w:trPr>
          <w:trHeight w:val="250"/>
        </w:trPr>
        <w:tc>
          <w:tcPr>
            <w:tcW w:w="3540" w:type="dxa"/>
            <w:vAlign w:val="bottom"/>
            <w:tcBorders>
              <w:bottom w:val="single" w:sz="8" w:color="901588"/>
            </w:tcBorders>
            <w:gridSpan w:val="2"/>
          </w:tcPr>
          <w:p>
            <w:pPr>
              <w:ind w:left="20"/>
              <w:spacing w:after="0"/>
              <w:rPr>
                <w:sz w:val="20"/>
                <w:szCs w:val="20"/>
                <w:color w:val="auto"/>
              </w:rPr>
            </w:pPr>
            <w:r>
              <w:rPr>
                <w:rFonts w:ascii="Arial" w:cs="Arial" w:eastAsia="Arial" w:hAnsi="Arial"/>
                <w:sz w:val="16"/>
                <w:szCs w:val="16"/>
                <w:color w:val="auto"/>
              </w:rPr>
              <w:t>(in millions)</w:t>
            </w:r>
          </w:p>
        </w:tc>
        <w:tc>
          <w:tcPr>
            <w:tcW w:w="1640" w:type="dxa"/>
            <w:vAlign w:val="bottom"/>
            <w:tcBorders>
              <w:bottom w:val="single" w:sz="8" w:color="901588"/>
            </w:tcBorders>
            <w:gridSpan w:val="5"/>
          </w:tcPr>
          <w:p>
            <w:pPr>
              <w:jc w:val="right"/>
              <w:ind w:right="120"/>
              <w:spacing w:after="0"/>
              <w:rPr>
                <w:sz w:val="20"/>
                <w:szCs w:val="20"/>
                <w:color w:val="auto"/>
              </w:rPr>
            </w:pPr>
            <w:r>
              <w:rPr>
                <w:rFonts w:ascii="Arial" w:cs="Arial" w:eastAsia="Arial" w:hAnsi="Arial"/>
                <w:sz w:val="16"/>
                <w:szCs w:val="16"/>
                <w:color w:val="auto"/>
              </w:rPr>
              <w:t>Intelligence &amp; Digital</w:t>
            </w:r>
          </w:p>
        </w:tc>
        <w:tc>
          <w:tcPr>
            <w:tcW w:w="440" w:type="dxa"/>
            <w:vAlign w:val="bottom"/>
            <w:tcBorders>
              <w:bottom w:val="single" w:sz="8" w:color="901588"/>
            </w:tcBorders>
          </w:tcPr>
          <w:p>
            <w:pPr>
              <w:spacing w:after="0"/>
              <w:rPr>
                <w:sz w:val="21"/>
                <w:szCs w:val="21"/>
                <w:color w:val="auto"/>
              </w:rPr>
            </w:pPr>
          </w:p>
        </w:tc>
        <w:tc>
          <w:tcPr>
            <w:tcW w:w="1100" w:type="dxa"/>
            <w:vAlign w:val="bottom"/>
            <w:tcBorders>
              <w:bottom w:val="single" w:sz="8" w:color="901588"/>
            </w:tcBorders>
            <w:gridSpan w:val="4"/>
          </w:tcPr>
          <w:p>
            <w:pPr>
              <w:jc w:val="center"/>
              <w:ind w:left="299"/>
              <w:spacing w:after="0"/>
              <w:rPr>
                <w:sz w:val="20"/>
                <w:szCs w:val="20"/>
                <w:color w:val="auto"/>
              </w:rPr>
            </w:pPr>
            <w:r>
              <w:rPr>
                <w:rFonts w:ascii="Arial" w:cs="Arial" w:eastAsia="Arial" w:hAnsi="Arial"/>
                <w:sz w:val="16"/>
                <w:szCs w:val="16"/>
                <w:color w:val="auto"/>
              </w:rPr>
              <w:t>Health</w:t>
            </w:r>
          </w:p>
        </w:tc>
        <w:tc>
          <w:tcPr>
            <w:tcW w:w="360" w:type="dxa"/>
            <w:vAlign w:val="bottom"/>
            <w:tcBorders>
              <w:bottom w:val="single" w:sz="8" w:color="901588"/>
            </w:tcBorders>
          </w:tcPr>
          <w:p>
            <w:pPr>
              <w:spacing w:after="0"/>
              <w:rPr>
                <w:sz w:val="21"/>
                <w:szCs w:val="21"/>
                <w:color w:val="auto"/>
              </w:rPr>
            </w:pPr>
          </w:p>
        </w:tc>
        <w:tc>
          <w:tcPr>
            <w:tcW w:w="1180" w:type="dxa"/>
            <w:vAlign w:val="bottom"/>
            <w:tcBorders>
              <w:bottom w:val="single" w:sz="8" w:color="901588"/>
            </w:tcBorders>
            <w:gridSpan w:val="4"/>
          </w:tcPr>
          <w:p>
            <w:pPr>
              <w:jc w:val="center"/>
              <w:ind w:left="119"/>
              <w:spacing w:after="0"/>
              <w:rPr>
                <w:sz w:val="20"/>
                <w:szCs w:val="20"/>
                <w:color w:val="auto"/>
              </w:rPr>
            </w:pPr>
            <w:r>
              <w:rPr>
                <w:rFonts w:ascii="Arial" w:cs="Arial" w:eastAsia="Arial" w:hAnsi="Arial"/>
                <w:sz w:val="16"/>
                <w:szCs w:val="16"/>
                <w:color w:val="auto"/>
              </w:rPr>
              <w:t>Homeland</w:t>
            </w:r>
          </w:p>
        </w:tc>
        <w:tc>
          <w:tcPr>
            <w:tcW w:w="680" w:type="dxa"/>
            <w:vAlign w:val="bottom"/>
            <w:tcBorders>
              <w:bottom w:val="single" w:sz="8" w:color="901588"/>
            </w:tcBorders>
          </w:tcPr>
          <w:p>
            <w:pPr>
              <w:spacing w:after="0"/>
              <w:rPr>
                <w:sz w:val="21"/>
                <w:szCs w:val="21"/>
                <w:color w:val="auto"/>
              </w:rPr>
            </w:pPr>
          </w:p>
        </w:tc>
        <w:tc>
          <w:tcPr>
            <w:tcW w:w="880" w:type="dxa"/>
            <w:vAlign w:val="bottom"/>
            <w:tcBorders>
              <w:bottom w:val="single" w:sz="8" w:color="901588"/>
            </w:tcBorders>
            <w:gridSpan w:val="4"/>
          </w:tcPr>
          <w:p>
            <w:pPr>
              <w:jc w:val="center"/>
              <w:spacing w:after="0"/>
              <w:rPr>
                <w:sz w:val="20"/>
                <w:szCs w:val="20"/>
                <w:color w:val="auto"/>
              </w:rPr>
            </w:pPr>
            <w:r>
              <w:rPr>
                <w:rFonts w:ascii="Arial" w:cs="Arial" w:eastAsia="Arial" w:hAnsi="Arial"/>
                <w:sz w:val="16"/>
                <w:szCs w:val="16"/>
                <w:color w:val="auto"/>
              </w:rPr>
              <w:t>Defense</w:t>
            </w:r>
          </w:p>
        </w:tc>
        <w:tc>
          <w:tcPr>
            <w:tcW w:w="480" w:type="dxa"/>
            <w:vAlign w:val="bottom"/>
            <w:tcBorders>
              <w:bottom w:val="single" w:sz="8" w:color="901588"/>
            </w:tcBorders>
          </w:tcPr>
          <w:p>
            <w:pPr>
              <w:spacing w:after="0"/>
              <w:rPr>
                <w:sz w:val="21"/>
                <w:szCs w:val="21"/>
                <w:color w:val="auto"/>
              </w:rPr>
            </w:pPr>
          </w:p>
        </w:tc>
        <w:tc>
          <w:tcPr>
            <w:tcW w:w="9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Total</w:t>
            </w:r>
          </w:p>
        </w:tc>
      </w:tr>
      <w:tr>
        <w:trPr>
          <w:trHeight w:val="215"/>
        </w:trPr>
        <w:tc>
          <w:tcPr>
            <w:tcW w:w="3540" w:type="dxa"/>
            <w:vAlign w:val="bottom"/>
            <w:gridSpan w:val="2"/>
          </w:tcPr>
          <w:p>
            <w:pPr>
              <w:ind w:left="20"/>
              <w:spacing w:after="0"/>
              <w:rPr>
                <w:sz w:val="20"/>
                <w:szCs w:val="20"/>
                <w:color w:val="auto"/>
              </w:rPr>
            </w:pPr>
            <w:r>
              <w:rPr>
                <w:rFonts w:ascii="Arial" w:cs="Arial" w:eastAsia="Arial" w:hAnsi="Arial"/>
                <w:sz w:val="16"/>
                <w:szCs w:val="16"/>
                <w:color w:val="auto"/>
              </w:rPr>
              <w:t>Cost-reimbursement and fixed-price-incentive-</w:t>
            </w: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7"/>
        </w:trPr>
        <w:tc>
          <w:tcPr>
            <w:tcW w:w="3540" w:type="dxa"/>
            <w:vAlign w:val="bottom"/>
            <w:tcBorders>
              <w:bottom w:val="single" w:sz="8" w:color="B2B2B2"/>
            </w:tcBorders>
            <w:gridSpan w:val="2"/>
          </w:tcPr>
          <w:p>
            <w:pPr>
              <w:ind w:left="20"/>
              <w:spacing w:after="0"/>
              <w:rPr>
                <w:sz w:val="20"/>
                <w:szCs w:val="20"/>
                <w:color w:val="auto"/>
              </w:rPr>
            </w:pPr>
            <w:r>
              <w:rPr>
                <w:rFonts w:ascii="Arial" w:cs="Arial" w:eastAsia="Arial" w:hAnsi="Arial"/>
                <w:sz w:val="16"/>
                <w:szCs w:val="16"/>
                <w:color w:val="auto"/>
              </w:rPr>
              <w:t>fee</w:t>
            </w:r>
          </w:p>
        </w:tc>
        <w:tc>
          <w:tcPr>
            <w:tcW w:w="280" w:type="dxa"/>
            <w:vAlign w:val="bottom"/>
            <w:tcBorders>
              <w:bottom w:val="single" w:sz="8" w:color="B2B2B2"/>
            </w:tcBorders>
          </w:tcPr>
          <w:p>
            <w:pPr>
              <w:jc w:val="right"/>
              <w:ind w:right="100"/>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878</w:t>
            </w:r>
          </w:p>
        </w:tc>
        <w:tc>
          <w:tcPr>
            <w:tcW w:w="20" w:type="dxa"/>
            <w:vAlign w:val="bottom"/>
            <w:tcBorders>
              <w:bottom w:val="single" w:sz="8" w:color="B2B2B2"/>
            </w:tcBorders>
          </w:tcPr>
          <w:p>
            <w:pPr>
              <w:spacing w:after="0"/>
              <w:rPr>
                <w:sz w:val="20"/>
                <w:szCs w:val="20"/>
                <w:color w:val="auto"/>
              </w:rPr>
            </w:pPr>
          </w:p>
        </w:tc>
        <w:tc>
          <w:tcPr>
            <w:tcW w:w="8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440" w:type="dxa"/>
            <w:vAlign w:val="bottom"/>
            <w:tcBorders>
              <w:bottom w:val="single" w:sz="8" w:color="B2B2B2"/>
            </w:tcBorders>
          </w:tcPr>
          <w:p>
            <w:pPr>
              <w:jc w:val="right"/>
              <w:ind w:right="261"/>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385</w:t>
            </w:r>
          </w:p>
        </w:tc>
        <w:tc>
          <w:tcPr>
            <w:tcW w:w="20" w:type="dxa"/>
            <w:vAlign w:val="bottom"/>
            <w:tcBorders>
              <w:bottom w:val="single" w:sz="8" w:color="B2B2B2"/>
            </w:tcBorders>
          </w:tcPr>
          <w:p>
            <w:pPr>
              <w:spacing w:after="0"/>
              <w:rPr>
                <w:sz w:val="20"/>
                <w:szCs w:val="20"/>
                <w:color w:val="auto"/>
              </w:rPr>
            </w:pPr>
          </w:p>
        </w:tc>
        <w:tc>
          <w:tcPr>
            <w:tcW w:w="8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360" w:type="dxa"/>
            <w:vAlign w:val="bottom"/>
            <w:tcBorders>
              <w:bottom w:val="single" w:sz="8" w:color="B2B2B2"/>
            </w:tcBorders>
          </w:tcPr>
          <w:p>
            <w:pPr>
              <w:jc w:val="right"/>
              <w:ind w:right="18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170</w:t>
            </w:r>
          </w:p>
        </w:tc>
        <w:tc>
          <w:tcPr>
            <w:tcW w:w="20" w:type="dxa"/>
            <w:vAlign w:val="bottom"/>
            <w:tcBorders>
              <w:bottom w:val="single" w:sz="8" w:color="B2B2B2"/>
            </w:tcBorders>
          </w:tcPr>
          <w:p>
            <w:pPr>
              <w:spacing w:after="0"/>
              <w:rPr>
                <w:sz w:val="20"/>
                <w:szCs w:val="20"/>
                <w:color w:val="auto"/>
              </w:rPr>
            </w:pPr>
          </w:p>
        </w:tc>
        <w:tc>
          <w:tcPr>
            <w:tcW w:w="8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680" w:type="dxa"/>
            <w:vAlign w:val="bottom"/>
            <w:tcBorders>
              <w:bottom w:val="single" w:sz="8" w:color="B2B2B2"/>
            </w:tcBorders>
          </w:tcPr>
          <w:p>
            <w:pPr>
              <w:jc w:val="right"/>
              <w:ind w:right="49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561</w:t>
            </w:r>
          </w:p>
        </w:tc>
        <w:tc>
          <w:tcPr>
            <w:tcW w:w="20" w:type="dxa"/>
            <w:vAlign w:val="bottom"/>
            <w:tcBorders>
              <w:bottom w:val="single" w:sz="8" w:color="B2B2B2"/>
            </w:tcBorders>
          </w:tcPr>
          <w:p>
            <w:pPr>
              <w:spacing w:after="0"/>
              <w:rPr>
                <w:sz w:val="20"/>
                <w:szCs w:val="20"/>
                <w:color w:val="auto"/>
              </w:rPr>
            </w:pPr>
          </w:p>
        </w:tc>
        <w:tc>
          <w:tcPr>
            <w:tcW w:w="8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480" w:type="dxa"/>
            <w:vAlign w:val="bottom"/>
            <w:tcBorders>
              <w:bottom w:val="single" w:sz="8" w:color="B2B2B2"/>
            </w:tcBorders>
          </w:tcPr>
          <w:p>
            <w:pPr>
              <w:jc w:val="right"/>
              <w:ind w:right="30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1,994</w:t>
            </w:r>
          </w:p>
        </w:tc>
      </w:tr>
      <w:tr>
        <w:trPr>
          <w:trHeight w:val="250"/>
        </w:trPr>
        <w:tc>
          <w:tcPr>
            <w:tcW w:w="3540" w:type="dxa"/>
            <w:vAlign w:val="bottom"/>
            <w:tcBorders>
              <w:bottom w:val="single" w:sz="8" w:color="B2B2B2"/>
            </w:tcBorders>
            <w:gridSpan w:val="2"/>
          </w:tcPr>
          <w:p>
            <w:pPr>
              <w:ind w:left="20"/>
              <w:spacing w:after="0"/>
              <w:rPr>
                <w:sz w:val="20"/>
                <w:szCs w:val="20"/>
                <w:color w:val="auto"/>
              </w:rPr>
            </w:pPr>
            <w:r>
              <w:rPr>
                <w:rFonts w:ascii="Arial" w:cs="Arial" w:eastAsia="Arial" w:hAnsi="Arial"/>
                <w:sz w:val="16"/>
                <w:szCs w:val="16"/>
                <w:color w:val="auto"/>
              </w:rPr>
              <w:t>Firm-fixed-price</w:t>
            </w:r>
          </w:p>
        </w:tc>
        <w:tc>
          <w:tcPr>
            <w:tcW w:w="280" w:type="dxa"/>
            <w:vAlign w:val="bottom"/>
            <w:tcBorders>
              <w:bottom w:val="single" w:sz="8" w:color="B2B2B2"/>
            </w:tcBorders>
          </w:tcPr>
          <w:p>
            <w:pPr>
              <w:spacing w:after="0"/>
              <w:rPr>
                <w:sz w:val="21"/>
                <w:szCs w:val="21"/>
                <w:color w:val="auto"/>
              </w:rPr>
            </w:pPr>
          </w:p>
        </w:tc>
        <w:tc>
          <w:tcPr>
            <w:tcW w:w="12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390</w:t>
            </w:r>
          </w:p>
        </w:tc>
        <w:tc>
          <w:tcPr>
            <w:tcW w:w="20" w:type="dxa"/>
            <w:vAlign w:val="bottom"/>
            <w:tcBorders>
              <w:bottom w:val="single" w:sz="8" w:color="B2B2B2"/>
            </w:tcBorders>
          </w:tcPr>
          <w:p>
            <w:pPr>
              <w:spacing w:after="0"/>
              <w:rPr>
                <w:sz w:val="21"/>
                <w:szCs w:val="21"/>
                <w:color w:val="auto"/>
              </w:rPr>
            </w:pPr>
          </w:p>
        </w:tc>
        <w:tc>
          <w:tcPr>
            <w:tcW w:w="80" w:type="dxa"/>
            <w:vAlign w:val="bottom"/>
            <w:tcBorders>
              <w:bottom w:val="single" w:sz="8" w:color="B2B2B2"/>
            </w:tcBorders>
          </w:tcPr>
          <w:p>
            <w:pPr>
              <w:spacing w:after="0"/>
              <w:rPr>
                <w:sz w:val="21"/>
                <w:szCs w:val="21"/>
                <w:color w:val="auto"/>
              </w:rPr>
            </w:pPr>
          </w:p>
        </w:tc>
        <w:tc>
          <w:tcPr>
            <w:tcW w:w="20" w:type="dxa"/>
            <w:vAlign w:val="bottom"/>
            <w:tcBorders>
              <w:bottom w:val="single" w:sz="8" w:color="B2B2B2"/>
            </w:tcBorders>
          </w:tcPr>
          <w:p>
            <w:pPr>
              <w:spacing w:after="0"/>
              <w:rPr>
                <w:sz w:val="21"/>
                <w:szCs w:val="21"/>
                <w:color w:val="auto"/>
              </w:rPr>
            </w:pPr>
          </w:p>
        </w:tc>
        <w:tc>
          <w:tcPr>
            <w:tcW w:w="440" w:type="dxa"/>
            <w:vAlign w:val="bottom"/>
            <w:tcBorders>
              <w:bottom w:val="single" w:sz="8" w:color="B2B2B2"/>
            </w:tcBorders>
          </w:tcPr>
          <w:p>
            <w:pPr>
              <w:spacing w:after="0"/>
              <w:rPr>
                <w:sz w:val="21"/>
                <w:szCs w:val="21"/>
                <w:color w:val="auto"/>
              </w:rPr>
            </w:pPr>
          </w:p>
        </w:tc>
        <w:tc>
          <w:tcPr>
            <w:tcW w:w="9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786</w:t>
            </w:r>
          </w:p>
        </w:tc>
        <w:tc>
          <w:tcPr>
            <w:tcW w:w="20" w:type="dxa"/>
            <w:vAlign w:val="bottom"/>
            <w:tcBorders>
              <w:bottom w:val="single" w:sz="8" w:color="B2B2B2"/>
            </w:tcBorders>
          </w:tcPr>
          <w:p>
            <w:pPr>
              <w:spacing w:after="0"/>
              <w:rPr>
                <w:sz w:val="21"/>
                <w:szCs w:val="21"/>
                <w:color w:val="auto"/>
              </w:rPr>
            </w:pPr>
          </w:p>
        </w:tc>
        <w:tc>
          <w:tcPr>
            <w:tcW w:w="80" w:type="dxa"/>
            <w:vAlign w:val="bottom"/>
            <w:tcBorders>
              <w:bottom w:val="single" w:sz="8" w:color="B2B2B2"/>
            </w:tcBorders>
          </w:tcPr>
          <w:p>
            <w:pPr>
              <w:spacing w:after="0"/>
              <w:rPr>
                <w:sz w:val="21"/>
                <w:szCs w:val="21"/>
                <w:color w:val="auto"/>
              </w:rPr>
            </w:pPr>
          </w:p>
        </w:tc>
        <w:tc>
          <w:tcPr>
            <w:tcW w:w="20" w:type="dxa"/>
            <w:vAlign w:val="bottom"/>
            <w:tcBorders>
              <w:bottom w:val="single" w:sz="8" w:color="B2B2B2"/>
            </w:tcBorders>
          </w:tcPr>
          <w:p>
            <w:pPr>
              <w:spacing w:after="0"/>
              <w:rPr>
                <w:sz w:val="21"/>
                <w:szCs w:val="21"/>
                <w:color w:val="auto"/>
              </w:rPr>
            </w:pPr>
          </w:p>
        </w:tc>
        <w:tc>
          <w:tcPr>
            <w:tcW w:w="360" w:type="dxa"/>
            <w:vAlign w:val="bottom"/>
            <w:tcBorders>
              <w:bottom w:val="single" w:sz="8" w:color="B2B2B2"/>
            </w:tcBorders>
          </w:tcPr>
          <w:p>
            <w:pPr>
              <w:spacing w:after="0"/>
              <w:rPr>
                <w:sz w:val="21"/>
                <w:szCs w:val="21"/>
                <w:color w:val="auto"/>
              </w:rPr>
            </w:pPr>
          </w:p>
        </w:tc>
        <w:tc>
          <w:tcPr>
            <w:tcW w:w="10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433</w:t>
            </w:r>
          </w:p>
        </w:tc>
        <w:tc>
          <w:tcPr>
            <w:tcW w:w="20" w:type="dxa"/>
            <w:vAlign w:val="bottom"/>
            <w:tcBorders>
              <w:bottom w:val="single" w:sz="8" w:color="B2B2B2"/>
            </w:tcBorders>
          </w:tcPr>
          <w:p>
            <w:pPr>
              <w:spacing w:after="0"/>
              <w:rPr>
                <w:sz w:val="21"/>
                <w:szCs w:val="21"/>
                <w:color w:val="auto"/>
              </w:rPr>
            </w:pPr>
          </w:p>
        </w:tc>
        <w:tc>
          <w:tcPr>
            <w:tcW w:w="80" w:type="dxa"/>
            <w:vAlign w:val="bottom"/>
            <w:tcBorders>
              <w:bottom w:val="single" w:sz="8" w:color="B2B2B2"/>
            </w:tcBorders>
          </w:tcPr>
          <w:p>
            <w:pPr>
              <w:spacing w:after="0"/>
              <w:rPr>
                <w:sz w:val="21"/>
                <w:szCs w:val="21"/>
                <w:color w:val="auto"/>
              </w:rPr>
            </w:pPr>
          </w:p>
        </w:tc>
        <w:tc>
          <w:tcPr>
            <w:tcW w:w="20" w:type="dxa"/>
            <w:vAlign w:val="bottom"/>
            <w:tcBorders>
              <w:bottom w:val="single" w:sz="8" w:color="B2B2B2"/>
            </w:tcBorders>
          </w:tcPr>
          <w:p>
            <w:pPr>
              <w:spacing w:after="0"/>
              <w:rPr>
                <w:sz w:val="21"/>
                <w:szCs w:val="21"/>
                <w:color w:val="auto"/>
              </w:rPr>
            </w:pPr>
          </w:p>
        </w:tc>
        <w:tc>
          <w:tcPr>
            <w:tcW w:w="680" w:type="dxa"/>
            <w:vAlign w:val="bottom"/>
            <w:tcBorders>
              <w:bottom w:val="single" w:sz="8" w:color="B2B2B2"/>
            </w:tcBorders>
          </w:tcPr>
          <w:p>
            <w:pPr>
              <w:spacing w:after="0"/>
              <w:rPr>
                <w:sz w:val="21"/>
                <w:szCs w:val="21"/>
                <w:color w:val="auto"/>
              </w:rPr>
            </w:pPr>
          </w:p>
        </w:tc>
        <w:tc>
          <w:tcPr>
            <w:tcW w:w="7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303</w:t>
            </w:r>
          </w:p>
        </w:tc>
        <w:tc>
          <w:tcPr>
            <w:tcW w:w="20" w:type="dxa"/>
            <w:vAlign w:val="bottom"/>
            <w:tcBorders>
              <w:bottom w:val="single" w:sz="8" w:color="B2B2B2"/>
            </w:tcBorders>
          </w:tcPr>
          <w:p>
            <w:pPr>
              <w:spacing w:after="0"/>
              <w:rPr>
                <w:sz w:val="21"/>
                <w:szCs w:val="21"/>
                <w:color w:val="auto"/>
              </w:rPr>
            </w:pPr>
          </w:p>
        </w:tc>
        <w:tc>
          <w:tcPr>
            <w:tcW w:w="80" w:type="dxa"/>
            <w:vAlign w:val="bottom"/>
            <w:tcBorders>
              <w:bottom w:val="single" w:sz="8" w:color="B2B2B2"/>
            </w:tcBorders>
          </w:tcPr>
          <w:p>
            <w:pPr>
              <w:spacing w:after="0"/>
              <w:rPr>
                <w:sz w:val="21"/>
                <w:szCs w:val="21"/>
                <w:color w:val="auto"/>
              </w:rPr>
            </w:pPr>
          </w:p>
        </w:tc>
        <w:tc>
          <w:tcPr>
            <w:tcW w:w="20" w:type="dxa"/>
            <w:vAlign w:val="bottom"/>
            <w:tcBorders>
              <w:bottom w:val="single" w:sz="8" w:color="B2B2B2"/>
            </w:tcBorders>
          </w:tcPr>
          <w:p>
            <w:pPr>
              <w:spacing w:after="0"/>
              <w:rPr>
                <w:sz w:val="21"/>
                <w:szCs w:val="21"/>
                <w:color w:val="auto"/>
              </w:rPr>
            </w:pPr>
          </w:p>
        </w:tc>
        <w:tc>
          <w:tcPr>
            <w:tcW w:w="480" w:type="dxa"/>
            <w:vAlign w:val="bottom"/>
            <w:tcBorders>
              <w:bottom w:val="single" w:sz="8" w:color="B2B2B2"/>
            </w:tcBorders>
          </w:tcPr>
          <w:p>
            <w:pPr>
              <w:spacing w:after="0"/>
              <w:rPr>
                <w:sz w:val="21"/>
                <w:szCs w:val="21"/>
                <w:color w:val="auto"/>
              </w:rPr>
            </w:pPr>
          </w:p>
        </w:tc>
        <w:tc>
          <w:tcPr>
            <w:tcW w:w="9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1,912</w:t>
            </w:r>
          </w:p>
        </w:tc>
      </w:tr>
      <w:tr>
        <w:trPr>
          <w:trHeight w:val="215"/>
        </w:trPr>
        <w:tc>
          <w:tcPr>
            <w:tcW w:w="3540" w:type="dxa"/>
            <w:vAlign w:val="bottom"/>
            <w:gridSpan w:val="2"/>
          </w:tcPr>
          <w:p>
            <w:pPr>
              <w:ind w:left="20"/>
              <w:spacing w:after="0"/>
              <w:rPr>
                <w:sz w:val="20"/>
                <w:szCs w:val="20"/>
                <w:color w:val="auto"/>
              </w:rPr>
            </w:pPr>
            <w:r>
              <w:rPr>
                <w:rFonts w:ascii="Arial" w:cs="Arial" w:eastAsia="Arial" w:hAnsi="Arial"/>
                <w:sz w:val="16"/>
                <w:szCs w:val="16"/>
                <w:color w:val="auto"/>
              </w:rPr>
              <w:t>Time-and-materials and fixed-price-level-of-</w:t>
            </w: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7"/>
        </w:trPr>
        <w:tc>
          <w:tcPr>
            <w:tcW w:w="3540" w:type="dxa"/>
            <w:vAlign w:val="bottom"/>
            <w:tcBorders>
              <w:bottom w:val="single" w:sz="8" w:color="B2B2B2"/>
            </w:tcBorders>
            <w:gridSpan w:val="2"/>
          </w:tcPr>
          <w:p>
            <w:pPr>
              <w:ind w:left="20"/>
              <w:spacing w:after="0"/>
              <w:rPr>
                <w:sz w:val="20"/>
                <w:szCs w:val="20"/>
                <w:color w:val="auto"/>
              </w:rPr>
            </w:pPr>
            <w:r>
              <w:rPr>
                <w:rFonts w:ascii="Arial" w:cs="Arial" w:eastAsia="Arial" w:hAnsi="Arial"/>
                <w:sz w:val="16"/>
                <w:szCs w:val="16"/>
                <w:color w:val="auto"/>
              </w:rPr>
              <w:t>effort</w:t>
            </w:r>
          </w:p>
        </w:tc>
        <w:tc>
          <w:tcPr>
            <w:tcW w:w="280" w:type="dxa"/>
            <w:vAlign w:val="bottom"/>
            <w:tcBorders>
              <w:bottom w:val="single" w:sz="8" w:color="901588"/>
            </w:tcBorders>
          </w:tcPr>
          <w:p>
            <w:pPr>
              <w:spacing w:after="0"/>
              <w:rPr>
                <w:sz w:val="20"/>
                <w:szCs w:val="20"/>
                <w:color w:val="auto"/>
              </w:rPr>
            </w:pPr>
          </w:p>
        </w:tc>
        <w:tc>
          <w:tcPr>
            <w:tcW w:w="12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243</w:t>
            </w:r>
          </w:p>
        </w:tc>
        <w:tc>
          <w:tcPr>
            <w:tcW w:w="20" w:type="dxa"/>
            <w:vAlign w:val="bottom"/>
            <w:tcBorders>
              <w:bottom w:val="single" w:sz="8" w:color="901588"/>
            </w:tcBorders>
          </w:tcPr>
          <w:p>
            <w:pPr>
              <w:spacing w:after="0"/>
              <w:rPr>
                <w:sz w:val="20"/>
                <w:szCs w:val="20"/>
                <w:color w:val="auto"/>
              </w:rPr>
            </w:pPr>
          </w:p>
        </w:tc>
        <w:tc>
          <w:tcPr>
            <w:tcW w:w="8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440" w:type="dxa"/>
            <w:vAlign w:val="bottom"/>
            <w:tcBorders>
              <w:bottom w:val="single" w:sz="8" w:color="901588"/>
            </w:tcBorders>
          </w:tcPr>
          <w:p>
            <w:pPr>
              <w:spacing w:after="0"/>
              <w:rPr>
                <w:sz w:val="20"/>
                <w:szCs w:val="20"/>
                <w:color w:val="auto"/>
              </w:rPr>
            </w:pPr>
          </w:p>
        </w:tc>
        <w:tc>
          <w:tcPr>
            <w:tcW w:w="9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34</w:t>
            </w:r>
          </w:p>
        </w:tc>
        <w:tc>
          <w:tcPr>
            <w:tcW w:w="20" w:type="dxa"/>
            <w:vAlign w:val="bottom"/>
            <w:tcBorders>
              <w:bottom w:val="single" w:sz="8" w:color="901588"/>
            </w:tcBorders>
          </w:tcPr>
          <w:p>
            <w:pPr>
              <w:spacing w:after="0"/>
              <w:rPr>
                <w:sz w:val="20"/>
                <w:szCs w:val="20"/>
                <w:color w:val="auto"/>
              </w:rPr>
            </w:pPr>
          </w:p>
        </w:tc>
        <w:tc>
          <w:tcPr>
            <w:tcW w:w="8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360" w:type="dxa"/>
            <w:vAlign w:val="bottom"/>
            <w:tcBorders>
              <w:bottom w:val="single" w:sz="8" w:color="901588"/>
            </w:tcBorders>
          </w:tcPr>
          <w:p>
            <w:pPr>
              <w:spacing w:after="0"/>
              <w:rPr>
                <w:sz w:val="20"/>
                <w:szCs w:val="20"/>
                <w:color w:val="auto"/>
              </w:rPr>
            </w:pPr>
          </w:p>
        </w:tc>
        <w:tc>
          <w:tcPr>
            <w:tcW w:w="10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171</w:t>
            </w:r>
          </w:p>
        </w:tc>
        <w:tc>
          <w:tcPr>
            <w:tcW w:w="20" w:type="dxa"/>
            <w:vAlign w:val="bottom"/>
            <w:tcBorders>
              <w:bottom w:val="single" w:sz="8" w:color="901588"/>
            </w:tcBorders>
          </w:tcPr>
          <w:p>
            <w:pPr>
              <w:spacing w:after="0"/>
              <w:rPr>
                <w:sz w:val="20"/>
                <w:szCs w:val="20"/>
                <w:color w:val="auto"/>
              </w:rPr>
            </w:pPr>
          </w:p>
        </w:tc>
        <w:tc>
          <w:tcPr>
            <w:tcW w:w="8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680" w:type="dxa"/>
            <w:vAlign w:val="bottom"/>
            <w:tcBorders>
              <w:bottom w:val="single" w:sz="8" w:color="901588"/>
            </w:tcBorders>
          </w:tcPr>
          <w:p>
            <w:pPr>
              <w:spacing w:after="0"/>
              <w:rPr>
                <w:sz w:val="20"/>
                <w:szCs w:val="20"/>
                <w:color w:val="auto"/>
              </w:rPr>
            </w:pPr>
          </w:p>
        </w:tc>
        <w:tc>
          <w:tcPr>
            <w:tcW w:w="7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95</w:t>
            </w:r>
          </w:p>
        </w:tc>
        <w:tc>
          <w:tcPr>
            <w:tcW w:w="20" w:type="dxa"/>
            <w:vAlign w:val="bottom"/>
            <w:tcBorders>
              <w:bottom w:val="single" w:sz="8" w:color="901588"/>
            </w:tcBorders>
          </w:tcPr>
          <w:p>
            <w:pPr>
              <w:spacing w:after="0"/>
              <w:rPr>
                <w:sz w:val="20"/>
                <w:szCs w:val="20"/>
                <w:color w:val="auto"/>
              </w:rPr>
            </w:pPr>
          </w:p>
        </w:tc>
        <w:tc>
          <w:tcPr>
            <w:tcW w:w="8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480" w:type="dxa"/>
            <w:vAlign w:val="bottom"/>
            <w:tcBorders>
              <w:bottom w:val="single" w:sz="8" w:color="901588"/>
            </w:tcBorders>
          </w:tcPr>
          <w:p>
            <w:pPr>
              <w:spacing w:after="0"/>
              <w:rPr>
                <w:sz w:val="20"/>
                <w:szCs w:val="20"/>
                <w:color w:val="auto"/>
              </w:rPr>
            </w:pPr>
          </w:p>
        </w:tc>
        <w:tc>
          <w:tcPr>
            <w:tcW w:w="9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543</w:t>
            </w:r>
          </w:p>
        </w:tc>
      </w:tr>
      <w:tr>
        <w:trPr>
          <w:trHeight w:val="256"/>
        </w:trPr>
        <w:tc>
          <w:tcPr>
            <w:tcW w:w="354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901588"/>
            </w:tcBorders>
          </w:tcPr>
          <w:p>
            <w:pPr>
              <w:jc w:val="right"/>
              <w:ind w:right="100"/>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1,511</w:t>
            </w:r>
          </w:p>
        </w:tc>
        <w:tc>
          <w:tcPr>
            <w:tcW w:w="20" w:type="dxa"/>
            <w:vAlign w:val="bottom"/>
            <w:tcBorders>
              <w:bottom w:val="single" w:sz="8" w:color="901588"/>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Borders>
              <w:bottom w:val="single" w:sz="8" w:color="901588"/>
            </w:tcBorders>
          </w:tcPr>
          <w:p>
            <w:pPr>
              <w:jc w:val="right"/>
              <w:ind w:right="261"/>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1,205</w:t>
            </w:r>
          </w:p>
        </w:tc>
        <w:tc>
          <w:tcPr>
            <w:tcW w:w="20" w:type="dxa"/>
            <w:vAlign w:val="bottom"/>
            <w:tcBorders>
              <w:bottom w:val="single" w:sz="8" w:color="901588"/>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Borders>
              <w:bottom w:val="single" w:sz="8" w:color="901588"/>
            </w:tcBorders>
          </w:tcPr>
          <w:p>
            <w:pPr>
              <w:jc w:val="right"/>
              <w:ind w:right="18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774</w:t>
            </w:r>
          </w:p>
        </w:tc>
        <w:tc>
          <w:tcPr>
            <w:tcW w:w="20" w:type="dxa"/>
            <w:vAlign w:val="bottom"/>
            <w:tcBorders>
              <w:bottom w:val="single" w:sz="8" w:color="901588"/>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Borders>
              <w:bottom w:val="single" w:sz="8" w:color="901588"/>
            </w:tcBorders>
          </w:tcPr>
          <w:p>
            <w:pPr>
              <w:jc w:val="right"/>
              <w:ind w:right="49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959</w:t>
            </w:r>
          </w:p>
        </w:tc>
        <w:tc>
          <w:tcPr>
            <w:tcW w:w="20" w:type="dxa"/>
            <w:vAlign w:val="bottom"/>
            <w:tcBorders>
              <w:bottom w:val="single" w:sz="8" w:color="901588"/>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Borders>
              <w:bottom w:val="single" w:sz="8" w:color="901588"/>
            </w:tcBorders>
          </w:tcPr>
          <w:p>
            <w:pPr>
              <w:jc w:val="right"/>
              <w:ind w:right="30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4,449</w:t>
            </w:r>
          </w:p>
        </w:tc>
      </w:tr>
      <w:tr>
        <w:trPr>
          <w:trHeight w:val="20"/>
        </w:trPr>
        <w:tc>
          <w:tcPr>
            <w:tcW w:w="3520" w:type="dxa"/>
            <w:vAlign w:val="bottom"/>
            <w:tcBorders>
              <w:bottom w:val="single" w:sz="8" w:color="901588"/>
            </w:tcBorders>
          </w:tcPr>
          <w:p>
            <w:pPr>
              <w:spacing w:after="0" w:line="20" w:lineRule="exact"/>
              <w:rPr>
                <w:sz w:val="1"/>
                <w:szCs w:val="1"/>
                <w:color w:val="auto"/>
              </w:rPr>
            </w:pPr>
          </w:p>
        </w:tc>
        <w:tc>
          <w:tcPr>
            <w:tcW w:w="20" w:type="dxa"/>
            <w:vAlign w:val="bottom"/>
            <w:tcBorders>
              <w:bottom w:val="single" w:sz="8" w:color="901588"/>
            </w:tcBorders>
          </w:tcPr>
          <w:p>
            <w:pPr>
              <w:spacing w:after="0" w:line="20" w:lineRule="exact"/>
              <w:rPr>
                <w:sz w:val="1"/>
                <w:szCs w:val="1"/>
                <w:color w:val="auto"/>
              </w:rPr>
            </w:pPr>
          </w:p>
        </w:tc>
        <w:tc>
          <w:tcPr>
            <w:tcW w:w="280" w:type="dxa"/>
            <w:vAlign w:val="bottom"/>
            <w:tcBorders>
              <w:bottom w:val="single" w:sz="8" w:color="901588"/>
            </w:tcBorders>
          </w:tcPr>
          <w:p>
            <w:pPr>
              <w:spacing w:after="0" w:line="20" w:lineRule="exact"/>
              <w:rPr>
                <w:sz w:val="1"/>
                <w:szCs w:val="1"/>
                <w:color w:val="auto"/>
              </w:rPr>
            </w:pPr>
          </w:p>
        </w:tc>
        <w:tc>
          <w:tcPr>
            <w:tcW w:w="1240" w:type="dxa"/>
            <w:vAlign w:val="bottom"/>
            <w:tcBorders>
              <w:bottom w:val="single" w:sz="8" w:color="901588"/>
            </w:tcBorders>
          </w:tcPr>
          <w:p>
            <w:pPr>
              <w:spacing w:after="0" w:line="20" w:lineRule="exact"/>
              <w:rPr>
                <w:sz w:val="1"/>
                <w:szCs w:val="1"/>
                <w:color w:val="auto"/>
              </w:rPr>
            </w:pPr>
          </w:p>
        </w:tc>
        <w:tc>
          <w:tcPr>
            <w:tcW w:w="20" w:type="dxa"/>
            <w:vAlign w:val="bottom"/>
            <w:tcBorders>
              <w:bottom w:val="single" w:sz="8" w:color="901588"/>
            </w:tcBorders>
          </w:tcPr>
          <w:p>
            <w:pPr>
              <w:spacing w:after="0" w:line="20" w:lineRule="exact"/>
              <w:rPr>
                <w:sz w:val="1"/>
                <w:szCs w:val="1"/>
                <w:color w:val="auto"/>
              </w:rPr>
            </w:pPr>
          </w:p>
        </w:tc>
        <w:tc>
          <w:tcPr>
            <w:tcW w:w="80" w:type="dxa"/>
            <w:vAlign w:val="bottom"/>
            <w:tcBorders>
              <w:bottom w:val="single" w:sz="8" w:color="901588"/>
            </w:tcBorders>
          </w:tcPr>
          <w:p>
            <w:pPr>
              <w:spacing w:after="0" w:line="20" w:lineRule="exact"/>
              <w:rPr>
                <w:sz w:val="1"/>
                <w:szCs w:val="1"/>
                <w:color w:val="auto"/>
              </w:rPr>
            </w:pPr>
          </w:p>
        </w:tc>
        <w:tc>
          <w:tcPr>
            <w:tcW w:w="20" w:type="dxa"/>
            <w:vAlign w:val="bottom"/>
            <w:tcBorders>
              <w:bottom w:val="single" w:sz="8" w:color="901588"/>
            </w:tcBorders>
          </w:tcPr>
          <w:p>
            <w:pPr>
              <w:spacing w:after="0" w:line="20" w:lineRule="exact"/>
              <w:rPr>
                <w:sz w:val="1"/>
                <w:szCs w:val="1"/>
                <w:color w:val="auto"/>
              </w:rPr>
            </w:pPr>
          </w:p>
        </w:tc>
        <w:tc>
          <w:tcPr>
            <w:tcW w:w="440" w:type="dxa"/>
            <w:vAlign w:val="bottom"/>
            <w:tcBorders>
              <w:bottom w:val="single" w:sz="8" w:color="901588"/>
            </w:tcBorders>
          </w:tcPr>
          <w:p>
            <w:pPr>
              <w:spacing w:after="0" w:line="20" w:lineRule="exact"/>
              <w:rPr>
                <w:sz w:val="1"/>
                <w:szCs w:val="1"/>
                <w:color w:val="auto"/>
              </w:rPr>
            </w:pPr>
          </w:p>
        </w:tc>
        <w:tc>
          <w:tcPr>
            <w:tcW w:w="980" w:type="dxa"/>
            <w:vAlign w:val="bottom"/>
            <w:tcBorders>
              <w:bottom w:val="single" w:sz="8" w:color="901588"/>
            </w:tcBorders>
          </w:tcPr>
          <w:p>
            <w:pPr>
              <w:spacing w:after="0" w:line="20" w:lineRule="exact"/>
              <w:rPr>
                <w:sz w:val="1"/>
                <w:szCs w:val="1"/>
                <w:color w:val="auto"/>
              </w:rPr>
            </w:pPr>
          </w:p>
        </w:tc>
        <w:tc>
          <w:tcPr>
            <w:tcW w:w="100" w:type="dxa"/>
            <w:vAlign w:val="bottom"/>
            <w:tcBorders>
              <w:bottom w:val="single" w:sz="8" w:color="901588"/>
            </w:tcBorders>
            <w:gridSpan w:val="2"/>
          </w:tcPr>
          <w:p>
            <w:pPr>
              <w:spacing w:after="0" w:line="20" w:lineRule="exact"/>
              <w:rPr>
                <w:sz w:val="1"/>
                <w:szCs w:val="1"/>
                <w:color w:val="auto"/>
              </w:rPr>
            </w:pPr>
          </w:p>
        </w:tc>
        <w:tc>
          <w:tcPr>
            <w:tcW w:w="1440" w:type="dxa"/>
            <w:vAlign w:val="bottom"/>
            <w:tcBorders>
              <w:bottom w:val="single" w:sz="8" w:color="901588"/>
            </w:tcBorders>
            <w:gridSpan w:val="3"/>
          </w:tcPr>
          <w:p>
            <w:pPr>
              <w:spacing w:after="0" w:line="20" w:lineRule="exact"/>
              <w:rPr>
                <w:sz w:val="1"/>
                <w:szCs w:val="1"/>
                <w:color w:val="auto"/>
              </w:rPr>
            </w:pPr>
          </w:p>
        </w:tc>
        <w:tc>
          <w:tcPr>
            <w:tcW w:w="100" w:type="dxa"/>
            <w:vAlign w:val="bottom"/>
            <w:tcBorders>
              <w:bottom w:val="single" w:sz="8" w:color="901588"/>
            </w:tcBorders>
            <w:gridSpan w:val="2"/>
          </w:tcPr>
          <w:p>
            <w:pPr>
              <w:spacing w:after="0" w:line="20" w:lineRule="exact"/>
              <w:rPr>
                <w:sz w:val="1"/>
                <w:szCs w:val="1"/>
                <w:color w:val="auto"/>
              </w:rPr>
            </w:pPr>
          </w:p>
        </w:tc>
        <w:tc>
          <w:tcPr>
            <w:tcW w:w="700" w:type="dxa"/>
            <w:vAlign w:val="bottom"/>
            <w:tcBorders>
              <w:bottom w:val="single" w:sz="8" w:color="901588"/>
            </w:tcBorders>
            <w:gridSpan w:val="2"/>
          </w:tcPr>
          <w:p>
            <w:pPr>
              <w:spacing w:after="0" w:line="20" w:lineRule="exact"/>
              <w:rPr>
                <w:sz w:val="1"/>
                <w:szCs w:val="1"/>
                <w:color w:val="auto"/>
              </w:rPr>
            </w:pPr>
          </w:p>
        </w:tc>
        <w:tc>
          <w:tcPr>
            <w:tcW w:w="760" w:type="dxa"/>
            <w:vAlign w:val="bottom"/>
            <w:tcBorders>
              <w:bottom w:val="single" w:sz="8" w:color="901588"/>
            </w:tcBorders>
          </w:tcPr>
          <w:p>
            <w:pPr>
              <w:spacing w:after="0" w:line="20" w:lineRule="exact"/>
              <w:rPr>
                <w:sz w:val="1"/>
                <w:szCs w:val="1"/>
                <w:color w:val="auto"/>
              </w:rPr>
            </w:pPr>
          </w:p>
        </w:tc>
        <w:tc>
          <w:tcPr>
            <w:tcW w:w="20" w:type="dxa"/>
            <w:vAlign w:val="bottom"/>
            <w:tcBorders>
              <w:bottom w:val="single" w:sz="8" w:color="901588"/>
            </w:tcBorders>
          </w:tcPr>
          <w:p>
            <w:pPr>
              <w:spacing w:after="0" w:line="20" w:lineRule="exact"/>
              <w:rPr>
                <w:sz w:val="1"/>
                <w:szCs w:val="1"/>
                <w:color w:val="auto"/>
              </w:rPr>
            </w:pPr>
          </w:p>
        </w:tc>
        <w:tc>
          <w:tcPr>
            <w:tcW w:w="80" w:type="dxa"/>
            <w:vAlign w:val="bottom"/>
            <w:tcBorders>
              <w:bottom w:val="single" w:sz="8" w:color="901588"/>
            </w:tcBorders>
          </w:tcPr>
          <w:p>
            <w:pPr>
              <w:spacing w:after="0" w:line="20" w:lineRule="exact"/>
              <w:rPr>
                <w:sz w:val="1"/>
                <w:szCs w:val="1"/>
                <w:color w:val="auto"/>
              </w:rPr>
            </w:pPr>
          </w:p>
        </w:tc>
        <w:tc>
          <w:tcPr>
            <w:tcW w:w="20" w:type="dxa"/>
            <w:vAlign w:val="bottom"/>
            <w:tcBorders>
              <w:bottom w:val="single" w:sz="8" w:color="901588"/>
            </w:tcBorders>
          </w:tcPr>
          <w:p>
            <w:pPr>
              <w:spacing w:after="0" w:line="20" w:lineRule="exact"/>
              <w:rPr>
                <w:sz w:val="1"/>
                <w:szCs w:val="1"/>
                <w:color w:val="auto"/>
              </w:rPr>
            </w:pPr>
          </w:p>
        </w:tc>
        <w:tc>
          <w:tcPr>
            <w:tcW w:w="480" w:type="dxa"/>
            <w:vAlign w:val="bottom"/>
            <w:tcBorders>
              <w:bottom w:val="single" w:sz="8" w:color="901588"/>
            </w:tcBorders>
          </w:tcPr>
          <w:p>
            <w:pPr>
              <w:spacing w:after="0" w:line="20" w:lineRule="exact"/>
              <w:rPr>
                <w:sz w:val="1"/>
                <w:szCs w:val="1"/>
                <w:color w:val="auto"/>
              </w:rPr>
            </w:pPr>
          </w:p>
        </w:tc>
        <w:tc>
          <w:tcPr>
            <w:tcW w:w="940" w:type="dxa"/>
            <w:vAlign w:val="bottom"/>
            <w:tcBorders>
              <w:bottom w:val="single" w:sz="8" w:color="901588"/>
            </w:tcBorders>
          </w:tcPr>
          <w:p>
            <w:pPr>
              <w:spacing w:after="0" w:line="20" w:lineRule="exact"/>
              <w:rPr>
                <w:sz w:val="1"/>
                <w:szCs w:val="1"/>
                <w:color w:val="auto"/>
              </w:rPr>
            </w:pPr>
          </w:p>
        </w:tc>
      </w:tr>
      <w:tr>
        <w:trPr>
          <w:trHeight w:val="463"/>
        </w:trPr>
        <w:tc>
          <w:tcPr>
            <w:tcW w:w="3520" w:type="dxa"/>
            <w:vAlign w:val="bottom"/>
          </w:tcPr>
          <w:p>
            <w:pPr>
              <w:spacing w:after="0"/>
              <w:rPr>
                <w:sz w:val="24"/>
                <w:szCs w:val="24"/>
                <w:color w:val="auto"/>
              </w:rPr>
            </w:pPr>
          </w:p>
        </w:tc>
        <w:tc>
          <w:tcPr>
            <w:tcW w:w="20" w:type="dxa"/>
            <w:vAlign w:val="bottom"/>
            <w:tcBorders>
              <w:bottom w:val="single" w:sz="8" w:color="901588"/>
            </w:tcBorders>
          </w:tcPr>
          <w:p>
            <w:pPr>
              <w:spacing w:after="0"/>
              <w:rPr>
                <w:sz w:val="24"/>
                <w:szCs w:val="24"/>
                <w:color w:val="auto"/>
              </w:rPr>
            </w:pPr>
          </w:p>
        </w:tc>
        <w:tc>
          <w:tcPr>
            <w:tcW w:w="280" w:type="dxa"/>
            <w:vAlign w:val="bottom"/>
            <w:tcBorders>
              <w:bottom w:val="single" w:sz="8" w:color="901588"/>
            </w:tcBorders>
          </w:tcPr>
          <w:p>
            <w:pPr>
              <w:spacing w:after="0"/>
              <w:rPr>
                <w:sz w:val="24"/>
                <w:szCs w:val="24"/>
                <w:color w:val="auto"/>
              </w:rPr>
            </w:pPr>
          </w:p>
        </w:tc>
        <w:tc>
          <w:tcPr>
            <w:tcW w:w="1240" w:type="dxa"/>
            <w:vAlign w:val="bottom"/>
            <w:tcBorders>
              <w:bottom w:val="single" w:sz="8" w:color="901588"/>
            </w:tcBorders>
          </w:tcPr>
          <w:p>
            <w:pPr>
              <w:spacing w:after="0"/>
              <w:rPr>
                <w:sz w:val="24"/>
                <w:szCs w:val="24"/>
                <w:color w:val="auto"/>
              </w:rPr>
            </w:pPr>
          </w:p>
        </w:tc>
        <w:tc>
          <w:tcPr>
            <w:tcW w:w="20" w:type="dxa"/>
            <w:vAlign w:val="bottom"/>
            <w:tcBorders>
              <w:bottom w:val="single" w:sz="8" w:color="901588"/>
            </w:tcBorders>
          </w:tcPr>
          <w:p>
            <w:pPr>
              <w:spacing w:after="0"/>
              <w:rPr>
                <w:sz w:val="24"/>
                <w:szCs w:val="24"/>
                <w:color w:val="auto"/>
              </w:rPr>
            </w:pPr>
          </w:p>
        </w:tc>
        <w:tc>
          <w:tcPr>
            <w:tcW w:w="80" w:type="dxa"/>
            <w:vAlign w:val="bottom"/>
            <w:tcBorders>
              <w:bottom w:val="single" w:sz="8" w:color="901588"/>
            </w:tcBorders>
          </w:tcPr>
          <w:p>
            <w:pPr>
              <w:spacing w:after="0"/>
              <w:rPr>
                <w:sz w:val="24"/>
                <w:szCs w:val="24"/>
                <w:color w:val="auto"/>
              </w:rPr>
            </w:pPr>
          </w:p>
        </w:tc>
        <w:tc>
          <w:tcPr>
            <w:tcW w:w="20" w:type="dxa"/>
            <w:vAlign w:val="bottom"/>
            <w:tcBorders>
              <w:bottom w:val="single" w:sz="8" w:color="901588"/>
            </w:tcBorders>
          </w:tcPr>
          <w:p>
            <w:pPr>
              <w:spacing w:after="0"/>
              <w:rPr>
                <w:sz w:val="24"/>
                <w:szCs w:val="24"/>
                <w:color w:val="auto"/>
              </w:rPr>
            </w:pPr>
          </w:p>
        </w:tc>
        <w:tc>
          <w:tcPr>
            <w:tcW w:w="440" w:type="dxa"/>
            <w:vAlign w:val="bottom"/>
            <w:tcBorders>
              <w:bottom w:val="single" w:sz="8" w:color="901588"/>
            </w:tcBorders>
          </w:tcPr>
          <w:p>
            <w:pPr>
              <w:spacing w:after="0"/>
              <w:rPr>
                <w:sz w:val="24"/>
                <w:szCs w:val="24"/>
                <w:color w:val="auto"/>
              </w:rPr>
            </w:pPr>
          </w:p>
        </w:tc>
        <w:tc>
          <w:tcPr>
            <w:tcW w:w="3320" w:type="dxa"/>
            <w:vAlign w:val="bottom"/>
            <w:tcBorders>
              <w:bottom w:val="single" w:sz="8" w:color="901588"/>
            </w:tcBorders>
            <w:gridSpan w:val="10"/>
          </w:tcPr>
          <w:p>
            <w:pPr>
              <w:jc w:val="center"/>
              <w:ind w:left="119"/>
              <w:spacing w:after="0"/>
              <w:rPr>
                <w:sz w:val="20"/>
                <w:szCs w:val="20"/>
                <w:color w:val="auto"/>
              </w:rPr>
            </w:pPr>
            <w:r>
              <w:rPr>
                <w:rFonts w:ascii="Arial" w:cs="Arial" w:eastAsia="Arial" w:hAnsi="Arial"/>
                <w:sz w:val="16"/>
                <w:szCs w:val="16"/>
                <w:b w:val="1"/>
                <w:bCs w:val="1"/>
                <w:color w:val="auto"/>
              </w:rPr>
              <w:t>Nine Months Ended October 2, 2026</w:t>
            </w:r>
          </w:p>
        </w:tc>
        <w:tc>
          <w:tcPr>
            <w:tcW w:w="760" w:type="dxa"/>
            <w:vAlign w:val="bottom"/>
            <w:tcBorders>
              <w:bottom w:val="single" w:sz="8" w:color="901588"/>
            </w:tcBorders>
          </w:tcPr>
          <w:p>
            <w:pPr>
              <w:spacing w:after="0"/>
              <w:rPr>
                <w:sz w:val="24"/>
                <w:szCs w:val="24"/>
                <w:color w:val="auto"/>
              </w:rPr>
            </w:pPr>
          </w:p>
        </w:tc>
        <w:tc>
          <w:tcPr>
            <w:tcW w:w="20" w:type="dxa"/>
            <w:vAlign w:val="bottom"/>
            <w:tcBorders>
              <w:bottom w:val="single" w:sz="8" w:color="901588"/>
            </w:tcBorders>
          </w:tcPr>
          <w:p>
            <w:pPr>
              <w:spacing w:after="0"/>
              <w:rPr>
                <w:sz w:val="24"/>
                <w:szCs w:val="24"/>
                <w:color w:val="auto"/>
              </w:rPr>
            </w:pPr>
          </w:p>
        </w:tc>
        <w:tc>
          <w:tcPr>
            <w:tcW w:w="80" w:type="dxa"/>
            <w:vAlign w:val="bottom"/>
            <w:tcBorders>
              <w:bottom w:val="single" w:sz="8" w:color="901588"/>
            </w:tcBorders>
          </w:tcPr>
          <w:p>
            <w:pPr>
              <w:spacing w:after="0"/>
              <w:rPr>
                <w:sz w:val="24"/>
                <w:szCs w:val="24"/>
                <w:color w:val="auto"/>
              </w:rPr>
            </w:pPr>
          </w:p>
        </w:tc>
        <w:tc>
          <w:tcPr>
            <w:tcW w:w="20" w:type="dxa"/>
            <w:vAlign w:val="bottom"/>
            <w:tcBorders>
              <w:bottom w:val="single" w:sz="8" w:color="901588"/>
            </w:tcBorders>
          </w:tcPr>
          <w:p>
            <w:pPr>
              <w:spacing w:after="0"/>
              <w:rPr>
                <w:sz w:val="24"/>
                <w:szCs w:val="24"/>
                <w:color w:val="auto"/>
              </w:rPr>
            </w:pPr>
          </w:p>
        </w:tc>
        <w:tc>
          <w:tcPr>
            <w:tcW w:w="480" w:type="dxa"/>
            <w:vAlign w:val="bottom"/>
            <w:tcBorders>
              <w:bottom w:val="single" w:sz="8" w:color="901588"/>
            </w:tcBorders>
          </w:tcPr>
          <w:p>
            <w:pPr>
              <w:spacing w:after="0"/>
              <w:rPr>
                <w:sz w:val="24"/>
                <w:szCs w:val="24"/>
                <w:color w:val="auto"/>
              </w:rPr>
            </w:pPr>
          </w:p>
        </w:tc>
        <w:tc>
          <w:tcPr>
            <w:tcW w:w="940" w:type="dxa"/>
            <w:vAlign w:val="bottom"/>
            <w:tcBorders>
              <w:bottom w:val="single" w:sz="8" w:color="901588"/>
            </w:tcBorders>
          </w:tcPr>
          <w:p>
            <w:pPr>
              <w:spacing w:after="0"/>
              <w:rPr>
                <w:sz w:val="24"/>
                <w:szCs w:val="24"/>
                <w:color w:val="auto"/>
              </w:rPr>
            </w:pPr>
          </w:p>
        </w:tc>
      </w:tr>
      <w:tr>
        <w:trPr>
          <w:trHeight w:val="226"/>
        </w:trPr>
        <w:tc>
          <w:tcPr>
            <w:tcW w:w="3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gridSpan w:val="4"/>
          </w:tcPr>
          <w:p>
            <w:pPr>
              <w:jc w:val="right"/>
              <w:ind w:right="140"/>
              <w:spacing w:after="0"/>
              <w:rPr>
                <w:sz w:val="20"/>
                <w:szCs w:val="20"/>
                <w:color w:val="auto"/>
              </w:rPr>
            </w:pPr>
            <w:r>
              <w:rPr>
                <w:rFonts w:ascii="Arial" w:cs="Arial" w:eastAsia="Arial" w:hAnsi="Arial"/>
                <w:sz w:val="16"/>
                <w:szCs w:val="16"/>
                <w:b w:val="1"/>
                <w:bCs w:val="1"/>
                <w:color w:val="auto"/>
              </w:rPr>
              <w:t>Intelligence &amp;</w:t>
            </w: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6"/>
        </w:trPr>
        <w:tc>
          <w:tcPr>
            <w:tcW w:w="3540" w:type="dxa"/>
            <w:vAlign w:val="bottom"/>
            <w:tcBorders>
              <w:bottom w:val="single" w:sz="8" w:color="901588"/>
            </w:tcBorders>
            <w:gridSpan w:val="2"/>
          </w:tcPr>
          <w:p>
            <w:pPr>
              <w:ind w:left="20"/>
              <w:spacing w:after="0"/>
              <w:rPr>
                <w:sz w:val="20"/>
                <w:szCs w:val="20"/>
                <w:color w:val="auto"/>
              </w:rPr>
            </w:pPr>
            <w:r>
              <w:rPr>
                <w:rFonts w:ascii="Arial" w:cs="Arial" w:eastAsia="Arial" w:hAnsi="Arial"/>
                <w:sz w:val="16"/>
                <w:szCs w:val="16"/>
                <w:color w:val="auto"/>
              </w:rPr>
              <w:t>(in millions)</w:t>
            </w:r>
          </w:p>
        </w:tc>
        <w:tc>
          <w:tcPr>
            <w:tcW w:w="280" w:type="dxa"/>
            <w:vAlign w:val="bottom"/>
            <w:tcBorders>
              <w:bottom w:val="single" w:sz="8" w:color="901588"/>
            </w:tcBorders>
          </w:tcPr>
          <w:p>
            <w:pPr>
              <w:spacing w:after="0"/>
              <w:rPr>
                <w:sz w:val="19"/>
                <w:szCs w:val="19"/>
                <w:color w:val="auto"/>
              </w:rPr>
            </w:pPr>
          </w:p>
        </w:tc>
        <w:tc>
          <w:tcPr>
            <w:tcW w:w="1360" w:type="dxa"/>
            <w:vAlign w:val="bottom"/>
            <w:tcBorders>
              <w:bottom w:val="single" w:sz="8" w:color="901588"/>
            </w:tcBorders>
            <w:gridSpan w:val="4"/>
          </w:tcPr>
          <w:p>
            <w:pPr>
              <w:jc w:val="right"/>
              <w:ind w:right="140"/>
              <w:spacing w:after="0"/>
              <w:rPr>
                <w:sz w:val="20"/>
                <w:szCs w:val="20"/>
                <w:color w:val="auto"/>
              </w:rPr>
            </w:pPr>
            <w:r>
              <w:rPr>
                <w:rFonts w:ascii="Arial" w:cs="Arial" w:eastAsia="Arial" w:hAnsi="Arial"/>
                <w:sz w:val="16"/>
                <w:szCs w:val="16"/>
                <w:b w:val="1"/>
                <w:bCs w:val="1"/>
                <w:color w:val="auto"/>
              </w:rPr>
              <w:t>Digital</w:t>
            </w:r>
          </w:p>
        </w:tc>
        <w:tc>
          <w:tcPr>
            <w:tcW w:w="440" w:type="dxa"/>
            <w:vAlign w:val="bottom"/>
            <w:tcBorders>
              <w:bottom w:val="single" w:sz="8" w:color="901588"/>
            </w:tcBorders>
          </w:tcPr>
          <w:p>
            <w:pPr>
              <w:spacing w:after="0"/>
              <w:rPr>
                <w:sz w:val="19"/>
                <w:szCs w:val="19"/>
                <w:color w:val="auto"/>
              </w:rPr>
            </w:pPr>
          </w:p>
        </w:tc>
        <w:tc>
          <w:tcPr>
            <w:tcW w:w="1100" w:type="dxa"/>
            <w:vAlign w:val="bottom"/>
            <w:tcBorders>
              <w:bottom w:val="single" w:sz="8" w:color="901588"/>
            </w:tcBorders>
            <w:gridSpan w:val="4"/>
          </w:tcPr>
          <w:p>
            <w:pPr>
              <w:jc w:val="center"/>
              <w:ind w:left="239"/>
              <w:spacing w:after="0"/>
              <w:rPr>
                <w:sz w:val="20"/>
                <w:szCs w:val="20"/>
                <w:color w:val="auto"/>
              </w:rPr>
            </w:pPr>
            <w:r>
              <w:rPr>
                <w:rFonts w:ascii="Arial" w:cs="Arial" w:eastAsia="Arial" w:hAnsi="Arial"/>
                <w:sz w:val="16"/>
                <w:szCs w:val="16"/>
                <w:b w:val="1"/>
                <w:bCs w:val="1"/>
                <w:color w:val="auto"/>
              </w:rPr>
              <w:t>Health</w:t>
            </w:r>
          </w:p>
        </w:tc>
        <w:tc>
          <w:tcPr>
            <w:tcW w:w="360" w:type="dxa"/>
            <w:vAlign w:val="bottom"/>
            <w:tcBorders>
              <w:bottom w:val="single" w:sz="8" w:color="901588"/>
            </w:tcBorders>
          </w:tcPr>
          <w:p>
            <w:pPr>
              <w:spacing w:after="0"/>
              <w:rPr>
                <w:sz w:val="19"/>
                <w:szCs w:val="19"/>
                <w:color w:val="auto"/>
              </w:rPr>
            </w:pPr>
          </w:p>
        </w:tc>
        <w:tc>
          <w:tcPr>
            <w:tcW w:w="1180" w:type="dxa"/>
            <w:vAlign w:val="bottom"/>
            <w:tcBorders>
              <w:bottom w:val="single" w:sz="8" w:color="901588"/>
            </w:tcBorders>
            <w:gridSpan w:val="4"/>
          </w:tcPr>
          <w:p>
            <w:pPr>
              <w:jc w:val="center"/>
              <w:ind w:left="59"/>
              <w:spacing w:after="0"/>
              <w:rPr>
                <w:sz w:val="20"/>
                <w:szCs w:val="20"/>
                <w:color w:val="auto"/>
              </w:rPr>
            </w:pPr>
            <w:r>
              <w:rPr>
                <w:rFonts w:ascii="Arial" w:cs="Arial" w:eastAsia="Arial" w:hAnsi="Arial"/>
                <w:sz w:val="16"/>
                <w:szCs w:val="16"/>
                <w:b w:val="1"/>
                <w:bCs w:val="1"/>
                <w:color w:val="auto"/>
              </w:rPr>
              <w:t>Homeland</w:t>
            </w:r>
          </w:p>
        </w:tc>
        <w:tc>
          <w:tcPr>
            <w:tcW w:w="680" w:type="dxa"/>
            <w:vAlign w:val="bottom"/>
            <w:tcBorders>
              <w:bottom w:val="single" w:sz="8" w:color="901588"/>
            </w:tcBorders>
          </w:tcPr>
          <w:p>
            <w:pPr>
              <w:spacing w:after="0"/>
              <w:rPr>
                <w:sz w:val="19"/>
                <w:szCs w:val="19"/>
                <w:color w:val="auto"/>
              </w:rPr>
            </w:pPr>
          </w:p>
        </w:tc>
        <w:tc>
          <w:tcPr>
            <w:tcW w:w="880" w:type="dxa"/>
            <w:vAlign w:val="bottom"/>
            <w:tcBorders>
              <w:bottom w:val="single" w:sz="8" w:color="901588"/>
            </w:tcBorders>
            <w:gridSpan w:val="4"/>
          </w:tcPr>
          <w:p>
            <w:pPr>
              <w:jc w:val="center"/>
              <w:ind w:right="20"/>
              <w:spacing w:after="0"/>
              <w:rPr>
                <w:sz w:val="20"/>
                <w:szCs w:val="20"/>
                <w:color w:val="auto"/>
              </w:rPr>
            </w:pPr>
            <w:r>
              <w:rPr>
                <w:rFonts w:ascii="Arial" w:cs="Arial" w:eastAsia="Arial" w:hAnsi="Arial"/>
                <w:sz w:val="16"/>
                <w:szCs w:val="16"/>
                <w:b w:val="1"/>
                <w:bCs w:val="1"/>
                <w:color w:val="auto"/>
                <w:w w:val="99"/>
              </w:rPr>
              <w:t>Defense</w:t>
            </w:r>
          </w:p>
        </w:tc>
        <w:tc>
          <w:tcPr>
            <w:tcW w:w="480" w:type="dxa"/>
            <w:vAlign w:val="bottom"/>
            <w:tcBorders>
              <w:bottom w:val="single" w:sz="8" w:color="901588"/>
            </w:tcBorders>
          </w:tcPr>
          <w:p>
            <w:pPr>
              <w:spacing w:after="0"/>
              <w:rPr>
                <w:sz w:val="19"/>
                <w:szCs w:val="19"/>
                <w:color w:val="auto"/>
              </w:rPr>
            </w:pPr>
          </w:p>
        </w:tc>
        <w:tc>
          <w:tcPr>
            <w:tcW w:w="94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Total</w:t>
            </w:r>
          </w:p>
        </w:tc>
      </w:tr>
      <w:tr>
        <w:trPr>
          <w:trHeight w:val="226"/>
        </w:trPr>
        <w:tc>
          <w:tcPr>
            <w:tcW w:w="3540" w:type="dxa"/>
            <w:vAlign w:val="bottom"/>
            <w:gridSpan w:val="2"/>
          </w:tcPr>
          <w:p>
            <w:pPr>
              <w:ind w:left="20"/>
              <w:spacing w:after="0"/>
              <w:rPr>
                <w:sz w:val="20"/>
                <w:szCs w:val="20"/>
                <w:color w:val="auto"/>
              </w:rPr>
            </w:pPr>
            <w:r>
              <w:rPr>
                <w:rFonts w:ascii="Arial" w:cs="Arial" w:eastAsia="Arial" w:hAnsi="Arial"/>
                <w:sz w:val="16"/>
                <w:szCs w:val="16"/>
                <w:color w:val="auto"/>
              </w:rPr>
              <w:t>Cost-reimbursement and fixed-price-incentive-</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6"/>
        </w:trPr>
        <w:tc>
          <w:tcPr>
            <w:tcW w:w="3540" w:type="dxa"/>
            <w:vAlign w:val="bottom"/>
            <w:tcBorders>
              <w:bottom w:val="single" w:sz="8" w:color="B2B2B2"/>
            </w:tcBorders>
            <w:gridSpan w:val="2"/>
          </w:tcPr>
          <w:p>
            <w:pPr>
              <w:ind w:left="20"/>
              <w:spacing w:after="0"/>
              <w:rPr>
                <w:sz w:val="20"/>
                <w:szCs w:val="20"/>
                <w:color w:val="auto"/>
              </w:rPr>
            </w:pPr>
            <w:r>
              <w:rPr>
                <w:rFonts w:ascii="Arial" w:cs="Arial" w:eastAsia="Arial" w:hAnsi="Arial"/>
                <w:sz w:val="16"/>
                <w:szCs w:val="16"/>
                <w:color w:val="auto"/>
              </w:rPr>
              <w:t>fee</w:t>
            </w:r>
          </w:p>
        </w:tc>
        <w:tc>
          <w:tcPr>
            <w:tcW w:w="280" w:type="dxa"/>
            <w:vAlign w:val="bottom"/>
            <w:tcBorders>
              <w:bottom w:val="single" w:sz="8" w:color="B2B2B2"/>
            </w:tcBorders>
          </w:tcPr>
          <w:p>
            <w:pPr>
              <w:jc w:val="right"/>
              <w:ind w:right="120"/>
              <w:spacing w:after="0"/>
              <w:rPr>
                <w:sz w:val="20"/>
                <w:szCs w:val="20"/>
                <w:color w:val="auto"/>
              </w:rPr>
            </w:pPr>
            <w:r>
              <w:rPr>
                <w:rFonts w:ascii="Arial" w:cs="Arial" w:eastAsia="Arial" w:hAnsi="Arial"/>
                <w:sz w:val="15"/>
                <w:szCs w:val="15"/>
                <w:b w:val="1"/>
                <w:bCs w:val="1"/>
                <w:color w:val="auto"/>
                <w:w w:val="71"/>
              </w:rPr>
              <w:t>$</w:t>
            </w:r>
          </w:p>
        </w:tc>
        <w:tc>
          <w:tcPr>
            <w:tcW w:w="124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2,732</w:t>
            </w:r>
          </w:p>
        </w:tc>
        <w:tc>
          <w:tcPr>
            <w:tcW w:w="20" w:type="dxa"/>
            <w:vAlign w:val="bottom"/>
            <w:tcBorders>
              <w:bottom w:val="single" w:sz="8" w:color="B2B2B2"/>
            </w:tcBorders>
          </w:tcPr>
          <w:p>
            <w:pPr>
              <w:spacing w:after="0"/>
              <w:rPr>
                <w:sz w:val="19"/>
                <w:szCs w:val="19"/>
                <w:color w:val="auto"/>
              </w:rPr>
            </w:pPr>
          </w:p>
        </w:tc>
        <w:tc>
          <w:tcPr>
            <w:tcW w:w="80" w:type="dxa"/>
            <w:vAlign w:val="bottom"/>
            <w:tcBorders>
              <w:bottom w:val="single" w:sz="8" w:color="B2B2B2"/>
            </w:tcBorders>
          </w:tcPr>
          <w:p>
            <w:pPr>
              <w:spacing w:after="0"/>
              <w:rPr>
                <w:sz w:val="19"/>
                <w:szCs w:val="19"/>
                <w:color w:val="auto"/>
              </w:rPr>
            </w:pPr>
          </w:p>
        </w:tc>
        <w:tc>
          <w:tcPr>
            <w:tcW w:w="20" w:type="dxa"/>
            <w:vAlign w:val="bottom"/>
            <w:tcBorders>
              <w:bottom w:val="single" w:sz="8" w:color="B2B2B2"/>
            </w:tcBorders>
          </w:tcPr>
          <w:p>
            <w:pPr>
              <w:spacing w:after="0"/>
              <w:rPr>
                <w:sz w:val="19"/>
                <w:szCs w:val="19"/>
                <w:color w:val="auto"/>
              </w:rPr>
            </w:pPr>
          </w:p>
        </w:tc>
        <w:tc>
          <w:tcPr>
            <w:tcW w:w="440" w:type="dxa"/>
            <w:vAlign w:val="bottom"/>
            <w:tcBorders>
              <w:bottom w:val="single" w:sz="8" w:color="B2B2B2"/>
            </w:tcBorders>
          </w:tcPr>
          <w:p>
            <w:pPr>
              <w:jc w:val="right"/>
              <w:ind w:right="281"/>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1,199</w:t>
            </w:r>
          </w:p>
        </w:tc>
        <w:tc>
          <w:tcPr>
            <w:tcW w:w="20" w:type="dxa"/>
            <w:vAlign w:val="bottom"/>
            <w:tcBorders>
              <w:bottom w:val="single" w:sz="8" w:color="B2B2B2"/>
            </w:tcBorders>
          </w:tcPr>
          <w:p>
            <w:pPr>
              <w:spacing w:after="0"/>
              <w:rPr>
                <w:sz w:val="19"/>
                <w:szCs w:val="19"/>
                <w:color w:val="auto"/>
              </w:rPr>
            </w:pPr>
          </w:p>
        </w:tc>
        <w:tc>
          <w:tcPr>
            <w:tcW w:w="80" w:type="dxa"/>
            <w:vAlign w:val="bottom"/>
            <w:tcBorders>
              <w:bottom w:val="single" w:sz="8" w:color="B2B2B2"/>
            </w:tcBorders>
          </w:tcPr>
          <w:p>
            <w:pPr>
              <w:spacing w:after="0"/>
              <w:rPr>
                <w:sz w:val="19"/>
                <w:szCs w:val="19"/>
                <w:color w:val="auto"/>
              </w:rPr>
            </w:pPr>
          </w:p>
        </w:tc>
        <w:tc>
          <w:tcPr>
            <w:tcW w:w="20" w:type="dxa"/>
            <w:vAlign w:val="bottom"/>
            <w:tcBorders>
              <w:bottom w:val="single" w:sz="8" w:color="B2B2B2"/>
            </w:tcBorders>
          </w:tcPr>
          <w:p>
            <w:pPr>
              <w:spacing w:after="0"/>
              <w:rPr>
                <w:sz w:val="19"/>
                <w:szCs w:val="19"/>
                <w:color w:val="auto"/>
              </w:rPr>
            </w:pPr>
          </w:p>
        </w:tc>
        <w:tc>
          <w:tcPr>
            <w:tcW w:w="360" w:type="dxa"/>
            <w:vAlign w:val="bottom"/>
            <w:tcBorders>
              <w:bottom w:val="single" w:sz="8" w:color="B2B2B2"/>
            </w:tcBorders>
          </w:tcPr>
          <w:p>
            <w:pPr>
              <w:jc w:val="right"/>
              <w:ind w:right="201"/>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586</w:t>
            </w:r>
          </w:p>
        </w:tc>
        <w:tc>
          <w:tcPr>
            <w:tcW w:w="20" w:type="dxa"/>
            <w:vAlign w:val="bottom"/>
            <w:tcBorders>
              <w:bottom w:val="single" w:sz="8" w:color="B2B2B2"/>
            </w:tcBorders>
          </w:tcPr>
          <w:p>
            <w:pPr>
              <w:spacing w:after="0"/>
              <w:rPr>
                <w:sz w:val="19"/>
                <w:szCs w:val="19"/>
                <w:color w:val="auto"/>
              </w:rPr>
            </w:pPr>
          </w:p>
        </w:tc>
        <w:tc>
          <w:tcPr>
            <w:tcW w:w="80" w:type="dxa"/>
            <w:vAlign w:val="bottom"/>
            <w:tcBorders>
              <w:bottom w:val="single" w:sz="8" w:color="B2B2B2"/>
            </w:tcBorders>
          </w:tcPr>
          <w:p>
            <w:pPr>
              <w:spacing w:after="0"/>
              <w:rPr>
                <w:sz w:val="19"/>
                <w:szCs w:val="19"/>
                <w:color w:val="auto"/>
              </w:rPr>
            </w:pPr>
          </w:p>
        </w:tc>
        <w:tc>
          <w:tcPr>
            <w:tcW w:w="20" w:type="dxa"/>
            <w:vAlign w:val="bottom"/>
            <w:tcBorders>
              <w:bottom w:val="single" w:sz="8" w:color="B2B2B2"/>
            </w:tcBorders>
          </w:tcPr>
          <w:p>
            <w:pPr>
              <w:spacing w:after="0"/>
              <w:rPr>
                <w:sz w:val="19"/>
                <w:szCs w:val="19"/>
                <w:color w:val="auto"/>
              </w:rPr>
            </w:pPr>
          </w:p>
        </w:tc>
        <w:tc>
          <w:tcPr>
            <w:tcW w:w="680" w:type="dxa"/>
            <w:vAlign w:val="bottom"/>
            <w:tcBorders>
              <w:bottom w:val="single" w:sz="8" w:color="B2B2B2"/>
            </w:tcBorders>
          </w:tcPr>
          <w:p>
            <w:pPr>
              <w:jc w:val="right"/>
              <w:ind w:right="49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1,634</w:t>
            </w:r>
          </w:p>
        </w:tc>
        <w:tc>
          <w:tcPr>
            <w:tcW w:w="20" w:type="dxa"/>
            <w:vAlign w:val="bottom"/>
            <w:tcBorders>
              <w:bottom w:val="single" w:sz="8" w:color="B2B2B2"/>
            </w:tcBorders>
          </w:tcPr>
          <w:p>
            <w:pPr>
              <w:spacing w:after="0"/>
              <w:rPr>
                <w:sz w:val="19"/>
                <w:szCs w:val="19"/>
                <w:color w:val="auto"/>
              </w:rPr>
            </w:pPr>
          </w:p>
        </w:tc>
        <w:tc>
          <w:tcPr>
            <w:tcW w:w="80" w:type="dxa"/>
            <w:vAlign w:val="bottom"/>
            <w:tcBorders>
              <w:bottom w:val="single" w:sz="8" w:color="B2B2B2"/>
            </w:tcBorders>
          </w:tcPr>
          <w:p>
            <w:pPr>
              <w:spacing w:after="0"/>
              <w:rPr>
                <w:sz w:val="19"/>
                <w:szCs w:val="19"/>
                <w:color w:val="auto"/>
              </w:rPr>
            </w:pPr>
          </w:p>
        </w:tc>
        <w:tc>
          <w:tcPr>
            <w:tcW w:w="20" w:type="dxa"/>
            <w:vAlign w:val="bottom"/>
            <w:tcBorders>
              <w:bottom w:val="single" w:sz="8" w:color="B2B2B2"/>
            </w:tcBorders>
          </w:tcPr>
          <w:p>
            <w:pPr>
              <w:spacing w:after="0"/>
              <w:rPr>
                <w:sz w:val="19"/>
                <w:szCs w:val="19"/>
                <w:color w:val="auto"/>
              </w:rPr>
            </w:pPr>
          </w:p>
        </w:tc>
        <w:tc>
          <w:tcPr>
            <w:tcW w:w="480" w:type="dxa"/>
            <w:vAlign w:val="bottom"/>
            <w:tcBorders>
              <w:bottom w:val="single" w:sz="8" w:color="B2B2B2"/>
            </w:tcBorders>
          </w:tcPr>
          <w:p>
            <w:pPr>
              <w:jc w:val="right"/>
              <w:ind w:right="321"/>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6,151</w:t>
            </w:r>
          </w:p>
        </w:tc>
      </w:tr>
      <w:tr>
        <w:trPr>
          <w:trHeight w:val="250"/>
        </w:trPr>
        <w:tc>
          <w:tcPr>
            <w:tcW w:w="3540" w:type="dxa"/>
            <w:vAlign w:val="bottom"/>
            <w:tcBorders>
              <w:bottom w:val="single" w:sz="8" w:color="B2B2B2"/>
            </w:tcBorders>
            <w:gridSpan w:val="2"/>
          </w:tcPr>
          <w:p>
            <w:pPr>
              <w:ind w:left="20"/>
              <w:spacing w:after="0"/>
              <w:rPr>
                <w:sz w:val="20"/>
                <w:szCs w:val="20"/>
                <w:color w:val="auto"/>
              </w:rPr>
            </w:pPr>
            <w:r>
              <w:rPr>
                <w:rFonts w:ascii="Arial" w:cs="Arial" w:eastAsia="Arial" w:hAnsi="Arial"/>
                <w:sz w:val="16"/>
                <w:szCs w:val="16"/>
                <w:color w:val="auto"/>
              </w:rPr>
              <w:t>Firm-fixed-price</w:t>
            </w:r>
          </w:p>
        </w:tc>
        <w:tc>
          <w:tcPr>
            <w:tcW w:w="280" w:type="dxa"/>
            <w:vAlign w:val="bottom"/>
            <w:tcBorders>
              <w:bottom w:val="single" w:sz="8" w:color="B2B2B2"/>
            </w:tcBorders>
          </w:tcPr>
          <w:p>
            <w:pPr>
              <w:spacing w:after="0"/>
              <w:rPr>
                <w:sz w:val="21"/>
                <w:szCs w:val="21"/>
                <w:color w:val="auto"/>
              </w:rPr>
            </w:pPr>
          </w:p>
        </w:tc>
        <w:tc>
          <w:tcPr>
            <w:tcW w:w="124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1,054</w:t>
            </w:r>
          </w:p>
        </w:tc>
        <w:tc>
          <w:tcPr>
            <w:tcW w:w="20" w:type="dxa"/>
            <w:vAlign w:val="bottom"/>
            <w:tcBorders>
              <w:bottom w:val="single" w:sz="8" w:color="B2B2B2"/>
            </w:tcBorders>
          </w:tcPr>
          <w:p>
            <w:pPr>
              <w:spacing w:after="0"/>
              <w:rPr>
                <w:sz w:val="21"/>
                <w:szCs w:val="21"/>
                <w:color w:val="auto"/>
              </w:rPr>
            </w:pPr>
          </w:p>
        </w:tc>
        <w:tc>
          <w:tcPr>
            <w:tcW w:w="80" w:type="dxa"/>
            <w:vAlign w:val="bottom"/>
            <w:tcBorders>
              <w:bottom w:val="single" w:sz="8" w:color="B2B2B2"/>
            </w:tcBorders>
          </w:tcPr>
          <w:p>
            <w:pPr>
              <w:spacing w:after="0"/>
              <w:rPr>
                <w:sz w:val="21"/>
                <w:szCs w:val="21"/>
                <w:color w:val="auto"/>
              </w:rPr>
            </w:pPr>
          </w:p>
        </w:tc>
        <w:tc>
          <w:tcPr>
            <w:tcW w:w="20" w:type="dxa"/>
            <w:vAlign w:val="bottom"/>
            <w:tcBorders>
              <w:bottom w:val="single" w:sz="8" w:color="B2B2B2"/>
            </w:tcBorders>
          </w:tcPr>
          <w:p>
            <w:pPr>
              <w:spacing w:after="0"/>
              <w:rPr>
                <w:sz w:val="21"/>
                <w:szCs w:val="21"/>
                <w:color w:val="auto"/>
              </w:rPr>
            </w:pPr>
          </w:p>
        </w:tc>
        <w:tc>
          <w:tcPr>
            <w:tcW w:w="440" w:type="dxa"/>
            <w:vAlign w:val="bottom"/>
            <w:tcBorders>
              <w:bottom w:val="single" w:sz="8" w:color="B2B2B2"/>
            </w:tcBorders>
          </w:tcPr>
          <w:p>
            <w:pPr>
              <w:spacing w:after="0"/>
              <w:rPr>
                <w:sz w:val="21"/>
                <w:szCs w:val="21"/>
                <w:color w:val="auto"/>
              </w:rPr>
            </w:pPr>
          </w:p>
        </w:tc>
        <w:tc>
          <w:tcPr>
            <w:tcW w:w="98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2,043</w:t>
            </w:r>
          </w:p>
        </w:tc>
        <w:tc>
          <w:tcPr>
            <w:tcW w:w="20" w:type="dxa"/>
            <w:vAlign w:val="bottom"/>
            <w:tcBorders>
              <w:bottom w:val="single" w:sz="8" w:color="B2B2B2"/>
            </w:tcBorders>
          </w:tcPr>
          <w:p>
            <w:pPr>
              <w:spacing w:after="0"/>
              <w:rPr>
                <w:sz w:val="21"/>
                <w:szCs w:val="21"/>
                <w:color w:val="auto"/>
              </w:rPr>
            </w:pPr>
          </w:p>
        </w:tc>
        <w:tc>
          <w:tcPr>
            <w:tcW w:w="80" w:type="dxa"/>
            <w:vAlign w:val="bottom"/>
            <w:tcBorders>
              <w:bottom w:val="single" w:sz="8" w:color="B2B2B2"/>
            </w:tcBorders>
          </w:tcPr>
          <w:p>
            <w:pPr>
              <w:spacing w:after="0"/>
              <w:rPr>
                <w:sz w:val="21"/>
                <w:szCs w:val="21"/>
                <w:color w:val="auto"/>
              </w:rPr>
            </w:pPr>
          </w:p>
        </w:tc>
        <w:tc>
          <w:tcPr>
            <w:tcW w:w="20" w:type="dxa"/>
            <w:vAlign w:val="bottom"/>
            <w:tcBorders>
              <w:bottom w:val="single" w:sz="8" w:color="B2B2B2"/>
            </w:tcBorders>
          </w:tcPr>
          <w:p>
            <w:pPr>
              <w:spacing w:after="0"/>
              <w:rPr>
                <w:sz w:val="21"/>
                <w:szCs w:val="21"/>
                <w:color w:val="auto"/>
              </w:rPr>
            </w:pPr>
          </w:p>
        </w:tc>
        <w:tc>
          <w:tcPr>
            <w:tcW w:w="360" w:type="dxa"/>
            <w:vAlign w:val="bottom"/>
            <w:tcBorders>
              <w:bottom w:val="single" w:sz="8" w:color="B2B2B2"/>
            </w:tcBorders>
          </w:tcPr>
          <w:p>
            <w:pPr>
              <w:spacing w:after="0"/>
              <w:rPr>
                <w:sz w:val="21"/>
                <w:szCs w:val="21"/>
                <w:color w:val="auto"/>
              </w:rPr>
            </w:pPr>
          </w:p>
        </w:tc>
        <w:tc>
          <w:tcPr>
            <w:tcW w:w="106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1,444</w:t>
            </w:r>
          </w:p>
        </w:tc>
        <w:tc>
          <w:tcPr>
            <w:tcW w:w="20" w:type="dxa"/>
            <w:vAlign w:val="bottom"/>
            <w:tcBorders>
              <w:bottom w:val="single" w:sz="8" w:color="B2B2B2"/>
            </w:tcBorders>
          </w:tcPr>
          <w:p>
            <w:pPr>
              <w:spacing w:after="0"/>
              <w:rPr>
                <w:sz w:val="21"/>
                <w:szCs w:val="21"/>
                <w:color w:val="auto"/>
              </w:rPr>
            </w:pPr>
          </w:p>
        </w:tc>
        <w:tc>
          <w:tcPr>
            <w:tcW w:w="80" w:type="dxa"/>
            <w:vAlign w:val="bottom"/>
            <w:tcBorders>
              <w:bottom w:val="single" w:sz="8" w:color="B2B2B2"/>
            </w:tcBorders>
          </w:tcPr>
          <w:p>
            <w:pPr>
              <w:spacing w:after="0"/>
              <w:rPr>
                <w:sz w:val="21"/>
                <w:szCs w:val="21"/>
                <w:color w:val="auto"/>
              </w:rPr>
            </w:pPr>
          </w:p>
        </w:tc>
        <w:tc>
          <w:tcPr>
            <w:tcW w:w="20" w:type="dxa"/>
            <w:vAlign w:val="bottom"/>
            <w:tcBorders>
              <w:bottom w:val="single" w:sz="8" w:color="B2B2B2"/>
            </w:tcBorders>
          </w:tcPr>
          <w:p>
            <w:pPr>
              <w:spacing w:after="0"/>
              <w:rPr>
                <w:sz w:val="21"/>
                <w:szCs w:val="21"/>
                <w:color w:val="auto"/>
              </w:rPr>
            </w:pPr>
          </w:p>
        </w:tc>
        <w:tc>
          <w:tcPr>
            <w:tcW w:w="680" w:type="dxa"/>
            <w:vAlign w:val="bottom"/>
            <w:tcBorders>
              <w:bottom w:val="single" w:sz="8" w:color="B2B2B2"/>
            </w:tcBorders>
          </w:tcPr>
          <w:p>
            <w:pPr>
              <w:spacing w:after="0"/>
              <w:rPr>
                <w:sz w:val="21"/>
                <w:szCs w:val="21"/>
                <w:color w:val="auto"/>
              </w:rPr>
            </w:pPr>
          </w:p>
        </w:tc>
        <w:tc>
          <w:tcPr>
            <w:tcW w:w="76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935</w:t>
            </w:r>
          </w:p>
        </w:tc>
        <w:tc>
          <w:tcPr>
            <w:tcW w:w="20" w:type="dxa"/>
            <w:vAlign w:val="bottom"/>
            <w:tcBorders>
              <w:bottom w:val="single" w:sz="8" w:color="B2B2B2"/>
            </w:tcBorders>
          </w:tcPr>
          <w:p>
            <w:pPr>
              <w:spacing w:after="0"/>
              <w:rPr>
                <w:sz w:val="21"/>
                <w:szCs w:val="21"/>
                <w:color w:val="auto"/>
              </w:rPr>
            </w:pPr>
          </w:p>
        </w:tc>
        <w:tc>
          <w:tcPr>
            <w:tcW w:w="80" w:type="dxa"/>
            <w:vAlign w:val="bottom"/>
            <w:tcBorders>
              <w:bottom w:val="single" w:sz="8" w:color="B2B2B2"/>
            </w:tcBorders>
          </w:tcPr>
          <w:p>
            <w:pPr>
              <w:spacing w:after="0"/>
              <w:rPr>
                <w:sz w:val="21"/>
                <w:szCs w:val="21"/>
                <w:color w:val="auto"/>
              </w:rPr>
            </w:pPr>
          </w:p>
        </w:tc>
        <w:tc>
          <w:tcPr>
            <w:tcW w:w="20" w:type="dxa"/>
            <w:vAlign w:val="bottom"/>
            <w:tcBorders>
              <w:bottom w:val="single" w:sz="8" w:color="B2B2B2"/>
            </w:tcBorders>
          </w:tcPr>
          <w:p>
            <w:pPr>
              <w:spacing w:after="0"/>
              <w:rPr>
                <w:sz w:val="21"/>
                <w:szCs w:val="21"/>
                <w:color w:val="auto"/>
              </w:rPr>
            </w:pPr>
          </w:p>
        </w:tc>
        <w:tc>
          <w:tcPr>
            <w:tcW w:w="480" w:type="dxa"/>
            <w:vAlign w:val="bottom"/>
            <w:tcBorders>
              <w:bottom w:val="single" w:sz="8" w:color="B2B2B2"/>
            </w:tcBorders>
          </w:tcPr>
          <w:p>
            <w:pPr>
              <w:spacing w:after="0"/>
              <w:rPr>
                <w:sz w:val="21"/>
                <w:szCs w:val="21"/>
                <w:color w:val="auto"/>
              </w:rPr>
            </w:pPr>
          </w:p>
        </w:tc>
        <w:tc>
          <w:tcPr>
            <w:tcW w:w="94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5,476</w:t>
            </w:r>
          </w:p>
        </w:tc>
      </w:tr>
      <w:tr>
        <w:trPr>
          <w:trHeight w:val="226"/>
        </w:trPr>
        <w:tc>
          <w:tcPr>
            <w:tcW w:w="3540" w:type="dxa"/>
            <w:vAlign w:val="bottom"/>
            <w:gridSpan w:val="2"/>
          </w:tcPr>
          <w:p>
            <w:pPr>
              <w:ind w:left="20"/>
              <w:spacing w:after="0"/>
              <w:rPr>
                <w:sz w:val="20"/>
                <w:szCs w:val="20"/>
                <w:color w:val="auto"/>
              </w:rPr>
            </w:pPr>
            <w:r>
              <w:rPr>
                <w:rFonts w:ascii="Arial" w:cs="Arial" w:eastAsia="Arial" w:hAnsi="Arial"/>
                <w:sz w:val="16"/>
                <w:szCs w:val="16"/>
                <w:color w:val="auto"/>
              </w:rPr>
              <w:t>Time-and-materials and fixed-price-level-of-</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6"/>
        </w:trPr>
        <w:tc>
          <w:tcPr>
            <w:tcW w:w="35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effort</w:t>
            </w:r>
          </w:p>
        </w:tc>
        <w:tc>
          <w:tcPr>
            <w:tcW w:w="20" w:type="dxa"/>
            <w:vAlign w:val="bottom"/>
            <w:tcBorders>
              <w:bottom w:val="single" w:sz="8" w:color="901588"/>
            </w:tcBorders>
          </w:tcPr>
          <w:p>
            <w:pPr>
              <w:spacing w:after="0"/>
              <w:rPr>
                <w:sz w:val="19"/>
                <w:szCs w:val="19"/>
                <w:color w:val="auto"/>
              </w:rPr>
            </w:pPr>
          </w:p>
        </w:tc>
        <w:tc>
          <w:tcPr>
            <w:tcW w:w="280" w:type="dxa"/>
            <w:vAlign w:val="bottom"/>
            <w:tcBorders>
              <w:bottom w:val="single" w:sz="8" w:color="901588"/>
            </w:tcBorders>
          </w:tcPr>
          <w:p>
            <w:pPr>
              <w:spacing w:after="0"/>
              <w:rPr>
                <w:sz w:val="19"/>
                <w:szCs w:val="19"/>
                <w:color w:val="auto"/>
              </w:rPr>
            </w:pPr>
          </w:p>
        </w:tc>
        <w:tc>
          <w:tcPr>
            <w:tcW w:w="124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734</w:t>
            </w:r>
          </w:p>
        </w:tc>
        <w:tc>
          <w:tcPr>
            <w:tcW w:w="20" w:type="dxa"/>
            <w:vAlign w:val="bottom"/>
            <w:tcBorders>
              <w:bottom w:val="single" w:sz="8" w:color="B2B2B2"/>
            </w:tcBorders>
          </w:tcPr>
          <w:p>
            <w:pPr>
              <w:spacing w:after="0"/>
              <w:rPr>
                <w:sz w:val="19"/>
                <w:szCs w:val="19"/>
                <w:color w:val="auto"/>
              </w:rPr>
            </w:pPr>
          </w:p>
        </w:tc>
        <w:tc>
          <w:tcPr>
            <w:tcW w:w="80" w:type="dxa"/>
            <w:vAlign w:val="bottom"/>
            <w:tcBorders>
              <w:bottom w:val="single" w:sz="8" w:color="B2B2B2"/>
            </w:tcBorders>
          </w:tcPr>
          <w:p>
            <w:pPr>
              <w:spacing w:after="0"/>
              <w:rPr>
                <w:sz w:val="19"/>
                <w:szCs w:val="19"/>
                <w:color w:val="auto"/>
              </w:rPr>
            </w:pPr>
          </w:p>
        </w:tc>
        <w:tc>
          <w:tcPr>
            <w:tcW w:w="20" w:type="dxa"/>
            <w:vAlign w:val="bottom"/>
            <w:tcBorders>
              <w:bottom w:val="single" w:sz="8" w:color="901588"/>
            </w:tcBorders>
          </w:tcPr>
          <w:p>
            <w:pPr>
              <w:spacing w:after="0"/>
              <w:rPr>
                <w:sz w:val="19"/>
                <w:szCs w:val="19"/>
                <w:color w:val="auto"/>
              </w:rPr>
            </w:pPr>
          </w:p>
        </w:tc>
        <w:tc>
          <w:tcPr>
            <w:tcW w:w="440" w:type="dxa"/>
            <w:vAlign w:val="bottom"/>
            <w:tcBorders>
              <w:bottom w:val="single" w:sz="8" w:color="901588"/>
            </w:tcBorders>
          </w:tcPr>
          <w:p>
            <w:pPr>
              <w:spacing w:after="0"/>
              <w:rPr>
                <w:sz w:val="19"/>
                <w:szCs w:val="19"/>
                <w:color w:val="auto"/>
              </w:rPr>
            </w:pPr>
          </w:p>
        </w:tc>
        <w:tc>
          <w:tcPr>
            <w:tcW w:w="98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100</w:t>
            </w:r>
          </w:p>
        </w:tc>
        <w:tc>
          <w:tcPr>
            <w:tcW w:w="20" w:type="dxa"/>
            <w:vAlign w:val="bottom"/>
            <w:tcBorders>
              <w:bottom w:val="single" w:sz="8" w:color="B2B2B2"/>
            </w:tcBorders>
          </w:tcPr>
          <w:p>
            <w:pPr>
              <w:spacing w:after="0"/>
              <w:rPr>
                <w:sz w:val="19"/>
                <w:szCs w:val="19"/>
                <w:color w:val="auto"/>
              </w:rPr>
            </w:pPr>
          </w:p>
        </w:tc>
        <w:tc>
          <w:tcPr>
            <w:tcW w:w="80" w:type="dxa"/>
            <w:vAlign w:val="bottom"/>
            <w:tcBorders>
              <w:bottom w:val="single" w:sz="8" w:color="B2B2B2"/>
            </w:tcBorders>
          </w:tcPr>
          <w:p>
            <w:pPr>
              <w:spacing w:after="0"/>
              <w:rPr>
                <w:sz w:val="19"/>
                <w:szCs w:val="19"/>
                <w:color w:val="auto"/>
              </w:rPr>
            </w:pPr>
          </w:p>
        </w:tc>
        <w:tc>
          <w:tcPr>
            <w:tcW w:w="20" w:type="dxa"/>
            <w:vAlign w:val="bottom"/>
            <w:tcBorders>
              <w:bottom w:val="single" w:sz="8" w:color="901588"/>
            </w:tcBorders>
          </w:tcPr>
          <w:p>
            <w:pPr>
              <w:spacing w:after="0"/>
              <w:rPr>
                <w:sz w:val="19"/>
                <w:szCs w:val="19"/>
                <w:color w:val="auto"/>
              </w:rPr>
            </w:pPr>
          </w:p>
        </w:tc>
        <w:tc>
          <w:tcPr>
            <w:tcW w:w="360" w:type="dxa"/>
            <w:vAlign w:val="bottom"/>
            <w:tcBorders>
              <w:bottom w:val="single" w:sz="8" w:color="901588"/>
            </w:tcBorders>
          </w:tcPr>
          <w:p>
            <w:pPr>
              <w:spacing w:after="0"/>
              <w:rPr>
                <w:sz w:val="19"/>
                <w:szCs w:val="19"/>
                <w:color w:val="auto"/>
              </w:rPr>
            </w:pPr>
          </w:p>
        </w:tc>
        <w:tc>
          <w:tcPr>
            <w:tcW w:w="106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826</w:t>
            </w:r>
          </w:p>
        </w:tc>
        <w:tc>
          <w:tcPr>
            <w:tcW w:w="20" w:type="dxa"/>
            <w:vAlign w:val="bottom"/>
            <w:tcBorders>
              <w:bottom w:val="single" w:sz="8" w:color="B2B2B2"/>
            </w:tcBorders>
          </w:tcPr>
          <w:p>
            <w:pPr>
              <w:spacing w:after="0"/>
              <w:rPr>
                <w:sz w:val="19"/>
                <w:szCs w:val="19"/>
                <w:color w:val="auto"/>
              </w:rPr>
            </w:pPr>
          </w:p>
        </w:tc>
        <w:tc>
          <w:tcPr>
            <w:tcW w:w="80" w:type="dxa"/>
            <w:vAlign w:val="bottom"/>
            <w:tcBorders>
              <w:bottom w:val="single" w:sz="8" w:color="B2B2B2"/>
            </w:tcBorders>
          </w:tcPr>
          <w:p>
            <w:pPr>
              <w:spacing w:after="0"/>
              <w:rPr>
                <w:sz w:val="19"/>
                <w:szCs w:val="19"/>
                <w:color w:val="auto"/>
              </w:rPr>
            </w:pPr>
          </w:p>
        </w:tc>
        <w:tc>
          <w:tcPr>
            <w:tcW w:w="20" w:type="dxa"/>
            <w:vAlign w:val="bottom"/>
            <w:tcBorders>
              <w:bottom w:val="single" w:sz="8" w:color="901588"/>
            </w:tcBorders>
          </w:tcPr>
          <w:p>
            <w:pPr>
              <w:spacing w:after="0"/>
              <w:rPr>
                <w:sz w:val="19"/>
                <w:szCs w:val="19"/>
                <w:color w:val="auto"/>
              </w:rPr>
            </w:pPr>
          </w:p>
        </w:tc>
        <w:tc>
          <w:tcPr>
            <w:tcW w:w="680" w:type="dxa"/>
            <w:vAlign w:val="bottom"/>
            <w:tcBorders>
              <w:bottom w:val="single" w:sz="8" w:color="901588"/>
            </w:tcBorders>
          </w:tcPr>
          <w:p>
            <w:pPr>
              <w:spacing w:after="0"/>
              <w:rPr>
                <w:sz w:val="19"/>
                <w:szCs w:val="19"/>
                <w:color w:val="auto"/>
              </w:rPr>
            </w:pPr>
          </w:p>
        </w:tc>
        <w:tc>
          <w:tcPr>
            <w:tcW w:w="76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261</w:t>
            </w:r>
          </w:p>
        </w:tc>
        <w:tc>
          <w:tcPr>
            <w:tcW w:w="20" w:type="dxa"/>
            <w:vAlign w:val="bottom"/>
            <w:tcBorders>
              <w:bottom w:val="single" w:sz="8" w:color="B2B2B2"/>
            </w:tcBorders>
          </w:tcPr>
          <w:p>
            <w:pPr>
              <w:spacing w:after="0"/>
              <w:rPr>
                <w:sz w:val="19"/>
                <w:szCs w:val="19"/>
                <w:color w:val="auto"/>
              </w:rPr>
            </w:pPr>
          </w:p>
        </w:tc>
        <w:tc>
          <w:tcPr>
            <w:tcW w:w="80" w:type="dxa"/>
            <w:vAlign w:val="bottom"/>
            <w:tcBorders>
              <w:bottom w:val="single" w:sz="8" w:color="B2B2B2"/>
            </w:tcBorders>
          </w:tcPr>
          <w:p>
            <w:pPr>
              <w:spacing w:after="0"/>
              <w:rPr>
                <w:sz w:val="19"/>
                <w:szCs w:val="19"/>
                <w:color w:val="auto"/>
              </w:rPr>
            </w:pPr>
          </w:p>
        </w:tc>
        <w:tc>
          <w:tcPr>
            <w:tcW w:w="20" w:type="dxa"/>
            <w:vAlign w:val="bottom"/>
            <w:tcBorders>
              <w:bottom w:val="single" w:sz="8" w:color="901588"/>
            </w:tcBorders>
          </w:tcPr>
          <w:p>
            <w:pPr>
              <w:spacing w:after="0"/>
              <w:rPr>
                <w:sz w:val="19"/>
                <w:szCs w:val="19"/>
                <w:color w:val="auto"/>
              </w:rPr>
            </w:pPr>
          </w:p>
        </w:tc>
        <w:tc>
          <w:tcPr>
            <w:tcW w:w="480" w:type="dxa"/>
            <w:vAlign w:val="bottom"/>
            <w:tcBorders>
              <w:bottom w:val="single" w:sz="8" w:color="901588"/>
            </w:tcBorders>
          </w:tcPr>
          <w:p>
            <w:pPr>
              <w:spacing w:after="0"/>
              <w:rPr>
                <w:sz w:val="19"/>
                <w:szCs w:val="19"/>
                <w:color w:val="auto"/>
              </w:rPr>
            </w:pPr>
          </w:p>
        </w:tc>
        <w:tc>
          <w:tcPr>
            <w:tcW w:w="94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1,921</w:t>
            </w:r>
          </w:p>
        </w:tc>
      </w:tr>
      <w:tr>
        <w:trPr>
          <w:trHeight w:val="314"/>
        </w:trPr>
        <w:tc>
          <w:tcPr>
            <w:tcW w:w="3540" w:type="dxa"/>
            <w:vAlign w:val="bottom"/>
            <w:tcBorders>
              <w:bottom w:val="single" w:sz="8" w:color="901588"/>
            </w:tcBorders>
            <w:gridSpan w:val="2"/>
            <w:shd w:val="clear" w:color="auto" w:fill="F4E8F3"/>
          </w:tcPr>
          <w:p>
            <w:pPr>
              <w:ind w:left="2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901588"/>
            </w:tcBorders>
            <w:shd w:val="clear" w:color="auto" w:fill="F4E8F3"/>
          </w:tcPr>
          <w:p>
            <w:pPr>
              <w:jc w:val="right"/>
              <w:ind w:right="120"/>
              <w:spacing w:after="0"/>
              <w:rPr>
                <w:sz w:val="20"/>
                <w:szCs w:val="20"/>
                <w:color w:val="auto"/>
              </w:rPr>
            </w:pPr>
            <w:r>
              <w:rPr>
                <w:rFonts w:ascii="Arial" w:cs="Arial" w:eastAsia="Arial" w:hAnsi="Arial"/>
                <w:sz w:val="15"/>
                <w:szCs w:val="15"/>
                <w:b w:val="1"/>
                <w:bCs w:val="1"/>
                <w:color w:val="auto"/>
                <w:w w:val="71"/>
              </w:rPr>
              <w:t>$</w:t>
            </w:r>
          </w:p>
        </w:tc>
        <w:tc>
          <w:tcPr>
            <w:tcW w:w="124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4,520</w:t>
            </w:r>
          </w:p>
        </w:tc>
        <w:tc>
          <w:tcPr>
            <w:tcW w:w="20" w:type="dxa"/>
            <w:vAlign w:val="bottom"/>
            <w:tcBorders>
              <w:bottom w:val="single" w:sz="8" w:color="901588"/>
            </w:tcBorders>
            <w:shd w:val="clear" w:color="auto" w:fill="F4E8F3"/>
          </w:tcPr>
          <w:p>
            <w:pPr>
              <w:spacing w:after="0"/>
              <w:rPr>
                <w:sz w:val="24"/>
                <w:szCs w:val="24"/>
                <w:color w:val="auto"/>
              </w:rPr>
            </w:pPr>
          </w:p>
        </w:tc>
        <w:tc>
          <w:tcPr>
            <w:tcW w:w="80" w:type="dxa"/>
            <w:vAlign w:val="bottom"/>
            <w:tcBorders>
              <w:bottom w:val="single" w:sz="8" w:color="901588"/>
            </w:tcBorders>
            <w:shd w:val="clear" w:color="auto" w:fill="F4E8F3"/>
          </w:tcPr>
          <w:p>
            <w:pPr>
              <w:spacing w:after="0"/>
              <w:rPr>
                <w:sz w:val="24"/>
                <w:szCs w:val="24"/>
                <w:color w:val="auto"/>
              </w:rPr>
            </w:pPr>
          </w:p>
        </w:tc>
        <w:tc>
          <w:tcPr>
            <w:tcW w:w="20" w:type="dxa"/>
            <w:vAlign w:val="bottom"/>
            <w:tcBorders>
              <w:bottom w:val="single" w:sz="8" w:color="901588"/>
            </w:tcBorders>
            <w:shd w:val="clear" w:color="auto" w:fill="F4E8F3"/>
          </w:tcPr>
          <w:p>
            <w:pPr>
              <w:spacing w:after="0"/>
              <w:rPr>
                <w:sz w:val="24"/>
                <w:szCs w:val="24"/>
                <w:color w:val="auto"/>
              </w:rPr>
            </w:pPr>
          </w:p>
        </w:tc>
        <w:tc>
          <w:tcPr>
            <w:tcW w:w="440" w:type="dxa"/>
            <w:vAlign w:val="bottom"/>
            <w:tcBorders>
              <w:bottom w:val="single" w:sz="8" w:color="901588"/>
            </w:tcBorders>
            <w:shd w:val="clear" w:color="auto" w:fill="F4E8F3"/>
          </w:tcPr>
          <w:p>
            <w:pPr>
              <w:jc w:val="right"/>
              <w:ind w:right="281"/>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3,342</w:t>
            </w:r>
          </w:p>
        </w:tc>
        <w:tc>
          <w:tcPr>
            <w:tcW w:w="20" w:type="dxa"/>
            <w:vAlign w:val="bottom"/>
            <w:tcBorders>
              <w:bottom w:val="single" w:sz="8" w:color="901588"/>
            </w:tcBorders>
            <w:shd w:val="clear" w:color="auto" w:fill="F4E8F3"/>
          </w:tcPr>
          <w:p>
            <w:pPr>
              <w:spacing w:after="0"/>
              <w:rPr>
                <w:sz w:val="24"/>
                <w:szCs w:val="24"/>
                <w:color w:val="auto"/>
              </w:rPr>
            </w:pPr>
          </w:p>
        </w:tc>
        <w:tc>
          <w:tcPr>
            <w:tcW w:w="80" w:type="dxa"/>
            <w:vAlign w:val="bottom"/>
            <w:tcBorders>
              <w:bottom w:val="single" w:sz="8" w:color="901588"/>
            </w:tcBorders>
            <w:shd w:val="clear" w:color="auto" w:fill="F4E8F3"/>
          </w:tcPr>
          <w:p>
            <w:pPr>
              <w:spacing w:after="0"/>
              <w:rPr>
                <w:sz w:val="24"/>
                <w:szCs w:val="24"/>
                <w:color w:val="auto"/>
              </w:rPr>
            </w:pPr>
          </w:p>
        </w:tc>
        <w:tc>
          <w:tcPr>
            <w:tcW w:w="20" w:type="dxa"/>
            <w:vAlign w:val="bottom"/>
            <w:tcBorders>
              <w:bottom w:val="single" w:sz="8" w:color="901588"/>
            </w:tcBorders>
            <w:shd w:val="clear" w:color="auto" w:fill="F4E8F3"/>
          </w:tcPr>
          <w:p>
            <w:pPr>
              <w:spacing w:after="0"/>
              <w:rPr>
                <w:sz w:val="24"/>
                <w:szCs w:val="24"/>
                <w:color w:val="auto"/>
              </w:rPr>
            </w:pPr>
          </w:p>
        </w:tc>
        <w:tc>
          <w:tcPr>
            <w:tcW w:w="360" w:type="dxa"/>
            <w:vAlign w:val="bottom"/>
            <w:tcBorders>
              <w:bottom w:val="single" w:sz="8" w:color="901588"/>
            </w:tcBorders>
            <w:shd w:val="clear" w:color="auto" w:fill="F4E8F3"/>
          </w:tcPr>
          <w:p>
            <w:pPr>
              <w:jc w:val="right"/>
              <w:ind w:right="201"/>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2,856</w:t>
            </w:r>
          </w:p>
        </w:tc>
        <w:tc>
          <w:tcPr>
            <w:tcW w:w="20" w:type="dxa"/>
            <w:vAlign w:val="bottom"/>
            <w:tcBorders>
              <w:bottom w:val="single" w:sz="8" w:color="901588"/>
            </w:tcBorders>
            <w:shd w:val="clear" w:color="auto" w:fill="F4E8F3"/>
          </w:tcPr>
          <w:p>
            <w:pPr>
              <w:spacing w:after="0"/>
              <w:rPr>
                <w:sz w:val="24"/>
                <w:szCs w:val="24"/>
                <w:color w:val="auto"/>
              </w:rPr>
            </w:pPr>
          </w:p>
        </w:tc>
        <w:tc>
          <w:tcPr>
            <w:tcW w:w="80" w:type="dxa"/>
            <w:vAlign w:val="bottom"/>
            <w:tcBorders>
              <w:bottom w:val="single" w:sz="8" w:color="901588"/>
            </w:tcBorders>
            <w:shd w:val="clear" w:color="auto" w:fill="F4E8F3"/>
          </w:tcPr>
          <w:p>
            <w:pPr>
              <w:spacing w:after="0"/>
              <w:rPr>
                <w:sz w:val="24"/>
                <w:szCs w:val="24"/>
                <w:color w:val="auto"/>
              </w:rPr>
            </w:pPr>
          </w:p>
        </w:tc>
        <w:tc>
          <w:tcPr>
            <w:tcW w:w="20" w:type="dxa"/>
            <w:vAlign w:val="bottom"/>
            <w:tcBorders>
              <w:bottom w:val="single" w:sz="8" w:color="901588"/>
            </w:tcBorders>
            <w:shd w:val="clear" w:color="auto" w:fill="F4E8F3"/>
          </w:tcPr>
          <w:p>
            <w:pPr>
              <w:spacing w:after="0"/>
              <w:rPr>
                <w:sz w:val="24"/>
                <w:szCs w:val="24"/>
                <w:color w:val="auto"/>
              </w:rPr>
            </w:pPr>
          </w:p>
        </w:tc>
        <w:tc>
          <w:tcPr>
            <w:tcW w:w="680" w:type="dxa"/>
            <w:vAlign w:val="bottom"/>
            <w:tcBorders>
              <w:bottom w:val="single" w:sz="8" w:color="901588"/>
            </w:tcBorders>
            <w:shd w:val="clear" w:color="auto" w:fill="F4E8F3"/>
          </w:tcPr>
          <w:p>
            <w:pPr>
              <w:jc w:val="right"/>
              <w:ind w:right="49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2,830</w:t>
            </w:r>
          </w:p>
        </w:tc>
        <w:tc>
          <w:tcPr>
            <w:tcW w:w="20" w:type="dxa"/>
            <w:vAlign w:val="bottom"/>
            <w:tcBorders>
              <w:bottom w:val="single" w:sz="8" w:color="901588"/>
            </w:tcBorders>
            <w:shd w:val="clear" w:color="auto" w:fill="F4E8F3"/>
          </w:tcPr>
          <w:p>
            <w:pPr>
              <w:spacing w:after="0"/>
              <w:rPr>
                <w:sz w:val="24"/>
                <w:szCs w:val="24"/>
                <w:color w:val="auto"/>
              </w:rPr>
            </w:pPr>
          </w:p>
        </w:tc>
        <w:tc>
          <w:tcPr>
            <w:tcW w:w="80" w:type="dxa"/>
            <w:vAlign w:val="bottom"/>
            <w:tcBorders>
              <w:bottom w:val="single" w:sz="8" w:color="901588"/>
            </w:tcBorders>
            <w:shd w:val="clear" w:color="auto" w:fill="F4E8F3"/>
          </w:tcPr>
          <w:p>
            <w:pPr>
              <w:spacing w:after="0"/>
              <w:rPr>
                <w:sz w:val="24"/>
                <w:szCs w:val="24"/>
                <w:color w:val="auto"/>
              </w:rPr>
            </w:pPr>
          </w:p>
        </w:tc>
        <w:tc>
          <w:tcPr>
            <w:tcW w:w="20" w:type="dxa"/>
            <w:vAlign w:val="bottom"/>
            <w:tcBorders>
              <w:bottom w:val="single" w:sz="8" w:color="901588"/>
            </w:tcBorders>
            <w:shd w:val="clear" w:color="auto" w:fill="F4E8F3"/>
          </w:tcPr>
          <w:p>
            <w:pPr>
              <w:spacing w:after="0"/>
              <w:rPr>
                <w:sz w:val="24"/>
                <w:szCs w:val="24"/>
                <w:color w:val="auto"/>
              </w:rPr>
            </w:pPr>
          </w:p>
        </w:tc>
        <w:tc>
          <w:tcPr>
            <w:tcW w:w="480" w:type="dxa"/>
            <w:vAlign w:val="bottom"/>
            <w:tcBorders>
              <w:bottom w:val="single" w:sz="8" w:color="901588"/>
            </w:tcBorders>
            <w:shd w:val="clear" w:color="auto" w:fill="F4E8F3"/>
          </w:tcPr>
          <w:p>
            <w:pPr>
              <w:jc w:val="right"/>
              <w:ind w:right="321"/>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13,548</w:t>
            </w:r>
          </w:p>
        </w:tc>
      </w:tr>
    </w:tbl>
    <w:p>
      <w:pPr>
        <w:spacing w:after="0" w:line="200" w:lineRule="exact"/>
        <w:rPr>
          <w:sz w:val="20"/>
          <w:szCs w:val="20"/>
          <w:color w:val="auto"/>
        </w:rPr>
      </w:pPr>
    </w:p>
    <w:p>
      <w:pPr>
        <w:sectPr>
          <w:pgSz w:w="11900" w:h="16838" w:orient="portrait"/>
          <w:cols w:equalWidth="0" w:num="1">
            <w:col w:w="11240"/>
          </w:cols>
          <w:pgMar w:left="320" w:top="233" w:right="339" w:bottom="1440" w:gutter="0" w:footer="0" w:header="0"/>
        </w:sectPr>
      </w:pPr>
    </w:p>
    <w:p>
      <w:pPr>
        <w:spacing w:after="0" w:line="398" w:lineRule="exact"/>
        <w:rPr>
          <w:sz w:val="20"/>
          <w:szCs w:val="20"/>
          <w:color w:val="auto"/>
        </w:rPr>
      </w:pPr>
    </w:p>
    <w:p>
      <w:pPr>
        <w:ind w:left="9320"/>
        <w:spacing w:after="0"/>
        <w:tabs>
          <w:tab w:leader="none" w:pos="11060" w:val="left"/>
        </w:tabs>
        <w:rPr>
          <w:sz w:val="20"/>
          <w:szCs w:val="20"/>
          <w:color w:val="auto"/>
        </w:rPr>
      </w:pPr>
      <w:r>
        <w:rPr>
          <w:rFonts w:ascii="Arial" w:cs="Arial" w:eastAsia="Arial" w:hAnsi="Arial"/>
          <w:sz w:val="14"/>
          <w:szCs w:val="14"/>
          <w:b w:val="1"/>
          <w:bCs w:val="1"/>
          <w:color w:val="901588"/>
        </w:rPr>
        <w:t>Leidos Holdings, Inc.</w:t>
      </w:r>
      <w:r>
        <w:rPr>
          <w:sz w:val="20"/>
          <w:szCs w:val="20"/>
          <w:color w:val="auto"/>
        </w:rPr>
        <w:tab/>
      </w:r>
      <w:r>
        <w:rPr>
          <w:rFonts w:ascii="Arial" w:cs="Arial" w:eastAsia="Arial" w:hAnsi="Arial"/>
          <w:sz w:val="12"/>
          <w:szCs w:val="12"/>
          <w:b w:val="1"/>
          <w:bCs w:val="1"/>
          <w:color w:val="901588"/>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LEIDOS HOLDINGS,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NOTES TO CONDENSED CONSOLIDATED FINANCIAL STATEMENTS (UNAUDITED)</w:t>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520" w:type="dxa"/>
            <w:vAlign w:val="bottom"/>
          </w:tcPr>
          <w:p>
            <w:pPr>
              <w:spacing w:after="0"/>
              <w:rPr>
                <w:sz w:val="19"/>
                <w:szCs w:val="19"/>
                <w:color w:val="auto"/>
              </w:rPr>
            </w:pPr>
          </w:p>
        </w:tc>
        <w:tc>
          <w:tcPr>
            <w:tcW w:w="20" w:type="dxa"/>
            <w:vAlign w:val="bottom"/>
            <w:tcBorders>
              <w:bottom w:val="single" w:sz="8" w:color="901588"/>
            </w:tcBorders>
          </w:tcPr>
          <w:p>
            <w:pPr>
              <w:spacing w:after="0"/>
              <w:rPr>
                <w:sz w:val="19"/>
                <w:szCs w:val="19"/>
                <w:color w:val="auto"/>
              </w:rPr>
            </w:pPr>
          </w:p>
        </w:tc>
        <w:tc>
          <w:tcPr>
            <w:tcW w:w="280" w:type="dxa"/>
            <w:vAlign w:val="bottom"/>
            <w:tcBorders>
              <w:bottom w:val="single" w:sz="8" w:color="901588"/>
            </w:tcBorders>
          </w:tcPr>
          <w:p>
            <w:pPr>
              <w:spacing w:after="0"/>
              <w:rPr>
                <w:sz w:val="19"/>
                <w:szCs w:val="19"/>
                <w:color w:val="auto"/>
              </w:rPr>
            </w:pPr>
          </w:p>
        </w:tc>
        <w:tc>
          <w:tcPr>
            <w:tcW w:w="1240" w:type="dxa"/>
            <w:vAlign w:val="bottom"/>
            <w:tcBorders>
              <w:bottom w:val="single" w:sz="8" w:color="901588"/>
            </w:tcBorders>
          </w:tcPr>
          <w:p>
            <w:pPr>
              <w:spacing w:after="0"/>
              <w:rPr>
                <w:sz w:val="19"/>
                <w:szCs w:val="19"/>
                <w:color w:val="auto"/>
              </w:rPr>
            </w:pPr>
          </w:p>
        </w:tc>
        <w:tc>
          <w:tcPr>
            <w:tcW w:w="20" w:type="dxa"/>
            <w:vAlign w:val="bottom"/>
            <w:tcBorders>
              <w:bottom w:val="single" w:sz="8" w:color="901588"/>
            </w:tcBorders>
          </w:tcPr>
          <w:p>
            <w:pPr>
              <w:spacing w:after="0"/>
              <w:rPr>
                <w:sz w:val="19"/>
                <w:szCs w:val="19"/>
                <w:color w:val="auto"/>
              </w:rPr>
            </w:pPr>
          </w:p>
        </w:tc>
        <w:tc>
          <w:tcPr>
            <w:tcW w:w="80" w:type="dxa"/>
            <w:vAlign w:val="bottom"/>
            <w:tcBorders>
              <w:bottom w:val="single" w:sz="8" w:color="901588"/>
            </w:tcBorders>
          </w:tcPr>
          <w:p>
            <w:pPr>
              <w:spacing w:after="0"/>
              <w:rPr>
                <w:sz w:val="19"/>
                <w:szCs w:val="19"/>
                <w:color w:val="auto"/>
              </w:rPr>
            </w:pPr>
          </w:p>
        </w:tc>
        <w:tc>
          <w:tcPr>
            <w:tcW w:w="20" w:type="dxa"/>
            <w:vAlign w:val="bottom"/>
            <w:tcBorders>
              <w:bottom w:val="single" w:sz="8" w:color="901588"/>
            </w:tcBorders>
          </w:tcPr>
          <w:p>
            <w:pPr>
              <w:spacing w:after="0"/>
              <w:rPr>
                <w:sz w:val="19"/>
                <w:szCs w:val="19"/>
                <w:color w:val="auto"/>
              </w:rPr>
            </w:pPr>
          </w:p>
        </w:tc>
        <w:tc>
          <w:tcPr>
            <w:tcW w:w="440" w:type="dxa"/>
            <w:vAlign w:val="bottom"/>
            <w:tcBorders>
              <w:bottom w:val="single" w:sz="8" w:color="901588"/>
            </w:tcBorders>
          </w:tcPr>
          <w:p>
            <w:pPr>
              <w:spacing w:after="0"/>
              <w:rPr>
                <w:sz w:val="19"/>
                <w:szCs w:val="19"/>
                <w:color w:val="auto"/>
              </w:rPr>
            </w:pPr>
          </w:p>
        </w:tc>
        <w:tc>
          <w:tcPr>
            <w:tcW w:w="3320" w:type="dxa"/>
            <w:vAlign w:val="bottom"/>
            <w:tcBorders>
              <w:bottom w:val="single" w:sz="8" w:color="901588"/>
            </w:tcBorders>
            <w:gridSpan w:val="10"/>
          </w:tcPr>
          <w:p>
            <w:pPr>
              <w:jc w:val="center"/>
              <w:ind w:left="119"/>
              <w:spacing w:after="0"/>
              <w:rPr>
                <w:sz w:val="20"/>
                <w:szCs w:val="20"/>
                <w:color w:val="auto"/>
              </w:rPr>
            </w:pPr>
            <w:r>
              <w:rPr>
                <w:rFonts w:ascii="Arial" w:cs="Arial" w:eastAsia="Arial" w:hAnsi="Arial"/>
                <w:sz w:val="16"/>
                <w:szCs w:val="16"/>
                <w:color w:val="auto"/>
              </w:rPr>
              <w:t>Nine Months Ended October 3, 2025</w:t>
            </w:r>
          </w:p>
        </w:tc>
        <w:tc>
          <w:tcPr>
            <w:tcW w:w="760" w:type="dxa"/>
            <w:vAlign w:val="bottom"/>
            <w:tcBorders>
              <w:bottom w:val="single" w:sz="8" w:color="901588"/>
            </w:tcBorders>
          </w:tcPr>
          <w:p>
            <w:pPr>
              <w:spacing w:after="0"/>
              <w:rPr>
                <w:sz w:val="19"/>
                <w:szCs w:val="19"/>
                <w:color w:val="auto"/>
              </w:rPr>
            </w:pPr>
          </w:p>
        </w:tc>
        <w:tc>
          <w:tcPr>
            <w:tcW w:w="20" w:type="dxa"/>
            <w:vAlign w:val="bottom"/>
            <w:tcBorders>
              <w:bottom w:val="single" w:sz="8" w:color="901588"/>
            </w:tcBorders>
          </w:tcPr>
          <w:p>
            <w:pPr>
              <w:spacing w:after="0"/>
              <w:rPr>
                <w:sz w:val="19"/>
                <w:szCs w:val="19"/>
                <w:color w:val="auto"/>
              </w:rPr>
            </w:pPr>
          </w:p>
        </w:tc>
        <w:tc>
          <w:tcPr>
            <w:tcW w:w="80" w:type="dxa"/>
            <w:vAlign w:val="bottom"/>
            <w:tcBorders>
              <w:bottom w:val="single" w:sz="8" w:color="901588"/>
            </w:tcBorders>
          </w:tcPr>
          <w:p>
            <w:pPr>
              <w:spacing w:after="0"/>
              <w:rPr>
                <w:sz w:val="19"/>
                <w:szCs w:val="19"/>
                <w:color w:val="auto"/>
              </w:rPr>
            </w:pPr>
          </w:p>
        </w:tc>
        <w:tc>
          <w:tcPr>
            <w:tcW w:w="20" w:type="dxa"/>
            <w:vAlign w:val="bottom"/>
            <w:tcBorders>
              <w:bottom w:val="single" w:sz="8" w:color="901588"/>
            </w:tcBorders>
          </w:tcPr>
          <w:p>
            <w:pPr>
              <w:spacing w:after="0"/>
              <w:rPr>
                <w:sz w:val="19"/>
                <w:szCs w:val="19"/>
                <w:color w:val="auto"/>
              </w:rPr>
            </w:pPr>
          </w:p>
        </w:tc>
        <w:tc>
          <w:tcPr>
            <w:tcW w:w="480" w:type="dxa"/>
            <w:vAlign w:val="bottom"/>
            <w:tcBorders>
              <w:bottom w:val="single" w:sz="8" w:color="901588"/>
            </w:tcBorders>
          </w:tcPr>
          <w:p>
            <w:pPr>
              <w:spacing w:after="0"/>
              <w:rPr>
                <w:sz w:val="19"/>
                <w:szCs w:val="19"/>
                <w:color w:val="auto"/>
              </w:rPr>
            </w:pPr>
          </w:p>
        </w:tc>
        <w:tc>
          <w:tcPr>
            <w:tcW w:w="940" w:type="dxa"/>
            <w:vAlign w:val="bottom"/>
            <w:tcBorders>
              <w:bottom w:val="single" w:sz="8" w:color="901588"/>
            </w:tcBorders>
          </w:tcPr>
          <w:p>
            <w:pPr>
              <w:spacing w:after="0"/>
              <w:rPr>
                <w:sz w:val="19"/>
                <w:szCs w:val="19"/>
                <w:color w:val="auto"/>
              </w:rPr>
            </w:pPr>
          </w:p>
        </w:tc>
      </w:tr>
      <w:tr>
        <w:trPr>
          <w:trHeight w:val="250"/>
        </w:trPr>
        <w:tc>
          <w:tcPr>
            <w:tcW w:w="352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(in millions)</w:t>
            </w:r>
          </w:p>
        </w:tc>
        <w:tc>
          <w:tcPr>
            <w:tcW w:w="20" w:type="dxa"/>
            <w:vAlign w:val="bottom"/>
            <w:tcBorders>
              <w:bottom w:val="single" w:sz="8" w:color="901588"/>
            </w:tcBorders>
          </w:tcPr>
          <w:p>
            <w:pPr>
              <w:spacing w:after="0"/>
              <w:rPr>
                <w:sz w:val="21"/>
                <w:szCs w:val="21"/>
                <w:color w:val="auto"/>
              </w:rPr>
            </w:pPr>
          </w:p>
        </w:tc>
        <w:tc>
          <w:tcPr>
            <w:tcW w:w="1620" w:type="dxa"/>
            <w:vAlign w:val="bottom"/>
            <w:tcBorders>
              <w:bottom w:val="single" w:sz="8" w:color="901588"/>
            </w:tcBorders>
            <w:gridSpan w:val="4"/>
          </w:tcPr>
          <w:p>
            <w:pPr>
              <w:jc w:val="right"/>
              <w:ind w:right="120"/>
              <w:spacing w:after="0"/>
              <w:rPr>
                <w:sz w:val="20"/>
                <w:szCs w:val="20"/>
                <w:color w:val="auto"/>
              </w:rPr>
            </w:pPr>
            <w:r>
              <w:rPr>
                <w:rFonts w:ascii="Arial" w:cs="Arial" w:eastAsia="Arial" w:hAnsi="Arial"/>
                <w:sz w:val="16"/>
                <w:szCs w:val="16"/>
                <w:color w:val="auto"/>
              </w:rPr>
              <w:t>Intelligence &amp; Digital</w:t>
            </w:r>
          </w:p>
        </w:tc>
        <w:tc>
          <w:tcPr>
            <w:tcW w:w="20" w:type="dxa"/>
            <w:vAlign w:val="bottom"/>
            <w:tcBorders>
              <w:bottom w:val="single" w:sz="8" w:color="901588"/>
            </w:tcBorders>
          </w:tcPr>
          <w:p>
            <w:pPr>
              <w:spacing w:after="0"/>
              <w:rPr>
                <w:sz w:val="21"/>
                <w:szCs w:val="21"/>
                <w:color w:val="auto"/>
              </w:rPr>
            </w:pPr>
          </w:p>
        </w:tc>
        <w:tc>
          <w:tcPr>
            <w:tcW w:w="440" w:type="dxa"/>
            <w:vAlign w:val="bottom"/>
            <w:tcBorders>
              <w:bottom w:val="single" w:sz="8" w:color="901588"/>
            </w:tcBorders>
          </w:tcPr>
          <w:p>
            <w:pPr>
              <w:spacing w:after="0"/>
              <w:rPr>
                <w:sz w:val="21"/>
                <w:szCs w:val="21"/>
                <w:color w:val="auto"/>
              </w:rPr>
            </w:pPr>
          </w:p>
        </w:tc>
        <w:tc>
          <w:tcPr>
            <w:tcW w:w="1080" w:type="dxa"/>
            <w:vAlign w:val="bottom"/>
            <w:tcBorders>
              <w:bottom w:val="single" w:sz="8" w:color="901588"/>
            </w:tcBorders>
            <w:gridSpan w:val="3"/>
          </w:tcPr>
          <w:p>
            <w:pPr>
              <w:jc w:val="center"/>
              <w:ind w:left="279"/>
              <w:spacing w:after="0"/>
              <w:rPr>
                <w:sz w:val="20"/>
                <w:szCs w:val="20"/>
                <w:color w:val="auto"/>
              </w:rPr>
            </w:pPr>
            <w:r>
              <w:rPr>
                <w:rFonts w:ascii="Arial" w:cs="Arial" w:eastAsia="Arial" w:hAnsi="Arial"/>
                <w:sz w:val="16"/>
                <w:szCs w:val="16"/>
                <w:color w:val="auto"/>
              </w:rPr>
              <w:t>Health</w:t>
            </w:r>
          </w:p>
        </w:tc>
        <w:tc>
          <w:tcPr>
            <w:tcW w:w="20" w:type="dxa"/>
            <w:vAlign w:val="bottom"/>
            <w:tcBorders>
              <w:bottom w:val="single" w:sz="8" w:color="901588"/>
            </w:tcBorders>
          </w:tcPr>
          <w:p>
            <w:pPr>
              <w:spacing w:after="0"/>
              <w:rPr>
                <w:sz w:val="21"/>
                <w:szCs w:val="21"/>
                <w:color w:val="auto"/>
              </w:rPr>
            </w:pPr>
          </w:p>
        </w:tc>
        <w:tc>
          <w:tcPr>
            <w:tcW w:w="360" w:type="dxa"/>
            <w:vAlign w:val="bottom"/>
            <w:tcBorders>
              <w:bottom w:val="single" w:sz="8" w:color="901588"/>
            </w:tcBorders>
          </w:tcPr>
          <w:p>
            <w:pPr>
              <w:spacing w:after="0"/>
              <w:rPr>
                <w:sz w:val="21"/>
                <w:szCs w:val="21"/>
                <w:color w:val="auto"/>
              </w:rPr>
            </w:pPr>
          </w:p>
        </w:tc>
        <w:tc>
          <w:tcPr>
            <w:tcW w:w="1160" w:type="dxa"/>
            <w:vAlign w:val="bottom"/>
            <w:tcBorders>
              <w:bottom w:val="single" w:sz="8" w:color="901588"/>
            </w:tcBorders>
            <w:gridSpan w:val="3"/>
          </w:tcPr>
          <w:p>
            <w:pPr>
              <w:jc w:val="center"/>
              <w:ind w:left="139"/>
              <w:spacing w:after="0"/>
              <w:rPr>
                <w:sz w:val="20"/>
                <w:szCs w:val="20"/>
                <w:color w:val="auto"/>
              </w:rPr>
            </w:pPr>
            <w:r>
              <w:rPr>
                <w:rFonts w:ascii="Arial" w:cs="Arial" w:eastAsia="Arial" w:hAnsi="Arial"/>
                <w:sz w:val="16"/>
                <w:szCs w:val="16"/>
                <w:color w:val="auto"/>
              </w:rPr>
              <w:t>Homeland</w:t>
            </w:r>
          </w:p>
        </w:tc>
        <w:tc>
          <w:tcPr>
            <w:tcW w:w="20" w:type="dxa"/>
            <w:vAlign w:val="bottom"/>
            <w:tcBorders>
              <w:bottom w:val="single" w:sz="8" w:color="901588"/>
            </w:tcBorders>
          </w:tcPr>
          <w:p>
            <w:pPr>
              <w:spacing w:after="0"/>
              <w:rPr>
                <w:sz w:val="21"/>
                <w:szCs w:val="21"/>
                <w:color w:val="auto"/>
              </w:rPr>
            </w:pPr>
          </w:p>
        </w:tc>
        <w:tc>
          <w:tcPr>
            <w:tcW w:w="680" w:type="dxa"/>
            <w:vAlign w:val="bottom"/>
            <w:tcBorders>
              <w:bottom w:val="single" w:sz="8" w:color="901588"/>
            </w:tcBorders>
          </w:tcPr>
          <w:p>
            <w:pPr>
              <w:spacing w:after="0"/>
              <w:rPr>
                <w:sz w:val="21"/>
                <w:szCs w:val="21"/>
                <w:color w:val="auto"/>
              </w:rPr>
            </w:pPr>
          </w:p>
        </w:tc>
        <w:tc>
          <w:tcPr>
            <w:tcW w:w="880" w:type="dxa"/>
            <w:vAlign w:val="bottom"/>
            <w:tcBorders>
              <w:bottom w:val="single" w:sz="8" w:color="901588"/>
            </w:tcBorders>
            <w:gridSpan w:val="4"/>
          </w:tcPr>
          <w:p>
            <w:pPr>
              <w:jc w:val="center"/>
              <w:spacing w:after="0"/>
              <w:rPr>
                <w:sz w:val="20"/>
                <w:szCs w:val="20"/>
                <w:color w:val="auto"/>
              </w:rPr>
            </w:pPr>
            <w:r>
              <w:rPr>
                <w:rFonts w:ascii="Arial" w:cs="Arial" w:eastAsia="Arial" w:hAnsi="Arial"/>
                <w:sz w:val="16"/>
                <w:szCs w:val="16"/>
                <w:color w:val="auto"/>
              </w:rPr>
              <w:t>Defense</w:t>
            </w:r>
          </w:p>
        </w:tc>
        <w:tc>
          <w:tcPr>
            <w:tcW w:w="480" w:type="dxa"/>
            <w:vAlign w:val="bottom"/>
            <w:tcBorders>
              <w:bottom w:val="single" w:sz="8" w:color="901588"/>
            </w:tcBorders>
          </w:tcPr>
          <w:p>
            <w:pPr>
              <w:spacing w:after="0"/>
              <w:rPr>
                <w:sz w:val="21"/>
                <w:szCs w:val="21"/>
                <w:color w:val="auto"/>
              </w:rPr>
            </w:pPr>
          </w:p>
        </w:tc>
        <w:tc>
          <w:tcPr>
            <w:tcW w:w="9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Total</w:t>
            </w:r>
          </w:p>
        </w:tc>
      </w:tr>
      <w:tr>
        <w:trPr>
          <w:trHeight w:val="215"/>
        </w:trPr>
        <w:tc>
          <w:tcPr>
            <w:tcW w:w="3520" w:type="dxa"/>
            <w:vAlign w:val="bottom"/>
          </w:tcPr>
          <w:p>
            <w:pPr>
              <w:ind w:left="20"/>
              <w:spacing w:after="0"/>
              <w:rPr>
                <w:sz w:val="20"/>
                <w:szCs w:val="20"/>
                <w:color w:val="auto"/>
              </w:rPr>
            </w:pPr>
            <w:r>
              <w:rPr>
                <w:rFonts w:ascii="Arial" w:cs="Arial" w:eastAsia="Arial" w:hAnsi="Arial"/>
                <w:sz w:val="16"/>
                <w:szCs w:val="16"/>
                <w:color w:val="auto"/>
              </w:rPr>
              <w:t>Cost-reimbursement and fixed-price-incentive-</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7"/>
        </w:trPr>
        <w:tc>
          <w:tcPr>
            <w:tcW w:w="35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fee</w:t>
            </w:r>
          </w:p>
        </w:tc>
        <w:tc>
          <w:tcPr>
            <w:tcW w:w="300" w:type="dxa"/>
            <w:vAlign w:val="bottom"/>
            <w:tcBorders>
              <w:bottom w:val="single" w:sz="8" w:color="B2B2B2"/>
            </w:tcBorders>
            <w:gridSpan w:val="2"/>
          </w:tcPr>
          <w:p>
            <w:pPr>
              <w:jc w:val="right"/>
              <w:ind w:right="1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2,466</w:t>
            </w:r>
          </w:p>
        </w:tc>
        <w:tc>
          <w:tcPr>
            <w:tcW w:w="20" w:type="dxa"/>
            <w:vAlign w:val="bottom"/>
            <w:tcBorders>
              <w:bottom w:val="single" w:sz="8" w:color="B2B2B2"/>
            </w:tcBorders>
          </w:tcPr>
          <w:p>
            <w:pPr>
              <w:spacing w:after="0"/>
              <w:rPr>
                <w:sz w:val="20"/>
                <w:szCs w:val="20"/>
                <w:color w:val="auto"/>
              </w:rPr>
            </w:pPr>
          </w:p>
        </w:tc>
        <w:tc>
          <w:tcPr>
            <w:tcW w:w="80" w:type="dxa"/>
            <w:vAlign w:val="bottom"/>
            <w:tcBorders>
              <w:bottom w:val="single" w:sz="8" w:color="B2B2B2"/>
            </w:tcBorders>
          </w:tcPr>
          <w:p>
            <w:pPr>
              <w:spacing w:after="0"/>
              <w:rPr>
                <w:sz w:val="20"/>
                <w:szCs w:val="20"/>
                <w:color w:val="auto"/>
              </w:rPr>
            </w:pPr>
          </w:p>
        </w:tc>
        <w:tc>
          <w:tcPr>
            <w:tcW w:w="460" w:type="dxa"/>
            <w:vAlign w:val="bottom"/>
            <w:tcBorders>
              <w:bottom w:val="single" w:sz="8" w:color="B2B2B2"/>
            </w:tcBorders>
            <w:gridSpan w:val="2"/>
          </w:tcPr>
          <w:p>
            <w:pPr>
              <w:jc w:val="right"/>
              <w:ind w:right="360"/>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1,166</w:t>
            </w:r>
          </w:p>
        </w:tc>
        <w:tc>
          <w:tcPr>
            <w:tcW w:w="20" w:type="dxa"/>
            <w:vAlign w:val="bottom"/>
            <w:tcBorders>
              <w:bottom w:val="single" w:sz="8" w:color="B2B2B2"/>
            </w:tcBorders>
          </w:tcPr>
          <w:p>
            <w:pPr>
              <w:spacing w:after="0"/>
              <w:rPr>
                <w:sz w:val="20"/>
                <w:szCs w:val="20"/>
                <w:color w:val="auto"/>
              </w:rPr>
            </w:pPr>
          </w:p>
        </w:tc>
        <w:tc>
          <w:tcPr>
            <w:tcW w:w="80" w:type="dxa"/>
            <w:vAlign w:val="bottom"/>
            <w:tcBorders>
              <w:bottom w:val="single" w:sz="8" w:color="B2B2B2"/>
            </w:tcBorders>
          </w:tcPr>
          <w:p>
            <w:pPr>
              <w:spacing w:after="0"/>
              <w:rPr>
                <w:sz w:val="20"/>
                <w:szCs w:val="20"/>
                <w:color w:val="auto"/>
              </w:rPr>
            </w:pPr>
          </w:p>
        </w:tc>
        <w:tc>
          <w:tcPr>
            <w:tcW w:w="380" w:type="dxa"/>
            <w:vAlign w:val="bottom"/>
            <w:tcBorders>
              <w:bottom w:val="single" w:sz="8" w:color="B2B2B2"/>
            </w:tcBorders>
            <w:gridSpan w:val="2"/>
          </w:tcPr>
          <w:p>
            <w:pPr>
              <w:jc w:val="right"/>
              <w:ind w:right="280"/>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495</w:t>
            </w:r>
          </w:p>
        </w:tc>
        <w:tc>
          <w:tcPr>
            <w:tcW w:w="20" w:type="dxa"/>
            <w:vAlign w:val="bottom"/>
            <w:tcBorders>
              <w:bottom w:val="single" w:sz="8" w:color="B2B2B2"/>
            </w:tcBorders>
          </w:tcPr>
          <w:p>
            <w:pPr>
              <w:spacing w:after="0"/>
              <w:rPr>
                <w:sz w:val="20"/>
                <w:szCs w:val="20"/>
                <w:color w:val="auto"/>
              </w:rPr>
            </w:pPr>
          </w:p>
        </w:tc>
        <w:tc>
          <w:tcPr>
            <w:tcW w:w="80" w:type="dxa"/>
            <w:vAlign w:val="bottom"/>
            <w:tcBorders>
              <w:bottom w:val="single" w:sz="8" w:color="B2B2B2"/>
            </w:tcBorders>
          </w:tcPr>
          <w:p>
            <w:pPr>
              <w:spacing w:after="0"/>
              <w:rPr>
                <w:sz w:val="20"/>
                <w:szCs w:val="20"/>
                <w:color w:val="auto"/>
              </w:rPr>
            </w:pPr>
          </w:p>
        </w:tc>
        <w:tc>
          <w:tcPr>
            <w:tcW w:w="700" w:type="dxa"/>
            <w:vAlign w:val="bottom"/>
            <w:tcBorders>
              <w:bottom w:val="single" w:sz="8" w:color="B2B2B2"/>
            </w:tcBorders>
            <w:gridSpan w:val="2"/>
          </w:tcPr>
          <w:p>
            <w:pPr>
              <w:jc w:val="right"/>
              <w:ind w:right="58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1,606</w:t>
            </w:r>
          </w:p>
        </w:tc>
        <w:tc>
          <w:tcPr>
            <w:tcW w:w="20" w:type="dxa"/>
            <w:vAlign w:val="bottom"/>
            <w:tcBorders>
              <w:bottom w:val="single" w:sz="8" w:color="B2B2B2"/>
            </w:tcBorders>
          </w:tcPr>
          <w:p>
            <w:pPr>
              <w:spacing w:after="0"/>
              <w:rPr>
                <w:sz w:val="20"/>
                <w:szCs w:val="20"/>
                <w:color w:val="auto"/>
              </w:rPr>
            </w:pPr>
          </w:p>
        </w:tc>
        <w:tc>
          <w:tcPr>
            <w:tcW w:w="8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480" w:type="dxa"/>
            <w:vAlign w:val="bottom"/>
            <w:tcBorders>
              <w:bottom w:val="single" w:sz="8" w:color="B2B2B2"/>
            </w:tcBorders>
          </w:tcPr>
          <w:p>
            <w:pPr>
              <w:jc w:val="right"/>
              <w:ind w:right="302"/>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5,733</w:t>
            </w:r>
          </w:p>
        </w:tc>
      </w:tr>
      <w:tr>
        <w:trPr>
          <w:trHeight w:val="250"/>
        </w:trPr>
        <w:tc>
          <w:tcPr>
            <w:tcW w:w="35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Firm-fixed-price</w:t>
            </w:r>
          </w:p>
        </w:tc>
        <w:tc>
          <w:tcPr>
            <w:tcW w:w="20" w:type="dxa"/>
            <w:vAlign w:val="bottom"/>
            <w:tcBorders>
              <w:bottom w:val="single" w:sz="8" w:color="B2B2B2"/>
            </w:tcBorders>
          </w:tcPr>
          <w:p>
            <w:pPr>
              <w:spacing w:after="0"/>
              <w:rPr>
                <w:sz w:val="21"/>
                <w:szCs w:val="21"/>
                <w:color w:val="auto"/>
              </w:rPr>
            </w:pPr>
          </w:p>
        </w:tc>
        <w:tc>
          <w:tcPr>
            <w:tcW w:w="280" w:type="dxa"/>
            <w:vAlign w:val="bottom"/>
            <w:tcBorders>
              <w:bottom w:val="single" w:sz="8" w:color="B2B2B2"/>
            </w:tcBorders>
          </w:tcPr>
          <w:p>
            <w:pPr>
              <w:spacing w:after="0"/>
              <w:rPr>
                <w:sz w:val="21"/>
                <w:szCs w:val="21"/>
                <w:color w:val="auto"/>
              </w:rPr>
            </w:pPr>
          </w:p>
        </w:tc>
        <w:tc>
          <w:tcPr>
            <w:tcW w:w="12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1,088</w:t>
            </w:r>
          </w:p>
        </w:tc>
        <w:tc>
          <w:tcPr>
            <w:tcW w:w="20" w:type="dxa"/>
            <w:vAlign w:val="bottom"/>
            <w:tcBorders>
              <w:bottom w:val="single" w:sz="8" w:color="B2B2B2"/>
            </w:tcBorders>
          </w:tcPr>
          <w:p>
            <w:pPr>
              <w:spacing w:after="0"/>
              <w:rPr>
                <w:sz w:val="21"/>
                <w:szCs w:val="21"/>
                <w:color w:val="auto"/>
              </w:rPr>
            </w:pPr>
          </w:p>
        </w:tc>
        <w:tc>
          <w:tcPr>
            <w:tcW w:w="80" w:type="dxa"/>
            <w:vAlign w:val="bottom"/>
            <w:tcBorders>
              <w:bottom w:val="single" w:sz="8" w:color="B2B2B2"/>
            </w:tcBorders>
          </w:tcPr>
          <w:p>
            <w:pPr>
              <w:spacing w:after="0"/>
              <w:rPr>
                <w:sz w:val="21"/>
                <w:szCs w:val="21"/>
                <w:color w:val="auto"/>
              </w:rPr>
            </w:pPr>
          </w:p>
        </w:tc>
        <w:tc>
          <w:tcPr>
            <w:tcW w:w="20" w:type="dxa"/>
            <w:vAlign w:val="bottom"/>
            <w:tcBorders>
              <w:bottom w:val="single" w:sz="8" w:color="B2B2B2"/>
            </w:tcBorders>
          </w:tcPr>
          <w:p>
            <w:pPr>
              <w:spacing w:after="0"/>
              <w:rPr>
                <w:sz w:val="21"/>
                <w:szCs w:val="21"/>
                <w:color w:val="auto"/>
              </w:rPr>
            </w:pPr>
          </w:p>
        </w:tc>
        <w:tc>
          <w:tcPr>
            <w:tcW w:w="440" w:type="dxa"/>
            <w:vAlign w:val="bottom"/>
            <w:tcBorders>
              <w:bottom w:val="single" w:sz="8" w:color="B2B2B2"/>
            </w:tcBorders>
          </w:tcPr>
          <w:p>
            <w:pPr>
              <w:spacing w:after="0"/>
              <w:rPr>
                <w:sz w:val="21"/>
                <w:szCs w:val="21"/>
                <w:color w:val="auto"/>
              </w:rPr>
            </w:pPr>
          </w:p>
        </w:tc>
        <w:tc>
          <w:tcPr>
            <w:tcW w:w="9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2,282</w:t>
            </w:r>
          </w:p>
        </w:tc>
        <w:tc>
          <w:tcPr>
            <w:tcW w:w="20" w:type="dxa"/>
            <w:vAlign w:val="bottom"/>
            <w:tcBorders>
              <w:bottom w:val="single" w:sz="8" w:color="B2B2B2"/>
            </w:tcBorders>
          </w:tcPr>
          <w:p>
            <w:pPr>
              <w:spacing w:after="0"/>
              <w:rPr>
                <w:sz w:val="21"/>
                <w:szCs w:val="21"/>
                <w:color w:val="auto"/>
              </w:rPr>
            </w:pPr>
          </w:p>
        </w:tc>
        <w:tc>
          <w:tcPr>
            <w:tcW w:w="80" w:type="dxa"/>
            <w:vAlign w:val="bottom"/>
            <w:tcBorders>
              <w:bottom w:val="single" w:sz="8" w:color="B2B2B2"/>
            </w:tcBorders>
          </w:tcPr>
          <w:p>
            <w:pPr>
              <w:spacing w:after="0"/>
              <w:rPr>
                <w:sz w:val="21"/>
                <w:szCs w:val="21"/>
                <w:color w:val="auto"/>
              </w:rPr>
            </w:pPr>
          </w:p>
        </w:tc>
        <w:tc>
          <w:tcPr>
            <w:tcW w:w="20" w:type="dxa"/>
            <w:vAlign w:val="bottom"/>
            <w:tcBorders>
              <w:bottom w:val="single" w:sz="8" w:color="B2B2B2"/>
            </w:tcBorders>
          </w:tcPr>
          <w:p>
            <w:pPr>
              <w:spacing w:after="0"/>
              <w:rPr>
                <w:sz w:val="21"/>
                <w:szCs w:val="21"/>
                <w:color w:val="auto"/>
              </w:rPr>
            </w:pPr>
          </w:p>
        </w:tc>
        <w:tc>
          <w:tcPr>
            <w:tcW w:w="360" w:type="dxa"/>
            <w:vAlign w:val="bottom"/>
            <w:tcBorders>
              <w:bottom w:val="single" w:sz="8" w:color="B2B2B2"/>
            </w:tcBorders>
          </w:tcPr>
          <w:p>
            <w:pPr>
              <w:spacing w:after="0"/>
              <w:rPr>
                <w:sz w:val="21"/>
                <w:szCs w:val="21"/>
                <w:color w:val="auto"/>
              </w:rPr>
            </w:pPr>
          </w:p>
        </w:tc>
        <w:tc>
          <w:tcPr>
            <w:tcW w:w="10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1,300</w:t>
            </w:r>
          </w:p>
        </w:tc>
        <w:tc>
          <w:tcPr>
            <w:tcW w:w="20" w:type="dxa"/>
            <w:vAlign w:val="bottom"/>
            <w:tcBorders>
              <w:bottom w:val="single" w:sz="8" w:color="B2B2B2"/>
            </w:tcBorders>
          </w:tcPr>
          <w:p>
            <w:pPr>
              <w:spacing w:after="0"/>
              <w:rPr>
                <w:sz w:val="21"/>
                <w:szCs w:val="21"/>
                <w:color w:val="auto"/>
              </w:rPr>
            </w:pPr>
          </w:p>
        </w:tc>
        <w:tc>
          <w:tcPr>
            <w:tcW w:w="80" w:type="dxa"/>
            <w:vAlign w:val="bottom"/>
            <w:tcBorders>
              <w:bottom w:val="single" w:sz="8" w:color="B2B2B2"/>
            </w:tcBorders>
          </w:tcPr>
          <w:p>
            <w:pPr>
              <w:spacing w:after="0"/>
              <w:rPr>
                <w:sz w:val="21"/>
                <w:szCs w:val="21"/>
                <w:color w:val="auto"/>
              </w:rPr>
            </w:pPr>
          </w:p>
        </w:tc>
        <w:tc>
          <w:tcPr>
            <w:tcW w:w="20" w:type="dxa"/>
            <w:vAlign w:val="bottom"/>
            <w:tcBorders>
              <w:bottom w:val="single" w:sz="8" w:color="B2B2B2"/>
            </w:tcBorders>
          </w:tcPr>
          <w:p>
            <w:pPr>
              <w:spacing w:after="0"/>
              <w:rPr>
                <w:sz w:val="21"/>
                <w:szCs w:val="21"/>
                <w:color w:val="auto"/>
              </w:rPr>
            </w:pPr>
          </w:p>
        </w:tc>
        <w:tc>
          <w:tcPr>
            <w:tcW w:w="680" w:type="dxa"/>
            <w:vAlign w:val="bottom"/>
            <w:tcBorders>
              <w:bottom w:val="single" w:sz="8" w:color="B2B2B2"/>
            </w:tcBorders>
          </w:tcPr>
          <w:p>
            <w:pPr>
              <w:spacing w:after="0"/>
              <w:rPr>
                <w:sz w:val="21"/>
                <w:szCs w:val="21"/>
                <w:color w:val="auto"/>
              </w:rPr>
            </w:pPr>
          </w:p>
        </w:tc>
        <w:tc>
          <w:tcPr>
            <w:tcW w:w="7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838</w:t>
            </w:r>
          </w:p>
        </w:tc>
        <w:tc>
          <w:tcPr>
            <w:tcW w:w="20" w:type="dxa"/>
            <w:vAlign w:val="bottom"/>
            <w:tcBorders>
              <w:bottom w:val="single" w:sz="8" w:color="B2B2B2"/>
            </w:tcBorders>
          </w:tcPr>
          <w:p>
            <w:pPr>
              <w:spacing w:after="0"/>
              <w:rPr>
                <w:sz w:val="21"/>
                <w:szCs w:val="21"/>
                <w:color w:val="auto"/>
              </w:rPr>
            </w:pPr>
          </w:p>
        </w:tc>
        <w:tc>
          <w:tcPr>
            <w:tcW w:w="80" w:type="dxa"/>
            <w:vAlign w:val="bottom"/>
            <w:tcBorders>
              <w:bottom w:val="single" w:sz="8" w:color="B2B2B2"/>
            </w:tcBorders>
          </w:tcPr>
          <w:p>
            <w:pPr>
              <w:spacing w:after="0"/>
              <w:rPr>
                <w:sz w:val="21"/>
                <w:szCs w:val="21"/>
                <w:color w:val="auto"/>
              </w:rPr>
            </w:pPr>
          </w:p>
        </w:tc>
        <w:tc>
          <w:tcPr>
            <w:tcW w:w="20" w:type="dxa"/>
            <w:vAlign w:val="bottom"/>
            <w:tcBorders>
              <w:bottom w:val="single" w:sz="8" w:color="B2B2B2"/>
            </w:tcBorders>
          </w:tcPr>
          <w:p>
            <w:pPr>
              <w:spacing w:after="0"/>
              <w:rPr>
                <w:sz w:val="21"/>
                <w:szCs w:val="21"/>
                <w:color w:val="auto"/>
              </w:rPr>
            </w:pPr>
          </w:p>
        </w:tc>
        <w:tc>
          <w:tcPr>
            <w:tcW w:w="480" w:type="dxa"/>
            <w:vAlign w:val="bottom"/>
            <w:tcBorders>
              <w:bottom w:val="single" w:sz="8" w:color="B2B2B2"/>
            </w:tcBorders>
          </w:tcPr>
          <w:p>
            <w:pPr>
              <w:spacing w:after="0"/>
              <w:rPr>
                <w:sz w:val="21"/>
                <w:szCs w:val="21"/>
                <w:color w:val="auto"/>
              </w:rPr>
            </w:pPr>
          </w:p>
        </w:tc>
        <w:tc>
          <w:tcPr>
            <w:tcW w:w="9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5,508</w:t>
            </w:r>
          </w:p>
        </w:tc>
      </w:tr>
      <w:tr>
        <w:trPr>
          <w:trHeight w:val="215"/>
        </w:trPr>
        <w:tc>
          <w:tcPr>
            <w:tcW w:w="3520" w:type="dxa"/>
            <w:vAlign w:val="bottom"/>
          </w:tcPr>
          <w:p>
            <w:pPr>
              <w:ind w:left="20"/>
              <w:spacing w:after="0"/>
              <w:rPr>
                <w:sz w:val="20"/>
                <w:szCs w:val="20"/>
                <w:color w:val="auto"/>
              </w:rPr>
            </w:pPr>
            <w:r>
              <w:rPr>
                <w:rFonts w:ascii="Arial" w:cs="Arial" w:eastAsia="Arial" w:hAnsi="Arial"/>
                <w:sz w:val="16"/>
                <w:szCs w:val="16"/>
                <w:color w:val="auto"/>
              </w:rPr>
              <w:t>Time-and-materials and fixed-price-level-of-</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7"/>
        </w:trPr>
        <w:tc>
          <w:tcPr>
            <w:tcW w:w="35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effort</w:t>
            </w:r>
          </w:p>
        </w:tc>
        <w:tc>
          <w:tcPr>
            <w:tcW w:w="20" w:type="dxa"/>
            <w:vAlign w:val="bottom"/>
            <w:tcBorders>
              <w:bottom w:val="single" w:sz="8" w:color="901588"/>
            </w:tcBorders>
          </w:tcPr>
          <w:p>
            <w:pPr>
              <w:spacing w:after="0"/>
              <w:rPr>
                <w:sz w:val="20"/>
                <w:szCs w:val="20"/>
                <w:color w:val="auto"/>
              </w:rPr>
            </w:pPr>
          </w:p>
        </w:tc>
        <w:tc>
          <w:tcPr>
            <w:tcW w:w="280" w:type="dxa"/>
            <w:vAlign w:val="bottom"/>
            <w:tcBorders>
              <w:bottom w:val="single" w:sz="8" w:color="901588"/>
            </w:tcBorders>
          </w:tcPr>
          <w:p>
            <w:pPr>
              <w:spacing w:after="0"/>
              <w:rPr>
                <w:sz w:val="20"/>
                <w:szCs w:val="20"/>
                <w:color w:val="auto"/>
              </w:rPr>
            </w:pPr>
          </w:p>
        </w:tc>
        <w:tc>
          <w:tcPr>
            <w:tcW w:w="12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747</w:t>
            </w:r>
          </w:p>
        </w:tc>
        <w:tc>
          <w:tcPr>
            <w:tcW w:w="20" w:type="dxa"/>
            <w:vAlign w:val="bottom"/>
            <w:tcBorders>
              <w:bottom w:val="single" w:sz="8" w:color="B2B2B2"/>
            </w:tcBorders>
          </w:tcPr>
          <w:p>
            <w:pPr>
              <w:spacing w:after="0"/>
              <w:rPr>
                <w:sz w:val="20"/>
                <w:szCs w:val="20"/>
                <w:color w:val="auto"/>
              </w:rPr>
            </w:pPr>
          </w:p>
        </w:tc>
        <w:tc>
          <w:tcPr>
            <w:tcW w:w="80" w:type="dxa"/>
            <w:vAlign w:val="bottom"/>
            <w:tcBorders>
              <w:bottom w:val="single" w:sz="8" w:color="B2B2B2"/>
            </w:tcBorders>
          </w:tcPr>
          <w:p>
            <w:pPr>
              <w:spacing w:after="0"/>
              <w:rPr>
                <w:sz w:val="20"/>
                <w:szCs w:val="20"/>
                <w:color w:val="auto"/>
              </w:rPr>
            </w:pPr>
          </w:p>
        </w:tc>
        <w:tc>
          <w:tcPr>
            <w:tcW w:w="20" w:type="dxa"/>
            <w:vAlign w:val="bottom"/>
            <w:tcBorders>
              <w:bottom w:val="single" w:sz="8" w:color="901588"/>
            </w:tcBorders>
          </w:tcPr>
          <w:p>
            <w:pPr>
              <w:spacing w:after="0"/>
              <w:rPr>
                <w:sz w:val="20"/>
                <w:szCs w:val="20"/>
                <w:color w:val="auto"/>
              </w:rPr>
            </w:pPr>
          </w:p>
        </w:tc>
        <w:tc>
          <w:tcPr>
            <w:tcW w:w="440" w:type="dxa"/>
            <w:vAlign w:val="bottom"/>
            <w:tcBorders>
              <w:bottom w:val="single" w:sz="8" w:color="901588"/>
            </w:tcBorders>
          </w:tcPr>
          <w:p>
            <w:pPr>
              <w:spacing w:after="0"/>
              <w:rPr>
                <w:sz w:val="20"/>
                <w:szCs w:val="20"/>
                <w:color w:val="auto"/>
              </w:rPr>
            </w:pPr>
          </w:p>
        </w:tc>
        <w:tc>
          <w:tcPr>
            <w:tcW w:w="9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110</w:t>
            </w:r>
          </w:p>
        </w:tc>
        <w:tc>
          <w:tcPr>
            <w:tcW w:w="20" w:type="dxa"/>
            <w:vAlign w:val="bottom"/>
            <w:tcBorders>
              <w:bottom w:val="single" w:sz="8" w:color="B2B2B2"/>
            </w:tcBorders>
          </w:tcPr>
          <w:p>
            <w:pPr>
              <w:spacing w:after="0"/>
              <w:rPr>
                <w:sz w:val="20"/>
                <w:szCs w:val="20"/>
                <w:color w:val="auto"/>
              </w:rPr>
            </w:pPr>
          </w:p>
        </w:tc>
        <w:tc>
          <w:tcPr>
            <w:tcW w:w="80" w:type="dxa"/>
            <w:vAlign w:val="bottom"/>
            <w:tcBorders>
              <w:bottom w:val="single" w:sz="8" w:color="B2B2B2"/>
            </w:tcBorders>
          </w:tcPr>
          <w:p>
            <w:pPr>
              <w:spacing w:after="0"/>
              <w:rPr>
                <w:sz w:val="20"/>
                <w:szCs w:val="20"/>
                <w:color w:val="auto"/>
              </w:rPr>
            </w:pPr>
          </w:p>
        </w:tc>
        <w:tc>
          <w:tcPr>
            <w:tcW w:w="20" w:type="dxa"/>
            <w:vAlign w:val="bottom"/>
            <w:tcBorders>
              <w:bottom w:val="single" w:sz="8" w:color="901588"/>
            </w:tcBorders>
          </w:tcPr>
          <w:p>
            <w:pPr>
              <w:spacing w:after="0"/>
              <w:rPr>
                <w:sz w:val="20"/>
                <w:szCs w:val="20"/>
                <w:color w:val="auto"/>
              </w:rPr>
            </w:pPr>
          </w:p>
        </w:tc>
        <w:tc>
          <w:tcPr>
            <w:tcW w:w="360" w:type="dxa"/>
            <w:vAlign w:val="bottom"/>
            <w:tcBorders>
              <w:bottom w:val="single" w:sz="8" w:color="901588"/>
            </w:tcBorders>
          </w:tcPr>
          <w:p>
            <w:pPr>
              <w:spacing w:after="0"/>
              <w:rPr>
                <w:sz w:val="20"/>
                <w:szCs w:val="20"/>
                <w:color w:val="auto"/>
              </w:rPr>
            </w:pPr>
          </w:p>
        </w:tc>
        <w:tc>
          <w:tcPr>
            <w:tcW w:w="10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519</w:t>
            </w:r>
          </w:p>
        </w:tc>
        <w:tc>
          <w:tcPr>
            <w:tcW w:w="20" w:type="dxa"/>
            <w:vAlign w:val="bottom"/>
            <w:tcBorders>
              <w:bottom w:val="single" w:sz="8" w:color="B2B2B2"/>
            </w:tcBorders>
          </w:tcPr>
          <w:p>
            <w:pPr>
              <w:spacing w:after="0"/>
              <w:rPr>
                <w:sz w:val="20"/>
                <w:szCs w:val="20"/>
                <w:color w:val="auto"/>
              </w:rPr>
            </w:pPr>
          </w:p>
        </w:tc>
        <w:tc>
          <w:tcPr>
            <w:tcW w:w="80" w:type="dxa"/>
            <w:vAlign w:val="bottom"/>
            <w:tcBorders>
              <w:bottom w:val="single" w:sz="8" w:color="B2B2B2"/>
            </w:tcBorders>
          </w:tcPr>
          <w:p>
            <w:pPr>
              <w:spacing w:after="0"/>
              <w:rPr>
                <w:sz w:val="20"/>
                <w:szCs w:val="20"/>
                <w:color w:val="auto"/>
              </w:rPr>
            </w:pPr>
          </w:p>
        </w:tc>
        <w:tc>
          <w:tcPr>
            <w:tcW w:w="20" w:type="dxa"/>
            <w:vAlign w:val="bottom"/>
            <w:tcBorders>
              <w:bottom w:val="single" w:sz="8" w:color="901588"/>
            </w:tcBorders>
          </w:tcPr>
          <w:p>
            <w:pPr>
              <w:spacing w:after="0"/>
              <w:rPr>
                <w:sz w:val="20"/>
                <w:szCs w:val="20"/>
                <w:color w:val="auto"/>
              </w:rPr>
            </w:pPr>
          </w:p>
        </w:tc>
        <w:tc>
          <w:tcPr>
            <w:tcW w:w="680" w:type="dxa"/>
            <w:vAlign w:val="bottom"/>
            <w:tcBorders>
              <w:bottom w:val="single" w:sz="8" w:color="901588"/>
            </w:tcBorders>
          </w:tcPr>
          <w:p>
            <w:pPr>
              <w:spacing w:after="0"/>
              <w:rPr>
                <w:sz w:val="20"/>
                <w:szCs w:val="20"/>
                <w:color w:val="auto"/>
              </w:rPr>
            </w:pPr>
          </w:p>
        </w:tc>
        <w:tc>
          <w:tcPr>
            <w:tcW w:w="7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293</w:t>
            </w:r>
          </w:p>
        </w:tc>
        <w:tc>
          <w:tcPr>
            <w:tcW w:w="20" w:type="dxa"/>
            <w:vAlign w:val="bottom"/>
            <w:tcBorders>
              <w:bottom w:val="single" w:sz="8" w:color="B2B2B2"/>
            </w:tcBorders>
          </w:tcPr>
          <w:p>
            <w:pPr>
              <w:spacing w:after="0"/>
              <w:rPr>
                <w:sz w:val="20"/>
                <w:szCs w:val="20"/>
                <w:color w:val="auto"/>
              </w:rPr>
            </w:pPr>
          </w:p>
        </w:tc>
        <w:tc>
          <w:tcPr>
            <w:tcW w:w="8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480" w:type="dxa"/>
            <w:vAlign w:val="bottom"/>
            <w:tcBorders>
              <w:bottom w:val="single" w:sz="8" w:color="901588"/>
            </w:tcBorders>
          </w:tcPr>
          <w:p>
            <w:pPr>
              <w:spacing w:after="0"/>
              <w:rPr>
                <w:sz w:val="20"/>
                <w:szCs w:val="20"/>
                <w:color w:val="auto"/>
              </w:rPr>
            </w:pPr>
          </w:p>
        </w:tc>
        <w:tc>
          <w:tcPr>
            <w:tcW w:w="9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1,669</w:t>
            </w:r>
          </w:p>
        </w:tc>
      </w:tr>
      <w:tr>
        <w:trPr>
          <w:trHeight w:val="257"/>
        </w:trPr>
        <w:tc>
          <w:tcPr>
            <w:tcW w:w="3520" w:type="dxa"/>
            <w:vAlign w:val="bottom"/>
          </w:tcPr>
          <w:p>
            <w:pPr>
              <w:ind w:left="20"/>
              <w:spacing w:after="0"/>
              <w:rPr>
                <w:sz w:val="20"/>
                <w:szCs w:val="20"/>
                <w:color w:val="auto"/>
              </w:rPr>
            </w:pPr>
            <w:r>
              <w:rPr>
                <w:rFonts w:ascii="Arial" w:cs="Arial" w:eastAsia="Arial" w:hAnsi="Arial"/>
                <w:sz w:val="16"/>
                <w:szCs w:val="16"/>
                <w:color w:val="auto"/>
              </w:rPr>
              <w:t>Total</w:t>
            </w:r>
          </w:p>
        </w:tc>
        <w:tc>
          <w:tcPr>
            <w:tcW w:w="300" w:type="dxa"/>
            <w:vAlign w:val="bottom"/>
            <w:tcBorders>
              <w:bottom w:val="single" w:sz="8" w:color="901588"/>
            </w:tcBorders>
            <w:gridSpan w:val="2"/>
          </w:tcPr>
          <w:p>
            <w:pPr>
              <w:jc w:val="right"/>
              <w:ind w:right="1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4,301</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Borders>
              <w:bottom w:val="single" w:sz="8" w:color="901588"/>
            </w:tcBorders>
            <w:gridSpan w:val="2"/>
          </w:tcPr>
          <w:p>
            <w:pPr>
              <w:jc w:val="right"/>
              <w:ind w:right="360"/>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3,558</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Borders>
              <w:bottom w:val="single" w:sz="8" w:color="901588"/>
            </w:tcBorders>
            <w:gridSpan w:val="2"/>
          </w:tcPr>
          <w:p>
            <w:pPr>
              <w:jc w:val="right"/>
              <w:ind w:right="280"/>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2,314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Borders>
              <w:bottom w:val="single" w:sz="8" w:color="901588"/>
            </w:tcBorders>
            <w:gridSpan w:val="2"/>
          </w:tcPr>
          <w:p>
            <w:pPr>
              <w:jc w:val="right"/>
              <w:ind w:right="58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2,737</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Borders>
              <w:bottom w:val="single" w:sz="8" w:color="901588"/>
            </w:tcBorders>
          </w:tcPr>
          <w:p>
            <w:pPr>
              <w:jc w:val="right"/>
              <w:ind w:right="302"/>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12,910</w:t>
            </w:r>
          </w:p>
        </w:tc>
      </w:tr>
      <w:tr>
        <w:trPr>
          <w:trHeight w:val="20"/>
        </w:trPr>
        <w:tc>
          <w:tcPr>
            <w:tcW w:w="3540" w:type="dxa"/>
            <w:vAlign w:val="bottom"/>
            <w:tcBorders>
              <w:bottom w:val="single" w:sz="8" w:color="901588"/>
            </w:tcBorders>
            <w:gridSpan w:val="2"/>
          </w:tcPr>
          <w:p>
            <w:pPr>
              <w:spacing w:after="0" w:line="20" w:lineRule="exact"/>
              <w:rPr>
                <w:sz w:val="1"/>
                <w:szCs w:val="1"/>
                <w:color w:val="auto"/>
              </w:rPr>
            </w:pPr>
          </w:p>
        </w:tc>
        <w:tc>
          <w:tcPr>
            <w:tcW w:w="1520" w:type="dxa"/>
            <w:vAlign w:val="bottom"/>
            <w:tcBorders>
              <w:bottom w:val="single" w:sz="8" w:color="901588"/>
            </w:tcBorders>
            <w:gridSpan w:val="2"/>
          </w:tcPr>
          <w:p>
            <w:pPr>
              <w:spacing w:after="0" w:line="20" w:lineRule="exact"/>
              <w:rPr>
                <w:sz w:val="1"/>
                <w:szCs w:val="1"/>
                <w:color w:val="auto"/>
              </w:rPr>
            </w:pPr>
          </w:p>
        </w:tc>
        <w:tc>
          <w:tcPr>
            <w:tcW w:w="20" w:type="dxa"/>
            <w:vAlign w:val="bottom"/>
            <w:tcBorders>
              <w:bottom w:val="single" w:sz="8" w:color="901588"/>
            </w:tcBorders>
          </w:tcPr>
          <w:p>
            <w:pPr>
              <w:spacing w:after="0" w:line="20" w:lineRule="exact"/>
              <w:rPr>
                <w:sz w:val="1"/>
                <w:szCs w:val="1"/>
                <w:color w:val="auto"/>
              </w:rPr>
            </w:pPr>
          </w:p>
        </w:tc>
        <w:tc>
          <w:tcPr>
            <w:tcW w:w="80" w:type="dxa"/>
            <w:vAlign w:val="bottom"/>
            <w:tcBorders>
              <w:bottom w:val="single" w:sz="8" w:color="901588"/>
            </w:tcBorders>
          </w:tcPr>
          <w:p>
            <w:pPr>
              <w:spacing w:after="0" w:line="20" w:lineRule="exact"/>
              <w:rPr>
                <w:sz w:val="1"/>
                <w:szCs w:val="1"/>
                <w:color w:val="auto"/>
              </w:rPr>
            </w:pPr>
          </w:p>
        </w:tc>
        <w:tc>
          <w:tcPr>
            <w:tcW w:w="20" w:type="dxa"/>
            <w:vAlign w:val="bottom"/>
            <w:tcBorders>
              <w:bottom w:val="single" w:sz="8" w:color="901588"/>
            </w:tcBorders>
          </w:tcPr>
          <w:p>
            <w:pPr>
              <w:spacing w:after="0" w:line="20" w:lineRule="exact"/>
              <w:rPr>
                <w:sz w:val="1"/>
                <w:szCs w:val="1"/>
                <w:color w:val="auto"/>
              </w:rPr>
            </w:pPr>
          </w:p>
        </w:tc>
        <w:tc>
          <w:tcPr>
            <w:tcW w:w="440" w:type="dxa"/>
            <w:vAlign w:val="bottom"/>
            <w:tcBorders>
              <w:bottom w:val="single" w:sz="8" w:color="901588"/>
            </w:tcBorders>
          </w:tcPr>
          <w:p>
            <w:pPr>
              <w:spacing w:after="0" w:line="20" w:lineRule="exact"/>
              <w:rPr>
                <w:sz w:val="1"/>
                <w:szCs w:val="1"/>
                <w:color w:val="auto"/>
              </w:rPr>
            </w:pPr>
          </w:p>
        </w:tc>
        <w:tc>
          <w:tcPr>
            <w:tcW w:w="980" w:type="dxa"/>
            <w:vAlign w:val="bottom"/>
            <w:tcBorders>
              <w:bottom w:val="single" w:sz="8" w:color="901588"/>
            </w:tcBorders>
          </w:tcPr>
          <w:p>
            <w:pPr>
              <w:spacing w:after="0" w:line="20" w:lineRule="exact"/>
              <w:rPr>
                <w:sz w:val="1"/>
                <w:szCs w:val="1"/>
                <w:color w:val="auto"/>
              </w:rPr>
            </w:pPr>
          </w:p>
        </w:tc>
        <w:tc>
          <w:tcPr>
            <w:tcW w:w="20" w:type="dxa"/>
            <w:vAlign w:val="bottom"/>
            <w:tcBorders>
              <w:bottom w:val="single" w:sz="8" w:color="901588"/>
            </w:tcBorders>
          </w:tcPr>
          <w:p>
            <w:pPr>
              <w:spacing w:after="0" w:line="20" w:lineRule="exact"/>
              <w:rPr>
                <w:sz w:val="1"/>
                <w:szCs w:val="1"/>
                <w:color w:val="auto"/>
              </w:rPr>
            </w:pPr>
          </w:p>
        </w:tc>
        <w:tc>
          <w:tcPr>
            <w:tcW w:w="80" w:type="dxa"/>
            <w:vAlign w:val="bottom"/>
            <w:tcBorders>
              <w:bottom w:val="single" w:sz="8" w:color="901588"/>
            </w:tcBorders>
          </w:tcPr>
          <w:p>
            <w:pPr>
              <w:spacing w:after="0" w:line="20" w:lineRule="exact"/>
              <w:rPr>
                <w:sz w:val="1"/>
                <w:szCs w:val="1"/>
                <w:color w:val="auto"/>
              </w:rPr>
            </w:pPr>
          </w:p>
        </w:tc>
        <w:tc>
          <w:tcPr>
            <w:tcW w:w="20" w:type="dxa"/>
            <w:vAlign w:val="bottom"/>
            <w:tcBorders>
              <w:bottom w:val="single" w:sz="8" w:color="901588"/>
            </w:tcBorders>
          </w:tcPr>
          <w:p>
            <w:pPr>
              <w:spacing w:after="0" w:line="20" w:lineRule="exact"/>
              <w:rPr>
                <w:sz w:val="1"/>
                <w:szCs w:val="1"/>
                <w:color w:val="auto"/>
              </w:rPr>
            </w:pPr>
          </w:p>
        </w:tc>
        <w:tc>
          <w:tcPr>
            <w:tcW w:w="360" w:type="dxa"/>
            <w:vAlign w:val="bottom"/>
            <w:tcBorders>
              <w:bottom w:val="single" w:sz="8" w:color="901588"/>
            </w:tcBorders>
          </w:tcPr>
          <w:p>
            <w:pPr>
              <w:spacing w:after="0" w:line="20" w:lineRule="exact"/>
              <w:rPr>
                <w:sz w:val="1"/>
                <w:szCs w:val="1"/>
                <w:color w:val="auto"/>
              </w:rPr>
            </w:pPr>
          </w:p>
        </w:tc>
        <w:tc>
          <w:tcPr>
            <w:tcW w:w="1060" w:type="dxa"/>
            <w:vAlign w:val="bottom"/>
            <w:tcBorders>
              <w:bottom w:val="single" w:sz="8" w:color="901588"/>
            </w:tcBorders>
          </w:tcPr>
          <w:p>
            <w:pPr>
              <w:spacing w:after="0" w:line="20" w:lineRule="exact"/>
              <w:rPr>
                <w:sz w:val="1"/>
                <w:szCs w:val="1"/>
                <w:color w:val="auto"/>
              </w:rPr>
            </w:pPr>
          </w:p>
        </w:tc>
        <w:tc>
          <w:tcPr>
            <w:tcW w:w="20" w:type="dxa"/>
            <w:vAlign w:val="bottom"/>
            <w:tcBorders>
              <w:bottom w:val="single" w:sz="8" w:color="901588"/>
            </w:tcBorders>
          </w:tcPr>
          <w:p>
            <w:pPr>
              <w:spacing w:after="0" w:line="20" w:lineRule="exact"/>
              <w:rPr>
                <w:sz w:val="1"/>
                <w:szCs w:val="1"/>
                <w:color w:val="auto"/>
              </w:rPr>
            </w:pPr>
          </w:p>
        </w:tc>
        <w:tc>
          <w:tcPr>
            <w:tcW w:w="80" w:type="dxa"/>
            <w:vAlign w:val="bottom"/>
            <w:tcBorders>
              <w:bottom w:val="single" w:sz="8" w:color="901588"/>
            </w:tcBorders>
          </w:tcPr>
          <w:p>
            <w:pPr>
              <w:spacing w:after="0" w:line="20" w:lineRule="exact"/>
              <w:rPr>
                <w:sz w:val="1"/>
                <w:szCs w:val="1"/>
                <w:color w:val="auto"/>
              </w:rPr>
            </w:pPr>
          </w:p>
        </w:tc>
        <w:tc>
          <w:tcPr>
            <w:tcW w:w="20" w:type="dxa"/>
            <w:vAlign w:val="bottom"/>
            <w:tcBorders>
              <w:bottom w:val="single" w:sz="8" w:color="901588"/>
            </w:tcBorders>
          </w:tcPr>
          <w:p>
            <w:pPr>
              <w:spacing w:after="0" w:line="20" w:lineRule="exact"/>
              <w:rPr>
                <w:sz w:val="1"/>
                <w:szCs w:val="1"/>
                <w:color w:val="auto"/>
              </w:rPr>
            </w:pPr>
          </w:p>
        </w:tc>
        <w:tc>
          <w:tcPr>
            <w:tcW w:w="680" w:type="dxa"/>
            <w:vAlign w:val="bottom"/>
            <w:tcBorders>
              <w:bottom w:val="single" w:sz="8" w:color="901588"/>
            </w:tcBorders>
          </w:tcPr>
          <w:p>
            <w:pPr>
              <w:spacing w:after="0" w:line="20" w:lineRule="exact"/>
              <w:rPr>
                <w:sz w:val="1"/>
                <w:szCs w:val="1"/>
                <w:color w:val="auto"/>
              </w:rPr>
            </w:pPr>
          </w:p>
        </w:tc>
        <w:tc>
          <w:tcPr>
            <w:tcW w:w="760" w:type="dxa"/>
            <w:vAlign w:val="bottom"/>
            <w:tcBorders>
              <w:bottom w:val="single" w:sz="8" w:color="901588"/>
            </w:tcBorders>
          </w:tcPr>
          <w:p>
            <w:pPr>
              <w:spacing w:after="0" w:line="20" w:lineRule="exact"/>
              <w:rPr>
                <w:sz w:val="1"/>
                <w:szCs w:val="1"/>
                <w:color w:val="auto"/>
              </w:rPr>
            </w:pPr>
          </w:p>
        </w:tc>
        <w:tc>
          <w:tcPr>
            <w:tcW w:w="20" w:type="dxa"/>
            <w:vAlign w:val="bottom"/>
            <w:tcBorders>
              <w:bottom w:val="single" w:sz="8" w:color="901588"/>
            </w:tcBorders>
          </w:tcPr>
          <w:p>
            <w:pPr>
              <w:spacing w:after="0" w:line="20" w:lineRule="exact"/>
              <w:rPr>
                <w:sz w:val="1"/>
                <w:szCs w:val="1"/>
                <w:color w:val="auto"/>
              </w:rPr>
            </w:pPr>
          </w:p>
        </w:tc>
        <w:tc>
          <w:tcPr>
            <w:tcW w:w="80" w:type="dxa"/>
            <w:vAlign w:val="bottom"/>
            <w:tcBorders>
              <w:bottom w:val="single" w:sz="8" w:color="901588"/>
            </w:tcBorders>
          </w:tcPr>
          <w:p>
            <w:pPr>
              <w:spacing w:after="0" w:line="20" w:lineRule="exact"/>
              <w:rPr>
                <w:sz w:val="1"/>
                <w:szCs w:val="1"/>
                <w:color w:val="auto"/>
              </w:rPr>
            </w:pPr>
          </w:p>
        </w:tc>
        <w:tc>
          <w:tcPr>
            <w:tcW w:w="20" w:type="dxa"/>
            <w:vAlign w:val="bottom"/>
            <w:tcBorders>
              <w:bottom w:val="single" w:sz="8" w:color="901588"/>
            </w:tcBorders>
          </w:tcPr>
          <w:p>
            <w:pPr>
              <w:spacing w:after="0" w:line="20" w:lineRule="exact"/>
              <w:rPr>
                <w:sz w:val="1"/>
                <w:szCs w:val="1"/>
                <w:color w:val="auto"/>
              </w:rPr>
            </w:pPr>
          </w:p>
        </w:tc>
        <w:tc>
          <w:tcPr>
            <w:tcW w:w="480" w:type="dxa"/>
            <w:vAlign w:val="bottom"/>
            <w:tcBorders>
              <w:bottom w:val="single" w:sz="8" w:color="901588"/>
            </w:tcBorders>
          </w:tcPr>
          <w:p>
            <w:pPr>
              <w:spacing w:after="0" w:line="20" w:lineRule="exact"/>
              <w:rPr>
                <w:sz w:val="1"/>
                <w:szCs w:val="1"/>
                <w:color w:val="auto"/>
              </w:rPr>
            </w:pPr>
          </w:p>
        </w:tc>
        <w:tc>
          <w:tcPr>
            <w:tcW w:w="940" w:type="dxa"/>
            <w:vAlign w:val="bottom"/>
            <w:tcBorders>
              <w:bottom w:val="single" w:sz="8" w:color="901588"/>
            </w:tcBorders>
          </w:tcPr>
          <w:p>
            <w:pPr>
              <w:spacing w:after="0" w:line="20" w:lineRule="exact"/>
              <w:rPr>
                <w:sz w:val="1"/>
                <w:szCs w:val="1"/>
                <w:color w:val="auto"/>
              </w:rPr>
            </w:pPr>
          </w:p>
        </w:tc>
      </w:tr>
      <w:tr>
        <w:trPr>
          <w:trHeight w:val="397"/>
        </w:trPr>
        <w:tc>
          <w:tcPr>
            <w:tcW w:w="5160" w:type="dxa"/>
            <w:vAlign w:val="bottom"/>
            <w:gridSpan w:val="6"/>
          </w:tcPr>
          <w:p>
            <w:pPr>
              <w:spacing w:after="0"/>
              <w:rPr>
                <w:sz w:val="20"/>
                <w:szCs w:val="20"/>
                <w:color w:val="auto"/>
              </w:rPr>
            </w:pPr>
            <w:r>
              <w:rPr>
                <w:rFonts w:ascii="Arial" w:cs="Arial" w:eastAsia="Arial" w:hAnsi="Arial"/>
                <w:sz w:val="16"/>
                <w:szCs w:val="16"/>
                <w:color w:val="auto"/>
              </w:rPr>
              <w:t>Disaggregated revenues by geographic location were as follows:</w:t>
            </w: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90"/>
        </w:trPr>
        <w:tc>
          <w:tcPr>
            <w:tcW w:w="3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Borders>
              <w:bottom w:val="single" w:sz="8" w:color="901588"/>
            </w:tcBorders>
          </w:tcPr>
          <w:p>
            <w:pPr>
              <w:spacing w:after="0"/>
              <w:rPr>
                <w:sz w:val="24"/>
                <w:szCs w:val="24"/>
                <w:color w:val="auto"/>
              </w:rPr>
            </w:pPr>
          </w:p>
        </w:tc>
        <w:tc>
          <w:tcPr>
            <w:tcW w:w="1240" w:type="dxa"/>
            <w:vAlign w:val="bottom"/>
            <w:tcBorders>
              <w:bottom w:val="single" w:sz="8" w:color="901588"/>
            </w:tcBorders>
          </w:tcPr>
          <w:p>
            <w:pPr>
              <w:spacing w:after="0"/>
              <w:rPr>
                <w:sz w:val="24"/>
                <w:szCs w:val="24"/>
                <w:color w:val="auto"/>
              </w:rPr>
            </w:pPr>
          </w:p>
        </w:tc>
        <w:tc>
          <w:tcPr>
            <w:tcW w:w="20" w:type="dxa"/>
            <w:vAlign w:val="bottom"/>
            <w:tcBorders>
              <w:bottom w:val="single" w:sz="8" w:color="901588"/>
            </w:tcBorders>
          </w:tcPr>
          <w:p>
            <w:pPr>
              <w:spacing w:after="0"/>
              <w:rPr>
                <w:sz w:val="24"/>
                <w:szCs w:val="24"/>
                <w:color w:val="auto"/>
              </w:rPr>
            </w:pPr>
          </w:p>
        </w:tc>
        <w:tc>
          <w:tcPr>
            <w:tcW w:w="80" w:type="dxa"/>
            <w:vAlign w:val="bottom"/>
            <w:tcBorders>
              <w:bottom w:val="single" w:sz="8" w:color="901588"/>
            </w:tcBorders>
          </w:tcPr>
          <w:p>
            <w:pPr>
              <w:spacing w:after="0"/>
              <w:rPr>
                <w:sz w:val="24"/>
                <w:szCs w:val="24"/>
                <w:color w:val="auto"/>
              </w:rPr>
            </w:pPr>
          </w:p>
        </w:tc>
        <w:tc>
          <w:tcPr>
            <w:tcW w:w="20" w:type="dxa"/>
            <w:vAlign w:val="bottom"/>
            <w:tcBorders>
              <w:bottom w:val="single" w:sz="8" w:color="901588"/>
            </w:tcBorders>
          </w:tcPr>
          <w:p>
            <w:pPr>
              <w:spacing w:after="0"/>
              <w:rPr>
                <w:sz w:val="24"/>
                <w:szCs w:val="24"/>
                <w:color w:val="auto"/>
              </w:rPr>
            </w:pPr>
          </w:p>
        </w:tc>
        <w:tc>
          <w:tcPr>
            <w:tcW w:w="440" w:type="dxa"/>
            <w:vAlign w:val="bottom"/>
            <w:tcBorders>
              <w:bottom w:val="single" w:sz="8" w:color="901588"/>
            </w:tcBorders>
          </w:tcPr>
          <w:p>
            <w:pPr>
              <w:spacing w:after="0"/>
              <w:rPr>
                <w:sz w:val="24"/>
                <w:szCs w:val="24"/>
                <w:color w:val="auto"/>
              </w:rPr>
            </w:pPr>
          </w:p>
        </w:tc>
        <w:tc>
          <w:tcPr>
            <w:tcW w:w="3320" w:type="dxa"/>
            <w:vAlign w:val="bottom"/>
            <w:tcBorders>
              <w:bottom w:val="single" w:sz="8" w:color="901588"/>
            </w:tcBorders>
            <w:gridSpan w:val="10"/>
          </w:tcPr>
          <w:p>
            <w:pPr>
              <w:jc w:val="center"/>
              <w:ind w:left="139"/>
              <w:spacing w:after="0"/>
              <w:rPr>
                <w:sz w:val="20"/>
                <w:szCs w:val="20"/>
                <w:color w:val="auto"/>
              </w:rPr>
            </w:pPr>
            <w:r>
              <w:rPr>
                <w:rFonts w:ascii="Arial" w:cs="Arial" w:eastAsia="Arial" w:hAnsi="Arial"/>
                <w:sz w:val="16"/>
                <w:szCs w:val="16"/>
                <w:b w:val="1"/>
                <w:bCs w:val="1"/>
                <w:color w:val="auto"/>
              </w:rPr>
              <w:t>Three Months Ended October 2, 2026</w:t>
            </w:r>
          </w:p>
        </w:tc>
        <w:tc>
          <w:tcPr>
            <w:tcW w:w="760" w:type="dxa"/>
            <w:vAlign w:val="bottom"/>
            <w:tcBorders>
              <w:bottom w:val="single" w:sz="8" w:color="901588"/>
            </w:tcBorders>
          </w:tcPr>
          <w:p>
            <w:pPr>
              <w:spacing w:after="0"/>
              <w:rPr>
                <w:sz w:val="24"/>
                <w:szCs w:val="24"/>
                <w:color w:val="auto"/>
              </w:rPr>
            </w:pPr>
          </w:p>
        </w:tc>
        <w:tc>
          <w:tcPr>
            <w:tcW w:w="20" w:type="dxa"/>
            <w:vAlign w:val="bottom"/>
            <w:tcBorders>
              <w:bottom w:val="single" w:sz="8" w:color="901588"/>
            </w:tcBorders>
          </w:tcPr>
          <w:p>
            <w:pPr>
              <w:spacing w:after="0"/>
              <w:rPr>
                <w:sz w:val="24"/>
                <w:szCs w:val="24"/>
                <w:color w:val="auto"/>
              </w:rPr>
            </w:pPr>
          </w:p>
        </w:tc>
        <w:tc>
          <w:tcPr>
            <w:tcW w:w="80" w:type="dxa"/>
            <w:vAlign w:val="bottom"/>
            <w:tcBorders>
              <w:bottom w:val="single" w:sz="8" w:color="901588"/>
            </w:tcBorders>
          </w:tcPr>
          <w:p>
            <w:pPr>
              <w:spacing w:after="0"/>
              <w:rPr>
                <w:sz w:val="24"/>
                <w:szCs w:val="24"/>
                <w:color w:val="auto"/>
              </w:rPr>
            </w:pPr>
          </w:p>
        </w:tc>
        <w:tc>
          <w:tcPr>
            <w:tcW w:w="20" w:type="dxa"/>
            <w:vAlign w:val="bottom"/>
            <w:tcBorders>
              <w:bottom w:val="single" w:sz="8" w:color="901588"/>
            </w:tcBorders>
          </w:tcPr>
          <w:p>
            <w:pPr>
              <w:spacing w:after="0"/>
              <w:rPr>
                <w:sz w:val="24"/>
                <w:szCs w:val="24"/>
                <w:color w:val="auto"/>
              </w:rPr>
            </w:pPr>
          </w:p>
        </w:tc>
        <w:tc>
          <w:tcPr>
            <w:tcW w:w="480" w:type="dxa"/>
            <w:vAlign w:val="bottom"/>
            <w:tcBorders>
              <w:bottom w:val="single" w:sz="8" w:color="901588"/>
            </w:tcBorders>
          </w:tcPr>
          <w:p>
            <w:pPr>
              <w:spacing w:after="0"/>
              <w:rPr>
                <w:sz w:val="24"/>
                <w:szCs w:val="24"/>
                <w:color w:val="auto"/>
              </w:rPr>
            </w:pPr>
          </w:p>
        </w:tc>
        <w:tc>
          <w:tcPr>
            <w:tcW w:w="940" w:type="dxa"/>
            <w:vAlign w:val="bottom"/>
            <w:tcBorders>
              <w:bottom w:val="single" w:sz="8" w:color="901588"/>
            </w:tcBorders>
          </w:tcPr>
          <w:p>
            <w:pPr>
              <w:spacing w:after="0"/>
              <w:rPr>
                <w:sz w:val="24"/>
                <w:szCs w:val="24"/>
                <w:color w:val="auto"/>
              </w:rPr>
            </w:pPr>
          </w:p>
        </w:tc>
      </w:tr>
      <w:tr>
        <w:trPr>
          <w:trHeight w:val="226"/>
        </w:trPr>
        <w:tc>
          <w:tcPr>
            <w:tcW w:w="3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rPr>
              <w:t>Intelligence &amp;</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6"/>
        </w:trPr>
        <w:tc>
          <w:tcPr>
            <w:tcW w:w="352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(in millions)</w:t>
            </w:r>
          </w:p>
        </w:tc>
        <w:tc>
          <w:tcPr>
            <w:tcW w:w="20" w:type="dxa"/>
            <w:vAlign w:val="bottom"/>
            <w:tcBorders>
              <w:bottom w:val="single" w:sz="8" w:color="901588"/>
            </w:tcBorders>
          </w:tcPr>
          <w:p>
            <w:pPr>
              <w:spacing w:after="0"/>
              <w:rPr>
                <w:sz w:val="19"/>
                <w:szCs w:val="19"/>
                <w:color w:val="auto"/>
              </w:rPr>
            </w:pPr>
          </w:p>
        </w:tc>
        <w:tc>
          <w:tcPr>
            <w:tcW w:w="280" w:type="dxa"/>
            <w:vAlign w:val="bottom"/>
            <w:tcBorders>
              <w:bottom w:val="single" w:sz="8" w:color="901588"/>
            </w:tcBorders>
          </w:tcPr>
          <w:p>
            <w:pPr>
              <w:spacing w:after="0"/>
              <w:rPr>
                <w:sz w:val="19"/>
                <w:szCs w:val="19"/>
                <w:color w:val="auto"/>
              </w:rPr>
            </w:pPr>
          </w:p>
        </w:tc>
        <w:tc>
          <w:tcPr>
            <w:tcW w:w="1340" w:type="dxa"/>
            <w:vAlign w:val="bottom"/>
            <w:tcBorders>
              <w:bottom w:val="single" w:sz="8" w:color="901588"/>
            </w:tcBorders>
            <w:gridSpan w:val="3"/>
          </w:tcPr>
          <w:p>
            <w:pPr>
              <w:jc w:val="right"/>
              <w:ind w:right="100"/>
              <w:spacing w:after="0"/>
              <w:rPr>
                <w:sz w:val="20"/>
                <w:szCs w:val="20"/>
                <w:color w:val="auto"/>
              </w:rPr>
            </w:pPr>
            <w:r>
              <w:rPr>
                <w:rFonts w:ascii="Arial" w:cs="Arial" w:eastAsia="Arial" w:hAnsi="Arial"/>
                <w:sz w:val="16"/>
                <w:szCs w:val="16"/>
                <w:b w:val="1"/>
                <w:bCs w:val="1"/>
                <w:color w:val="auto"/>
              </w:rPr>
              <w:t>Digital</w:t>
            </w:r>
          </w:p>
        </w:tc>
        <w:tc>
          <w:tcPr>
            <w:tcW w:w="20" w:type="dxa"/>
            <w:vAlign w:val="bottom"/>
            <w:tcBorders>
              <w:bottom w:val="single" w:sz="8" w:color="901588"/>
            </w:tcBorders>
          </w:tcPr>
          <w:p>
            <w:pPr>
              <w:spacing w:after="0"/>
              <w:rPr>
                <w:sz w:val="19"/>
                <w:szCs w:val="19"/>
                <w:color w:val="auto"/>
              </w:rPr>
            </w:pPr>
          </w:p>
        </w:tc>
        <w:tc>
          <w:tcPr>
            <w:tcW w:w="440" w:type="dxa"/>
            <w:vAlign w:val="bottom"/>
            <w:tcBorders>
              <w:bottom w:val="single" w:sz="8" w:color="901588"/>
            </w:tcBorders>
          </w:tcPr>
          <w:p>
            <w:pPr>
              <w:spacing w:after="0"/>
              <w:rPr>
                <w:sz w:val="19"/>
                <w:szCs w:val="19"/>
                <w:color w:val="auto"/>
              </w:rPr>
            </w:pPr>
          </w:p>
        </w:tc>
        <w:tc>
          <w:tcPr>
            <w:tcW w:w="1080" w:type="dxa"/>
            <w:vAlign w:val="bottom"/>
            <w:tcBorders>
              <w:bottom w:val="single" w:sz="8" w:color="901588"/>
            </w:tcBorders>
            <w:gridSpan w:val="3"/>
          </w:tcPr>
          <w:p>
            <w:pPr>
              <w:jc w:val="center"/>
              <w:ind w:left="299"/>
              <w:spacing w:after="0"/>
              <w:rPr>
                <w:sz w:val="20"/>
                <w:szCs w:val="20"/>
                <w:color w:val="auto"/>
              </w:rPr>
            </w:pPr>
            <w:r>
              <w:rPr>
                <w:rFonts w:ascii="Arial" w:cs="Arial" w:eastAsia="Arial" w:hAnsi="Arial"/>
                <w:sz w:val="16"/>
                <w:szCs w:val="16"/>
                <w:b w:val="1"/>
                <w:bCs w:val="1"/>
                <w:color w:val="auto"/>
              </w:rPr>
              <w:t>Health</w:t>
            </w:r>
          </w:p>
        </w:tc>
        <w:tc>
          <w:tcPr>
            <w:tcW w:w="20" w:type="dxa"/>
            <w:vAlign w:val="bottom"/>
            <w:tcBorders>
              <w:bottom w:val="single" w:sz="8" w:color="901588"/>
            </w:tcBorders>
          </w:tcPr>
          <w:p>
            <w:pPr>
              <w:spacing w:after="0"/>
              <w:rPr>
                <w:sz w:val="19"/>
                <w:szCs w:val="19"/>
                <w:color w:val="auto"/>
              </w:rPr>
            </w:pPr>
          </w:p>
        </w:tc>
        <w:tc>
          <w:tcPr>
            <w:tcW w:w="360" w:type="dxa"/>
            <w:vAlign w:val="bottom"/>
            <w:tcBorders>
              <w:bottom w:val="single" w:sz="8" w:color="901588"/>
            </w:tcBorders>
          </w:tcPr>
          <w:p>
            <w:pPr>
              <w:spacing w:after="0"/>
              <w:rPr>
                <w:sz w:val="19"/>
                <w:szCs w:val="19"/>
                <w:color w:val="auto"/>
              </w:rPr>
            </w:pPr>
          </w:p>
        </w:tc>
        <w:tc>
          <w:tcPr>
            <w:tcW w:w="1160" w:type="dxa"/>
            <w:vAlign w:val="bottom"/>
            <w:tcBorders>
              <w:bottom w:val="single" w:sz="8" w:color="901588"/>
            </w:tcBorders>
            <w:gridSpan w:val="3"/>
          </w:tcPr>
          <w:p>
            <w:pPr>
              <w:jc w:val="center"/>
              <w:ind w:left="99"/>
              <w:spacing w:after="0"/>
              <w:rPr>
                <w:sz w:val="20"/>
                <w:szCs w:val="20"/>
                <w:color w:val="auto"/>
              </w:rPr>
            </w:pPr>
            <w:r>
              <w:rPr>
                <w:rFonts w:ascii="Arial" w:cs="Arial" w:eastAsia="Arial" w:hAnsi="Arial"/>
                <w:sz w:val="16"/>
                <w:szCs w:val="16"/>
                <w:b w:val="1"/>
                <w:bCs w:val="1"/>
                <w:color w:val="auto"/>
              </w:rPr>
              <w:t>Homeland</w:t>
            </w:r>
          </w:p>
        </w:tc>
        <w:tc>
          <w:tcPr>
            <w:tcW w:w="20" w:type="dxa"/>
            <w:vAlign w:val="bottom"/>
            <w:tcBorders>
              <w:bottom w:val="single" w:sz="8" w:color="901588"/>
            </w:tcBorders>
          </w:tcPr>
          <w:p>
            <w:pPr>
              <w:spacing w:after="0"/>
              <w:rPr>
                <w:sz w:val="19"/>
                <w:szCs w:val="19"/>
                <w:color w:val="auto"/>
              </w:rPr>
            </w:pPr>
          </w:p>
        </w:tc>
        <w:tc>
          <w:tcPr>
            <w:tcW w:w="680" w:type="dxa"/>
            <w:vAlign w:val="bottom"/>
            <w:tcBorders>
              <w:bottom w:val="single" w:sz="8" w:color="901588"/>
            </w:tcBorders>
          </w:tcPr>
          <w:p>
            <w:pPr>
              <w:spacing w:after="0"/>
              <w:rPr>
                <w:sz w:val="19"/>
                <w:szCs w:val="19"/>
                <w:color w:val="auto"/>
              </w:rPr>
            </w:pPr>
          </w:p>
        </w:tc>
        <w:tc>
          <w:tcPr>
            <w:tcW w:w="880" w:type="dxa"/>
            <w:vAlign w:val="bottom"/>
            <w:tcBorders>
              <w:bottom w:val="single" w:sz="8" w:color="901588"/>
            </w:tcBorders>
            <w:gridSpan w:val="4"/>
          </w:tcPr>
          <w:p>
            <w:pPr>
              <w:jc w:val="center"/>
              <w:spacing w:after="0"/>
              <w:rPr>
                <w:sz w:val="20"/>
                <w:szCs w:val="20"/>
                <w:color w:val="auto"/>
              </w:rPr>
            </w:pPr>
            <w:r>
              <w:rPr>
                <w:rFonts w:ascii="Arial" w:cs="Arial" w:eastAsia="Arial" w:hAnsi="Arial"/>
                <w:sz w:val="16"/>
                <w:szCs w:val="16"/>
                <w:b w:val="1"/>
                <w:bCs w:val="1"/>
                <w:color w:val="auto"/>
              </w:rPr>
              <w:t>Defense</w:t>
            </w:r>
          </w:p>
        </w:tc>
        <w:tc>
          <w:tcPr>
            <w:tcW w:w="480" w:type="dxa"/>
            <w:vAlign w:val="bottom"/>
            <w:tcBorders>
              <w:bottom w:val="single" w:sz="8" w:color="901588"/>
            </w:tcBorders>
          </w:tcPr>
          <w:p>
            <w:pPr>
              <w:spacing w:after="0"/>
              <w:rPr>
                <w:sz w:val="19"/>
                <w:szCs w:val="19"/>
                <w:color w:val="auto"/>
              </w:rPr>
            </w:pPr>
          </w:p>
        </w:tc>
        <w:tc>
          <w:tcPr>
            <w:tcW w:w="94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Total</w:t>
            </w:r>
          </w:p>
        </w:tc>
      </w:tr>
      <w:tr>
        <w:trPr>
          <w:trHeight w:val="250"/>
        </w:trPr>
        <w:tc>
          <w:tcPr>
            <w:tcW w:w="35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United States</w:t>
            </w:r>
          </w:p>
        </w:tc>
        <w:tc>
          <w:tcPr>
            <w:tcW w:w="300" w:type="dxa"/>
            <w:vAlign w:val="bottom"/>
            <w:tcBorders>
              <w:bottom w:val="single" w:sz="8" w:color="B2B2B2"/>
            </w:tcBorders>
            <w:gridSpan w:val="2"/>
          </w:tcPr>
          <w:p>
            <w:pPr>
              <w:jc w:val="right"/>
              <w:ind w:right="99"/>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1,534</w:t>
            </w:r>
          </w:p>
        </w:tc>
        <w:tc>
          <w:tcPr>
            <w:tcW w:w="20" w:type="dxa"/>
            <w:vAlign w:val="bottom"/>
            <w:tcBorders>
              <w:bottom w:val="single" w:sz="8" w:color="B2B2B2"/>
            </w:tcBorders>
          </w:tcPr>
          <w:p>
            <w:pPr>
              <w:spacing w:after="0"/>
              <w:rPr>
                <w:sz w:val="21"/>
                <w:szCs w:val="21"/>
                <w:color w:val="auto"/>
              </w:rPr>
            </w:pPr>
          </w:p>
        </w:tc>
        <w:tc>
          <w:tcPr>
            <w:tcW w:w="80" w:type="dxa"/>
            <w:vAlign w:val="bottom"/>
            <w:tcBorders>
              <w:bottom w:val="single" w:sz="8" w:color="B2B2B2"/>
            </w:tcBorders>
          </w:tcPr>
          <w:p>
            <w:pPr>
              <w:spacing w:after="0"/>
              <w:rPr>
                <w:sz w:val="21"/>
                <w:szCs w:val="21"/>
                <w:color w:val="auto"/>
              </w:rPr>
            </w:pPr>
          </w:p>
        </w:tc>
        <w:tc>
          <w:tcPr>
            <w:tcW w:w="460" w:type="dxa"/>
            <w:vAlign w:val="bottom"/>
            <w:tcBorders>
              <w:bottom w:val="single" w:sz="8" w:color="B2B2B2"/>
            </w:tcBorders>
            <w:gridSpan w:val="2"/>
          </w:tcPr>
          <w:p>
            <w:pPr>
              <w:jc w:val="right"/>
              <w:ind w:right="340"/>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1,068</w:t>
            </w:r>
          </w:p>
        </w:tc>
        <w:tc>
          <w:tcPr>
            <w:tcW w:w="20" w:type="dxa"/>
            <w:vAlign w:val="bottom"/>
            <w:tcBorders>
              <w:bottom w:val="single" w:sz="8" w:color="B2B2B2"/>
            </w:tcBorders>
          </w:tcPr>
          <w:p>
            <w:pPr>
              <w:spacing w:after="0"/>
              <w:rPr>
                <w:sz w:val="21"/>
                <w:szCs w:val="21"/>
                <w:color w:val="auto"/>
              </w:rPr>
            </w:pPr>
          </w:p>
        </w:tc>
        <w:tc>
          <w:tcPr>
            <w:tcW w:w="80" w:type="dxa"/>
            <w:vAlign w:val="bottom"/>
            <w:tcBorders>
              <w:bottom w:val="single" w:sz="8" w:color="B2B2B2"/>
            </w:tcBorders>
          </w:tcPr>
          <w:p>
            <w:pPr>
              <w:spacing w:after="0"/>
              <w:rPr>
                <w:sz w:val="21"/>
                <w:szCs w:val="21"/>
                <w:color w:val="auto"/>
              </w:rPr>
            </w:pPr>
          </w:p>
        </w:tc>
        <w:tc>
          <w:tcPr>
            <w:tcW w:w="380" w:type="dxa"/>
            <w:vAlign w:val="bottom"/>
            <w:tcBorders>
              <w:bottom w:val="single" w:sz="8" w:color="B2B2B2"/>
            </w:tcBorders>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644</w:t>
            </w:r>
          </w:p>
        </w:tc>
        <w:tc>
          <w:tcPr>
            <w:tcW w:w="20" w:type="dxa"/>
            <w:vAlign w:val="bottom"/>
            <w:tcBorders>
              <w:bottom w:val="single" w:sz="8" w:color="B2B2B2"/>
            </w:tcBorders>
          </w:tcPr>
          <w:p>
            <w:pPr>
              <w:spacing w:after="0"/>
              <w:rPr>
                <w:sz w:val="21"/>
                <w:szCs w:val="21"/>
                <w:color w:val="auto"/>
              </w:rPr>
            </w:pPr>
          </w:p>
        </w:tc>
        <w:tc>
          <w:tcPr>
            <w:tcW w:w="80" w:type="dxa"/>
            <w:vAlign w:val="bottom"/>
            <w:tcBorders>
              <w:bottom w:val="single" w:sz="8" w:color="B2B2B2"/>
            </w:tcBorders>
          </w:tcPr>
          <w:p>
            <w:pPr>
              <w:spacing w:after="0"/>
              <w:rPr>
                <w:sz w:val="21"/>
                <w:szCs w:val="21"/>
                <w:color w:val="auto"/>
              </w:rPr>
            </w:pPr>
          </w:p>
        </w:tc>
        <w:tc>
          <w:tcPr>
            <w:tcW w:w="700" w:type="dxa"/>
            <w:vAlign w:val="bottom"/>
            <w:tcBorders>
              <w:bottom w:val="single" w:sz="8" w:color="B2B2B2"/>
            </w:tcBorders>
            <w:gridSpan w:val="2"/>
          </w:tcPr>
          <w:p>
            <w:pPr>
              <w:jc w:val="right"/>
              <w:ind w:right="580"/>
              <w:spacing w:after="0"/>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983</w:t>
            </w:r>
          </w:p>
        </w:tc>
        <w:tc>
          <w:tcPr>
            <w:tcW w:w="20" w:type="dxa"/>
            <w:vAlign w:val="bottom"/>
            <w:tcBorders>
              <w:bottom w:val="single" w:sz="8" w:color="B2B2B2"/>
            </w:tcBorders>
          </w:tcPr>
          <w:p>
            <w:pPr>
              <w:spacing w:after="0"/>
              <w:rPr>
                <w:sz w:val="21"/>
                <w:szCs w:val="21"/>
                <w:color w:val="auto"/>
              </w:rPr>
            </w:pPr>
          </w:p>
        </w:tc>
        <w:tc>
          <w:tcPr>
            <w:tcW w:w="80" w:type="dxa"/>
            <w:vAlign w:val="bottom"/>
            <w:tcBorders>
              <w:bottom w:val="single" w:sz="8" w:color="B2B2B2"/>
            </w:tcBorders>
          </w:tcPr>
          <w:p>
            <w:pPr>
              <w:spacing w:after="0"/>
              <w:rPr>
                <w:sz w:val="21"/>
                <w:szCs w:val="21"/>
                <w:color w:val="auto"/>
              </w:rPr>
            </w:pPr>
          </w:p>
        </w:tc>
        <w:tc>
          <w:tcPr>
            <w:tcW w:w="20" w:type="dxa"/>
            <w:vAlign w:val="bottom"/>
            <w:tcBorders>
              <w:bottom w:val="single" w:sz="8" w:color="B2B2B2"/>
            </w:tcBorders>
          </w:tcPr>
          <w:p>
            <w:pPr>
              <w:spacing w:after="0"/>
              <w:rPr>
                <w:sz w:val="21"/>
                <w:szCs w:val="21"/>
                <w:color w:val="auto"/>
              </w:rPr>
            </w:pPr>
          </w:p>
        </w:tc>
        <w:tc>
          <w:tcPr>
            <w:tcW w:w="480" w:type="dxa"/>
            <w:vAlign w:val="bottom"/>
            <w:tcBorders>
              <w:bottom w:val="single" w:sz="8" w:color="B2B2B2"/>
            </w:tcBorders>
          </w:tcPr>
          <w:p>
            <w:pPr>
              <w:jc w:val="right"/>
              <w:ind w:right="302"/>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4,229</w:t>
            </w:r>
          </w:p>
        </w:tc>
      </w:tr>
      <w:tr>
        <w:trPr>
          <w:trHeight w:val="250"/>
        </w:trPr>
        <w:tc>
          <w:tcPr>
            <w:tcW w:w="35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International</w:t>
            </w:r>
          </w:p>
        </w:tc>
        <w:tc>
          <w:tcPr>
            <w:tcW w:w="20" w:type="dxa"/>
            <w:vAlign w:val="bottom"/>
            <w:tcBorders>
              <w:bottom w:val="single" w:sz="8" w:color="B2B2B2"/>
            </w:tcBorders>
          </w:tcPr>
          <w:p>
            <w:pPr>
              <w:spacing w:after="0"/>
              <w:rPr>
                <w:sz w:val="21"/>
                <w:szCs w:val="21"/>
                <w:color w:val="auto"/>
              </w:rPr>
            </w:pPr>
          </w:p>
        </w:tc>
        <w:tc>
          <w:tcPr>
            <w:tcW w:w="280" w:type="dxa"/>
            <w:vAlign w:val="bottom"/>
            <w:tcBorders>
              <w:bottom w:val="single" w:sz="8" w:color="901588"/>
            </w:tcBorders>
          </w:tcPr>
          <w:p>
            <w:pPr>
              <w:spacing w:after="0"/>
              <w:rPr>
                <w:sz w:val="21"/>
                <w:szCs w:val="21"/>
                <w:color w:val="auto"/>
              </w:rPr>
            </w:pPr>
          </w:p>
        </w:tc>
        <w:tc>
          <w:tcPr>
            <w:tcW w:w="1260" w:type="dxa"/>
            <w:vAlign w:val="bottom"/>
            <w:tcBorders>
              <w:bottom w:val="single" w:sz="8" w:color="901588"/>
            </w:tcBorders>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B2B2B2"/>
            </w:tcBorders>
          </w:tcPr>
          <w:p>
            <w:pPr>
              <w:spacing w:after="0"/>
              <w:rPr>
                <w:sz w:val="21"/>
                <w:szCs w:val="21"/>
                <w:color w:val="auto"/>
              </w:rPr>
            </w:pPr>
          </w:p>
        </w:tc>
        <w:tc>
          <w:tcPr>
            <w:tcW w:w="20" w:type="dxa"/>
            <w:vAlign w:val="bottom"/>
            <w:tcBorders>
              <w:bottom w:val="single" w:sz="8" w:color="B2B2B2"/>
            </w:tcBorders>
          </w:tcPr>
          <w:p>
            <w:pPr>
              <w:spacing w:after="0"/>
              <w:rPr>
                <w:sz w:val="21"/>
                <w:szCs w:val="21"/>
                <w:color w:val="auto"/>
              </w:rPr>
            </w:pPr>
          </w:p>
        </w:tc>
        <w:tc>
          <w:tcPr>
            <w:tcW w:w="440" w:type="dxa"/>
            <w:vAlign w:val="bottom"/>
            <w:tcBorders>
              <w:bottom w:val="single" w:sz="8" w:color="901588"/>
            </w:tcBorders>
          </w:tcPr>
          <w:p>
            <w:pPr>
              <w:spacing w:after="0"/>
              <w:rPr>
                <w:sz w:val="21"/>
                <w:szCs w:val="21"/>
                <w:color w:val="auto"/>
              </w:rPr>
            </w:pPr>
          </w:p>
        </w:tc>
        <w:tc>
          <w:tcPr>
            <w:tcW w:w="1000" w:type="dxa"/>
            <w:vAlign w:val="bottom"/>
            <w:tcBorders>
              <w:bottom w:val="single" w:sz="8" w:color="901588"/>
            </w:tcBorders>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B2B2B2"/>
            </w:tcBorders>
          </w:tcPr>
          <w:p>
            <w:pPr>
              <w:spacing w:after="0"/>
              <w:rPr>
                <w:sz w:val="21"/>
                <w:szCs w:val="21"/>
                <w:color w:val="auto"/>
              </w:rPr>
            </w:pPr>
          </w:p>
        </w:tc>
        <w:tc>
          <w:tcPr>
            <w:tcW w:w="20" w:type="dxa"/>
            <w:vAlign w:val="bottom"/>
            <w:tcBorders>
              <w:bottom w:val="single" w:sz="8" w:color="B2B2B2"/>
            </w:tcBorders>
          </w:tcPr>
          <w:p>
            <w:pPr>
              <w:spacing w:after="0"/>
              <w:rPr>
                <w:sz w:val="21"/>
                <w:szCs w:val="21"/>
                <w:color w:val="auto"/>
              </w:rPr>
            </w:pPr>
          </w:p>
        </w:tc>
        <w:tc>
          <w:tcPr>
            <w:tcW w:w="360" w:type="dxa"/>
            <w:vAlign w:val="bottom"/>
            <w:tcBorders>
              <w:bottom w:val="single" w:sz="8" w:color="901588"/>
            </w:tcBorders>
          </w:tcPr>
          <w:p>
            <w:pPr>
              <w:spacing w:after="0"/>
              <w:rPr>
                <w:sz w:val="21"/>
                <w:szCs w:val="21"/>
                <w:color w:val="auto"/>
              </w:rPr>
            </w:pPr>
          </w:p>
        </w:tc>
        <w:tc>
          <w:tcPr>
            <w:tcW w:w="106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379</w:t>
            </w:r>
          </w:p>
        </w:tc>
        <w:tc>
          <w:tcPr>
            <w:tcW w:w="20" w:type="dxa"/>
            <w:vAlign w:val="bottom"/>
            <w:tcBorders>
              <w:bottom w:val="single" w:sz="8" w:color="901588"/>
            </w:tcBorders>
          </w:tcPr>
          <w:p>
            <w:pPr>
              <w:spacing w:after="0"/>
              <w:rPr>
                <w:sz w:val="21"/>
                <w:szCs w:val="21"/>
                <w:color w:val="auto"/>
              </w:rPr>
            </w:pPr>
          </w:p>
        </w:tc>
        <w:tc>
          <w:tcPr>
            <w:tcW w:w="80" w:type="dxa"/>
            <w:vAlign w:val="bottom"/>
            <w:tcBorders>
              <w:bottom w:val="single" w:sz="8" w:color="B2B2B2"/>
            </w:tcBorders>
          </w:tcPr>
          <w:p>
            <w:pPr>
              <w:spacing w:after="0"/>
              <w:rPr>
                <w:sz w:val="21"/>
                <w:szCs w:val="21"/>
                <w:color w:val="auto"/>
              </w:rPr>
            </w:pPr>
          </w:p>
        </w:tc>
        <w:tc>
          <w:tcPr>
            <w:tcW w:w="20" w:type="dxa"/>
            <w:vAlign w:val="bottom"/>
            <w:tcBorders>
              <w:bottom w:val="single" w:sz="8" w:color="B2B2B2"/>
            </w:tcBorders>
          </w:tcPr>
          <w:p>
            <w:pPr>
              <w:spacing w:after="0"/>
              <w:rPr>
                <w:sz w:val="21"/>
                <w:szCs w:val="21"/>
                <w:color w:val="auto"/>
              </w:rPr>
            </w:pPr>
          </w:p>
        </w:tc>
        <w:tc>
          <w:tcPr>
            <w:tcW w:w="680" w:type="dxa"/>
            <w:vAlign w:val="bottom"/>
            <w:tcBorders>
              <w:bottom w:val="single" w:sz="8" w:color="901588"/>
            </w:tcBorders>
          </w:tcPr>
          <w:p>
            <w:pPr>
              <w:spacing w:after="0"/>
              <w:rPr>
                <w:sz w:val="21"/>
                <w:szCs w:val="21"/>
                <w:color w:val="auto"/>
              </w:rPr>
            </w:pPr>
          </w:p>
        </w:tc>
        <w:tc>
          <w:tcPr>
            <w:tcW w:w="76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9</w:t>
            </w:r>
          </w:p>
        </w:tc>
        <w:tc>
          <w:tcPr>
            <w:tcW w:w="20" w:type="dxa"/>
            <w:vAlign w:val="bottom"/>
            <w:tcBorders>
              <w:bottom w:val="single" w:sz="8" w:color="901588"/>
            </w:tcBorders>
          </w:tcPr>
          <w:p>
            <w:pPr>
              <w:spacing w:after="0"/>
              <w:rPr>
                <w:sz w:val="21"/>
                <w:szCs w:val="21"/>
                <w:color w:val="auto"/>
              </w:rPr>
            </w:pPr>
          </w:p>
        </w:tc>
        <w:tc>
          <w:tcPr>
            <w:tcW w:w="80" w:type="dxa"/>
            <w:vAlign w:val="bottom"/>
            <w:tcBorders>
              <w:bottom w:val="single" w:sz="8" w:color="B2B2B2"/>
            </w:tcBorders>
          </w:tcPr>
          <w:p>
            <w:pPr>
              <w:spacing w:after="0"/>
              <w:rPr>
                <w:sz w:val="21"/>
                <w:szCs w:val="21"/>
                <w:color w:val="auto"/>
              </w:rPr>
            </w:pPr>
          </w:p>
        </w:tc>
        <w:tc>
          <w:tcPr>
            <w:tcW w:w="20" w:type="dxa"/>
            <w:vAlign w:val="bottom"/>
            <w:tcBorders>
              <w:bottom w:val="single" w:sz="8" w:color="B2B2B2"/>
            </w:tcBorders>
          </w:tcPr>
          <w:p>
            <w:pPr>
              <w:spacing w:after="0"/>
              <w:rPr>
                <w:sz w:val="21"/>
                <w:szCs w:val="21"/>
                <w:color w:val="auto"/>
              </w:rPr>
            </w:pPr>
          </w:p>
        </w:tc>
        <w:tc>
          <w:tcPr>
            <w:tcW w:w="480" w:type="dxa"/>
            <w:vAlign w:val="bottom"/>
            <w:tcBorders>
              <w:bottom w:val="single" w:sz="8" w:color="901588"/>
            </w:tcBorders>
          </w:tcPr>
          <w:p>
            <w:pPr>
              <w:spacing w:after="0"/>
              <w:rPr>
                <w:sz w:val="21"/>
                <w:szCs w:val="21"/>
                <w:color w:val="auto"/>
              </w:rPr>
            </w:pPr>
          </w:p>
        </w:tc>
        <w:tc>
          <w:tcPr>
            <w:tcW w:w="94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388</w:t>
            </w:r>
          </w:p>
        </w:tc>
      </w:tr>
      <w:tr>
        <w:trPr>
          <w:trHeight w:val="314"/>
        </w:trPr>
        <w:tc>
          <w:tcPr>
            <w:tcW w:w="3520" w:type="dxa"/>
            <w:vAlign w:val="bottom"/>
            <w:tcBorders>
              <w:bottom w:val="single" w:sz="8" w:color="901588"/>
            </w:tcBorders>
            <w:shd w:val="clear" w:color="auto" w:fill="F4E8F3"/>
          </w:tcPr>
          <w:p>
            <w:pPr>
              <w:ind w:left="20"/>
              <w:spacing w:after="0"/>
              <w:rPr>
                <w:sz w:val="20"/>
                <w:szCs w:val="20"/>
                <w:color w:val="auto"/>
              </w:rPr>
            </w:pPr>
            <w:r>
              <w:rPr>
                <w:rFonts w:ascii="Arial" w:cs="Arial" w:eastAsia="Arial" w:hAnsi="Arial"/>
                <w:sz w:val="16"/>
                <w:szCs w:val="16"/>
                <w:color w:val="auto"/>
              </w:rPr>
              <w:t>Total</w:t>
            </w:r>
          </w:p>
        </w:tc>
        <w:tc>
          <w:tcPr>
            <w:tcW w:w="300" w:type="dxa"/>
            <w:vAlign w:val="bottom"/>
            <w:tcBorders>
              <w:bottom w:val="single" w:sz="8" w:color="901588"/>
            </w:tcBorders>
            <w:gridSpan w:val="2"/>
            <w:shd w:val="clear" w:color="auto" w:fill="F4E8F3"/>
          </w:tcPr>
          <w:p>
            <w:pPr>
              <w:jc w:val="right"/>
              <w:ind w:right="99"/>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1,534</w:t>
            </w:r>
          </w:p>
        </w:tc>
        <w:tc>
          <w:tcPr>
            <w:tcW w:w="20" w:type="dxa"/>
            <w:vAlign w:val="bottom"/>
            <w:tcBorders>
              <w:bottom w:val="single" w:sz="8" w:color="901588"/>
            </w:tcBorders>
            <w:shd w:val="clear" w:color="auto" w:fill="F4E8F3"/>
          </w:tcPr>
          <w:p>
            <w:pPr>
              <w:spacing w:after="0"/>
              <w:rPr>
                <w:sz w:val="24"/>
                <w:szCs w:val="24"/>
                <w:color w:val="auto"/>
              </w:rPr>
            </w:pPr>
          </w:p>
        </w:tc>
        <w:tc>
          <w:tcPr>
            <w:tcW w:w="80" w:type="dxa"/>
            <w:vAlign w:val="bottom"/>
            <w:tcBorders>
              <w:bottom w:val="single" w:sz="8" w:color="901588"/>
            </w:tcBorders>
            <w:shd w:val="clear" w:color="auto" w:fill="F4E8F3"/>
          </w:tcPr>
          <w:p>
            <w:pPr>
              <w:spacing w:after="0"/>
              <w:rPr>
                <w:sz w:val="24"/>
                <w:szCs w:val="24"/>
                <w:color w:val="auto"/>
              </w:rPr>
            </w:pPr>
          </w:p>
        </w:tc>
        <w:tc>
          <w:tcPr>
            <w:tcW w:w="460" w:type="dxa"/>
            <w:vAlign w:val="bottom"/>
            <w:tcBorders>
              <w:bottom w:val="single" w:sz="8" w:color="901588"/>
            </w:tcBorders>
            <w:gridSpan w:val="2"/>
            <w:shd w:val="clear" w:color="auto" w:fill="F4E8F3"/>
          </w:tcPr>
          <w:p>
            <w:pPr>
              <w:jc w:val="right"/>
              <w:ind w:right="340"/>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1,068</w:t>
            </w:r>
          </w:p>
        </w:tc>
        <w:tc>
          <w:tcPr>
            <w:tcW w:w="20" w:type="dxa"/>
            <w:vAlign w:val="bottom"/>
            <w:tcBorders>
              <w:bottom w:val="single" w:sz="8" w:color="901588"/>
            </w:tcBorders>
            <w:shd w:val="clear" w:color="auto" w:fill="F4E8F3"/>
          </w:tcPr>
          <w:p>
            <w:pPr>
              <w:spacing w:after="0"/>
              <w:rPr>
                <w:sz w:val="24"/>
                <w:szCs w:val="24"/>
                <w:color w:val="auto"/>
              </w:rPr>
            </w:pPr>
          </w:p>
        </w:tc>
        <w:tc>
          <w:tcPr>
            <w:tcW w:w="80" w:type="dxa"/>
            <w:vAlign w:val="bottom"/>
            <w:tcBorders>
              <w:bottom w:val="single" w:sz="8" w:color="901588"/>
            </w:tcBorders>
            <w:shd w:val="clear" w:color="auto" w:fill="F4E8F3"/>
          </w:tcPr>
          <w:p>
            <w:pPr>
              <w:spacing w:after="0"/>
              <w:rPr>
                <w:sz w:val="24"/>
                <w:szCs w:val="24"/>
                <w:color w:val="auto"/>
              </w:rPr>
            </w:pPr>
          </w:p>
        </w:tc>
        <w:tc>
          <w:tcPr>
            <w:tcW w:w="380" w:type="dxa"/>
            <w:vAlign w:val="bottom"/>
            <w:tcBorders>
              <w:bottom w:val="single" w:sz="8" w:color="901588"/>
            </w:tcBorders>
            <w:gridSpan w:val="2"/>
            <w:shd w:val="clear" w:color="auto" w:fill="F4E8F3"/>
          </w:tcPr>
          <w:p>
            <w:pPr>
              <w:jc w:val="right"/>
              <w:ind w:right="260"/>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1,023</w:t>
            </w:r>
          </w:p>
        </w:tc>
        <w:tc>
          <w:tcPr>
            <w:tcW w:w="20" w:type="dxa"/>
            <w:vAlign w:val="bottom"/>
            <w:tcBorders>
              <w:bottom w:val="single" w:sz="8" w:color="901588"/>
            </w:tcBorders>
            <w:shd w:val="clear" w:color="auto" w:fill="F4E8F3"/>
          </w:tcPr>
          <w:p>
            <w:pPr>
              <w:spacing w:after="0"/>
              <w:rPr>
                <w:sz w:val="24"/>
                <w:szCs w:val="24"/>
                <w:color w:val="auto"/>
              </w:rPr>
            </w:pPr>
          </w:p>
        </w:tc>
        <w:tc>
          <w:tcPr>
            <w:tcW w:w="80" w:type="dxa"/>
            <w:vAlign w:val="bottom"/>
            <w:tcBorders>
              <w:bottom w:val="single" w:sz="8" w:color="901588"/>
            </w:tcBorders>
            <w:shd w:val="clear" w:color="auto" w:fill="F4E8F3"/>
          </w:tcPr>
          <w:p>
            <w:pPr>
              <w:spacing w:after="0"/>
              <w:rPr>
                <w:sz w:val="24"/>
                <w:szCs w:val="24"/>
                <w:color w:val="auto"/>
              </w:rPr>
            </w:pPr>
          </w:p>
        </w:tc>
        <w:tc>
          <w:tcPr>
            <w:tcW w:w="700" w:type="dxa"/>
            <w:vAlign w:val="bottom"/>
            <w:tcBorders>
              <w:bottom w:val="single" w:sz="8" w:color="901588"/>
            </w:tcBorders>
            <w:gridSpan w:val="2"/>
            <w:shd w:val="clear" w:color="auto" w:fill="F4E8F3"/>
          </w:tcPr>
          <w:p>
            <w:pPr>
              <w:jc w:val="right"/>
              <w:ind w:right="580"/>
              <w:spacing w:after="0"/>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992</w:t>
            </w:r>
          </w:p>
        </w:tc>
        <w:tc>
          <w:tcPr>
            <w:tcW w:w="20" w:type="dxa"/>
            <w:vAlign w:val="bottom"/>
            <w:tcBorders>
              <w:bottom w:val="single" w:sz="8" w:color="901588"/>
            </w:tcBorders>
            <w:shd w:val="clear" w:color="auto" w:fill="F4E8F3"/>
          </w:tcPr>
          <w:p>
            <w:pPr>
              <w:spacing w:after="0"/>
              <w:rPr>
                <w:sz w:val="24"/>
                <w:szCs w:val="24"/>
                <w:color w:val="auto"/>
              </w:rPr>
            </w:pPr>
          </w:p>
        </w:tc>
        <w:tc>
          <w:tcPr>
            <w:tcW w:w="80" w:type="dxa"/>
            <w:vAlign w:val="bottom"/>
            <w:tcBorders>
              <w:bottom w:val="single" w:sz="8" w:color="901588"/>
            </w:tcBorders>
            <w:shd w:val="clear" w:color="auto" w:fill="F4E8F3"/>
          </w:tcPr>
          <w:p>
            <w:pPr>
              <w:spacing w:after="0"/>
              <w:rPr>
                <w:sz w:val="24"/>
                <w:szCs w:val="24"/>
                <w:color w:val="auto"/>
              </w:rPr>
            </w:pPr>
          </w:p>
        </w:tc>
        <w:tc>
          <w:tcPr>
            <w:tcW w:w="20" w:type="dxa"/>
            <w:vAlign w:val="bottom"/>
            <w:tcBorders>
              <w:bottom w:val="single" w:sz="8" w:color="901588"/>
            </w:tcBorders>
            <w:shd w:val="clear" w:color="auto" w:fill="F4E8F3"/>
          </w:tcPr>
          <w:p>
            <w:pPr>
              <w:spacing w:after="0"/>
              <w:rPr>
                <w:sz w:val="24"/>
                <w:szCs w:val="24"/>
                <w:color w:val="auto"/>
              </w:rPr>
            </w:pPr>
          </w:p>
        </w:tc>
        <w:tc>
          <w:tcPr>
            <w:tcW w:w="480" w:type="dxa"/>
            <w:vAlign w:val="bottom"/>
            <w:tcBorders>
              <w:bottom w:val="single" w:sz="8" w:color="901588"/>
            </w:tcBorders>
            <w:shd w:val="clear" w:color="auto" w:fill="F4E8F3"/>
          </w:tcPr>
          <w:p>
            <w:pPr>
              <w:jc w:val="right"/>
              <w:ind w:right="302"/>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4,617</w:t>
            </w:r>
          </w:p>
        </w:tc>
      </w:tr>
      <w:tr>
        <w:trPr>
          <w:trHeight w:val="453"/>
        </w:trPr>
        <w:tc>
          <w:tcPr>
            <w:tcW w:w="3520" w:type="dxa"/>
            <w:vAlign w:val="bottom"/>
          </w:tcPr>
          <w:p>
            <w:pPr>
              <w:spacing w:after="0"/>
              <w:rPr>
                <w:sz w:val="24"/>
                <w:szCs w:val="24"/>
                <w:color w:val="auto"/>
              </w:rPr>
            </w:pPr>
          </w:p>
        </w:tc>
        <w:tc>
          <w:tcPr>
            <w:tcW w:w="20" w:type="dxa"/>
            <w:vAlign w:val="bottom"/>
            <w:tcBorders>
              <w:bottom w:val="single" w:sz="8" w:color="901588"/>
            </w:tcBorders>
          </w:tcPr>
          <w:p>
            <w:pPr>
              <w:spacing w:after="0"/>
              <w:rPr>
                <w:sz w:val="24"/>
                <w:szCs w:val="24"/>
                <w:color w:val="auto"/>
              </w:rPr>
            </w:pPr>
          </w:p>
        </w:tc>
        <w:tc>
          <w:tcPr>
            <w:tcW w:w="280" w:type="dxa"/>
            <w:vAlign w:val="bottom"/>
            <w:tcBorders>
              <w:bottom w:val="single" w:sz="8" w:color="901588"/>
            </w:tcBorders>
          </w:tcPr>
          <w:p>
            <w:pPr>
              <w:spacing w:after="0"/>
              <w:rPr>
                <w:sz w:val="24"/>
                <w:szCs w:val="24"/>
                <w:color w:val="auto"/>
              </w:rPr>
            </w:pPr>
          </w:p>
        </w:tc>
        <w:tc>
          <w:tcPr>
            <w:tcW w:w="1240" w:type="dxa"/>
            <w:vAlign w:val="bottom"/>
            <w:tcBorders>
              <w:bottom w:val="single" w:sz="8" w:color="901588"/>
            </w:tcBorders>
          </w:tcPr>
          <w:p>
            <w:pPr>
              <w:spacing w:after="0"/>
              <w:rPr>
                <w:sz w:val="24"/>
                <w:szCs w:val="24"/>
                <w:color w:val="auto"/>
              </w:rPr>
            </w:pPr>
          </w:p>
        </w:tc>
        <w:tc>
          <w:tcPr>
            <w:tcW w:w="20" w:type="dxa"/>
            <w:vAlign w:val="bottom"/>
            <w:tcBorders>
              <w:bottom w:val="single" w:sz="8" w:color="901588"/>
            </w:tcBorders>
          </w:tcPr>
          <w:p>
            <w:pPr>
              <w:spacing w:after="0"/>
              <w:rPr>
                <w:sz w:val="24"/>
                <w:szCs w:val="24"/>
                <w:color w:val="auto"/>
              </w:rPr>
            </w:pPr>
          </w:p>
        </w:tc>
        <w:tc>
          <w:tcPr>
            <w:tcW w:w="80" w:type="dxa"/>
            <w:vAlign w:val="bottom"/>
            <w:tcBorders>
              <w:bottom w:val="single" w:sz="8" w:color="901588"/>
            </w:tcBorders>
          </w:tcPr>
          <w:p>
            <w:pPr>
              <w:spacing w:after="0"/>
              <w:rPr>
                <w:sz w:val="24"/>
                <w:szCs w:val="24"/>
                <w:color w:val="auto"/>
              </w:rPr>
            </w:pPr>
          </w:p>
        </w:tc>
        <w:tc>
          <w:tcPr>
            <w:tcW w:w="20" w:type="dxa"/>
            <w:vAlign w:val="bottom"/>
            <w:tcBorders>
              <w:bottom w:val="single" w:sz="8" w:color="901588"/>
            </w:tcBorders>
          </w:tcPr>
          <w:p>
            <w:pPr>
              <w:spacing w:after="0"/>
              <w:rPr>
                <w:sz w:val="24"/>
                <w:szCs w:val="24"/>
                <w:color w:val="auto"/>
              </w:rPr>
            </w:pPr>
          </w:p>
        </w:tc>
        <w:tc>
          <w:tcPr>
            <w:tcW w:w="440" w:type="dxa"/>
            <w:vAlign w:val="bottom"/>
            <w:tcBorders>
              <w:bottom w:val="single" w:sz="8" w:color="901588"/>
            </w:tcBorders>
          </w:tcPr>
          <w:p>
            <w:pPr>
              <w:spacing w:after="0"/>
              <w:rPr>
                <w:sz w:val="24"/>
                <w:szCs w:val="24"/>
                <w:color w:val="auto"/>
              </w:rPr>
            </w:pPr>
          </w:p>
        </w:tc>
        <w:tc>
          <w:tcPr>
            <w:tcW w:w="3320" w:type="dxa"/>
            <w:vAlign w:val="bottom"/>
            <w:tcBorders>
              <w:bottom w:val="single" w:sz="8" w:color="901588"/>
            </w:tcBorders>
            <w:gridSpan w:val="10"/>
          </w:tcPr>
          <w:p>
            <w:pPr>
              <w:jc w:val="center"/>
              <w:ind w:left="119"/>
              <w:spacing w:after="0"/>
              <w:rPr>
                <w:sz w:val="20"/>
                <w:szCs w:val="20"/>
                <w:color w:val="auto"/>
              </w:rPr>
            </w:pPr>
            <w:r>
              <w:rPr>
                <w:rFonts w:ascii="Arial" w:cs="Arial" w:eastAsia="Arial" w:hAnsi="Arial"/>
                <w:sz w:val="16"/>
                <w:szCs w:val="16"/>
                <w:color w:val="auto"/>
              </w:rPr>
              <w:t>Three Months Ended October 3, 2025</w:t>
            </w:r>
          </w:p>
        </w:tc>
        <w:tc>
          <w:tcPr>
            <w:tcW w:w="760" w:type="dxa"/>
            <w:vAlign w:val="bottom"/>
            <w:tcBorders>
              <w:bottom w:val="single" w:sz="8" w:color="901588"/>
            </w:tcBorders>
          </w:tcPr>
          <w:p>
            <w:pPr>
              <w:spacing w:after="0"/>
              <w:rPr>
                <w:sz w:val="24"/>
                <w:szCs w:val="24"/>
                <w:color w:val="auto"/>
              </w:rPr>
            </w:pPr>
          </w:p>
        </w:tc>
        <w:tc>
          <w:tcPr>
            <w:tcW w:w="20" w:type="dxa"/>
            <w:vAlign w:val="bottom"/>
            <w:tcBorders>
              <w:bottom w:val="single" w:sz="8" w:color="901588"/>
            </w:tcBorders>
          </w:tcPr>
          <w:p>
            <w:pPr>
              <w:spacing w:after="0"/>
              <w:rPr>
                <w:sz w:val="24"/>
                <w:szCs w:val="24"/>
                <w:color w:val="auto"/>
              </w:rPr>
            </w:pPr>
          </w:p>
        </w:tc>
        <w:tc>
          <w:tcPr>
            <w:tcW w:w="80" w:type="dxa"/>
            <w:vAlign w:val="bottom"/>
            <w:tcBorders>
              <w:bottom w:val="single" w:sz="8" w:color="901588"/>
            </w:tcBorders>
          </w:tcPr>
          <w:p>
            <w:pPr>
              <w:spacing w:after="0"/>
              <w:rPr>
                <w:sz w:val="24"/>
                <w:szCs w:val="24"/>
                <w:color w:val="auto"/>
              </w:rPr>
            </w:pPr>
          </w:p>
        </w:tc>
        <w:tc>
          <w:tcPr>
            <w:tcW w:w="20" w:type="dxa"/>
            <w:vAlign w:val="bottom"/>
            <w:tcBorders>
              <w:bottom w:val="single" w:sz="8" w:color="901588"/>
            </w:tcBorders>
          </w:tcPr>
          <w:p>
            <w:pPr>
              <w:spacing w:after="0"/>
              <w:rPr>
                <w:sz w:val="24"/>
                <w:szCs w:val="24"/>
                <w:color w:val="auto"/>
              </w:rPr>
            </w:pPr>
          </w:p>
        </w:tc>
        <w:tc>
          <w:tcPr>
            <w:tcW w:w="480" w:type="dxa"/>
            <w:vAlign w:val="bottom"/>
            <w:tcBorders>
              <w:bottom w:val="single" w:sz="8" w:color="901588"/>
            </w:tcBorders>
          </w:tcPr>
          <w:p>
            <w:pPr>
              <w:spacing w:after="0"/>
              <w:rPr>
                <w:sz w:val="24"/>
                <w:szCs w:val="24"/>
                <w:color w:val="auto"/>
              </w:rPr>
            </w:pPr>
          </w:p>
        </w:tc>
        <w:tc>
          <w:tcPr>
            <w:tcW w:w="940" w:type="dxa"/>
            <w:vAlign w:val="bottom"/>
            <w:tcBorders>
              <w:bottom w:val="single" w:sz="8" w:color="901588"/>
            </w:tcBorders>
          </w:tcPr>
          <w:p>
            <w:pPr>
              <w:spacing w:after="0"/>
              <w:rPr>
                <w:sz w:val="24"/>
                <w:szCs w:val="24"/>
                <w:color w:val="auto"/>
              </w:rPr>
            </w:pPr>
          </w:p>
        </w:tc>
      </w:tr>
      <w:tr>
        <w:trPr>
          <w:trHeight w:val="250"/>
        </w:trPr>
        <w:tc>
          <w:tcPr>
            <w:tcW w:w="352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(in millions)</w:t>
            </w:r>
          </w:p>
        </w:tc>
        <w:tc>
          <w:tcPr>
            <w:tcW w:w="20" w:type="dxa"/>
            <w:vAlign w:val="bottom"/>
            <w:tcBorders>
              <w:bottom w:val="single" w:sz="8" w:color="901588"/>
            </w:tcBorders>
          </w:tcPr>
          <w:p>
            <w:pPr>
              <w:spacing w:after="0"/>
              <w:rPr>
                <w:sz w:val="21"/>
                <w:szCs w:val="21"/>
                <w:color w:val="auto"/>
              </w:rPr>
            </w:pPr>
          </w:p>
        </w:tc>
        <w:tc>
          <w:tcPr>
            <w:tcW w:w="1620" w:type="dxa"/>
            <w:vAlign w:val="bottom"/>
            <w:tcBorders>
              <w:bottom w:val="single" w:sz="8" w:color="901588"/>
            </w:tcBorders>
            <w:gridSpan w:val="4"/>
          </w:tcPr>
          <w:p>
            <w:pPr>
              <w:jc w:val="right"/>
              <w:ind w:right="120"/>
              <w:spacing w:after="0"/>
              <w:rPr>
                <w:sz w:val="20"/>
                <w:szCs w:val="20"/>
                <w:color w:val="auto"/>
              </w:rPr>
            </w:pPr>
            <w:r>
              <w:rPr>
                <w:rFonts w:ascii="Arial" w:cs="Arial" w:eastAsia="Arial" w:hAnsi="Arial"/>
                <w:sz w:val="16"/>
                <w:szCs w:val="16"/>
                <w:color w:val="auto"/>
              </w:rPr>
              <w:t>Intelligence &amp; Digital</w:t>
            </w:r>
          </w:p>
        </w:tc>
        <w:tc>
          <w:tcPr>
            <w:tcW w:w="20" w:type="dxa"/>
            <w:vAlign w:val="bottom"/>
            <w:tcBorders>
              <w:bottom w:val="single" w:sz="8" w:color="901588"/>
            </w:tcBorders>
          </w:tcPr>
          <w:p>
            <w:pPr>
              <w:spacing w:after="0"/>
              <w:rPr>
                <w:sz w:val="21"/>
                <w:szCs w:val="21"/>
                <w:color w:val="auto"/>
              </w:rPr>
            </w:pPr>
          </w:p>
        </w:tc>
        <w:tc>
          <w:tcPr>
            <w:tcW w:w="440" w:type="dxa"/>
            <w:vAlign w:val="bottom"/>
            <w:tcBorders>
              <w:bottom w:val="single" w:sz="8" w:color="901588"/>
            </w:tcBorders>
          </w:tcPr>
          <w:p>
            <w:pPr>
              <w:spacing w:after="0"/>
              <w:rPr>
                <w:sz w:val="21"/>
                <w:szCs w:val="21"/>
                <w:color w:val="auto"/>
              </w:rPr>
            </w:pPr>
          </w:p>
        </w:tc>
        <w:tc>
          <w:tcPr>
            <w:tcW w:w="1080" w:type="dxa"/>
            <w:vAlign w:val="bottom"/>
            <w:tcBorders>
              <w:bottom w:val="single" w:sz="8" w:color="901588"/>
            </w:tcBorders>
            <w:gridSpan w:val="3"/>
          </w:tcPr>
          <w:p>
            <w:pPr>
              <w:jc w:val="center"/>
              <w:ind w:left="279"/>
              <w:spacing w:after="0"/>
              <w:rPr>
                <w:sz w:val="20"/>
                <w:szCs w:val="20"/>
                <w:color w:val="auto"/>
              </w:rPr>
            </w:pPr>
            <w:r>
              <w:rPr>
                <w:rFonts w:ascii="Arial" w:cs="Arial" w:eastAsia="Arial" w:hAnsi="Arial"/>
                <w:sz w:val="16"/>
                <w:szCs w:val="16"/>
                <w:color w:val="auto"/>
              </w:rPr>
              <w:t>Health</w:t>
            </w:r>
          </w:p>
        </w:tc>
        <w:tc>
          <w:tcPr>
            <w:tcW w:w="20" w:type="dxa"/>
            <w:vAlign w:val="bottom"/>
            <w:tcBorders>
              <w:bottom w:val="single" w:sz="8" w:color="901588"/>
            </w:tcBorders>
          </w:tcPr>
          <w:p>
            <w:pPr>
              <w:spacing w:after="0"/>
              <w:rPr>
                <w:sz w:val="21"/>
                <w:szCs w:val="21"/>
                <w:color w:val="auto"/>
              </w:rPr>
            </w:pPr>
          </w:p>
        </w:tc>
        <w:tc>
          <w:tcPr>
            <w:tcW w:w="360" w:type="dxa"/>
            <w:vAlign w:val="bottom"/>
            <w:tcBorders>
              <w:bottom w:val="single" w:sz="8" w:color="901588"/>
            </w:tcBorders>
          </w:tcPr>
          <w:p>
            <w:pPr>
              <w:spacing w:after="0"/>
              <w:rPr>
                <w:sz w:val="21"/>
                <w:szCs w:val="21"/>
                <w:color w:val="auto"/>
              </w:rPr>
            </w:pPr>
          </w:p>
        </w:tc>
        <w:tc>
          <w:tcPr>
            <w:tcW w:w="1160" w:type="dxa"/>
            <w:vAlign w:val="bottom"/>
            <w:tcBorders>
              <w:bottom w:val="single" w:sz="8" w:color="901588"/>
            </w:tcBorders>
            <w:gridSpan w:val="3"/>
          </w:tcPr>
          <w:p>
            <w:pPr>
              <w:jc w:val="center"/>
              <w:ind w:left="139"/>
              <w:spacing w:after="0"/>
              <w:rPr>
                <w:sz w:val="20"/>
                <w:szCs w:val="20"/>
                <w:color w:val="auto"/>
              </w:rPr>
            </w:pPr>
            <w:r>
              <w:rPr>
                <w:rFonts w:ascii="Arial" w:cs="Arial" w:eastAsia="Arial" w:hAnsi="Arial"/>
                <w:sz w:val="16"/>
                <w:szCs w:val="16"/>
                <w:color w:val="auto"/>
              </w:rPr>
              <w:t>Homeland</w:t>
            </w:r>
          </w:p>
        </w:tc>
        <w:tc>
          <w:tcPr>
            <w:tcW w:w="20" w:type="dxa"/>
            <w:vAlign w:val="bottom"/>
            <w:tcBorders>
              <w:bottom w:val="single" w:sz="8" w:color="901588"/>
            </w:tcBorders>
          </w:tcPr>
          <w:p>
            <w:pPr>
              <w:spacing w:after="0"/>
              <w:rPr>
                <w:sz w:val="21"/>
                <w:szCs w:val="21"/>
                <w:color w:val="auto"/>
              </w:rPr>
            </w:pPr>
          </w:p>
        </w:tc>
        <w:tc>
          <w:tcPr>
            <w:tcW w:w="680" w:type="dxa"/>
            <w:vAlign w:val="bottom"/>
            <w:tcBorders>
              <w:bottom w:val="single" w:sz="8" w:color="901588"/>
            </w:tcBorders>
          </w:tcPr>
          <w:p>
            <w:pPr>
              <w:spacing w:after="0"/>
              <w:rPr>
                <w:sz w:val="21"/>
                <w:szCs w:val="21"/>
                <w:color w:val="auto"/>
              </w:rPr>
            </w:pPr>
          </w:p>
        </w:tc>
        <w:tc>
          <w:tcPr>
            <w:tcW w:w="880" w:type="dxa"/>
            <w:vAlign w:val="bottom"/>
            <w:tcBorders>
              <w:bottom w:val="single" w:sz="8" w:color="901588"/>
            </w:tcBorders>
            <w:gridSpan w:val="4"/>
          </w:tcPr>
          <w:p>
            <w:pPr>
              <w:jc w:val="center"/>
              <w:spacing w:after="0"/>
              <w:rPr>
                <w:sz w:val="20"/>
                <w:szCs w:val="20"/>
                <w:color w:val="auto"/>
              </w:rPr>
            </w:pPr>
            <w:r>
              <w:rPr>
                <w:rFonts w:ascii="Arial" w:cs="Arial" w:eastAsia="Arial" w:hAnsi="Arial"/>
                <w:sz w:val="16"/>
                <w:szCs w:val="16"/>
                <w:color w:val="auto"/>
              </w:rPr>
              <w:t>Defense</w:t>
            </w:r>
          </w:p>
        </w:tc>
        <w:tc>
          <w:tcPr>
            <w:tcW w:w="480" w:type="dxa"/>
            <w:vAlign w:val="bottom"/>
            <w:tcBorders>
              <w:bottom w:val="single" w:sz="8" w:color="901588"/>
            </w:tcBorders>
          </w:tcPr>
          <w:p>
            <w:pPr>
              <w:spacing w:after="0"/>
              <w:rPr>
                <w:sz w:val="21"/>
                <w:szCs w:val="21"/>
                <w:color w:val="auto"/>
              </w:rPr>
            </w:pPr>
          </w:p>
        </w:tc>
        <w:tc>
          <w:tcPr>
            <w:tcW w:w="9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Total</w:t>
            </w:r>
          </w:p>
        </w:tc>
      </w:tr>
      <w:tr>
        <w:trPr>
          <w:trHeight w:val="250"/>
        </w:trPr>
        <w:tc>
          <w:tcPr>
            <w:tcW w:w="35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United States</w:t>
            </w:r>
          </w:p>
        </w:tc>
        <w:tc>
          <w:tcPr>
            <w:tcW w:w="300" w:type="dxa"/>
            <w:vAlign w:val="bottom"/>
            <w:tcBorders>
              <w:bottom w:val="single" w:sz="8" w:color="B2B2B2"/>
            </w:tcBorders>
            <w:gridSpan w:val="2"/>
          </w:tcPr>
          <w:p>
            <w:pPr>
              <w:jc w:val="right"/>
              <w:ind w:right="1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1,511</w:t>
            </w:r>
          </w:p>
        </w:tc>
        <w:tc>
          <w:tcPr>
            <w:tcW w:w="20" w:type="dxa"/>
            <w:vAlign w:val="bottom"/>
            <w:tcBorders>
              <w:bottom w:val="single" w:sz="8" w:color="B2B2B2"/>
            </w:tcBorders>
          </w:tcPr>
          <w:p>
            <w:pPr>
              <w:spacing w:after="0"/>
              <w:rPr>
                <w:sz w:val="21"/>
                <w:szCs w:val="21"/>
                <w:color w:val="auto"/>
              </w:rPr>
            </w:pPr>
          </w:p>
        </w:tc>
        <w:tc>
          <w:tcPr>
            <w:tcW w:w="80" w:type="dxa"/>
            <w:vAlign w:val="bottom"/>
            <w:tcBorders>
              <w:bottom w:val="single" w:sz="8" w:color="B2B2B2"/>
            </w:tcBorders>
          </w:tcPr>
          <w:p>
            <w:pPr>
              <w:spacing w:after="0"/>
              <w:rPr>
                <w:sz w:val="21"/>
                <w:szCs w:val="21"/>
                <w:color w:val="auto"/>
              </w:rPr>
            </w:pPr>
          </w:p>
        </w:tc>
        <w:tc>
          <w:tcPr>
            <w:tcW w:w="460" w:type="dxa"/>
            <w:vAlign w:val="bottom"/>
            <w:tcBorders>
              <w:bottom w:val="single" w:sz="8" w:color="B2B2B2"/>
            </w:tcBorders>
            <w:gridSpan w:val="2"/>
          </w:tcPr>
          <w:p>
            <w:pPr>
              <w:jc w:val="right"/>
              <w:ind w:right="360"/>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1,205</w:t>
            </w:r>
          </w:p>
        </w:tc>
        <w:tc>
          <w:tcPr>
            <w:tcW w:w="20" w:type="dxa"/>
            <w:vAlign w:val="bottom"/>
            <w:tcBorders>
              <w:bottom w:val="single" w:sz="8" w:color="B2B2B2"/>
            </w:tcBorders>
          </w:tcPr>
          <w:p>
            <w:pPr>
              <w:spacing w:after="0"/>
              <w:rPr>
                <w:sz w:val="21"/>
                <w:szCs w:val="21"/>
                <w:color w:val="auto"/>
              </w:rPr>
            </w:pPr>
          </w:p>
        </w:tc>
        <w:tc>
          <w:tcPr>
            <w:tcW w:w="80" w:type="dxa"/>
            <w:vAlign w:val="bottom"/>
            <w:tcBorders>
              <w:bottom w:val="single" w:sz="8" w:color="B2B2B2"/>
            </w:tcBorders>
          </w:tcPr>
          <w:p>
            <w:pPr>
              <w:spacing w:after="0"/>
              <w:rPr>
                <w:sz w:val="21"/>
                <w:szCs w:val="21"/>
                <w:color w:val="auto"/>
              </w:rPr>
            </w:pPr>
          </w:p>
        </w:tc>
        <w:tc>
          <w:tcPr>
            <w:tcW w:w="380" w:type="dxa"/>
            <w:vAlign w:val="bottom"/>
            <w:tcBorders>
              <w:bottom w:val="single" w:sz="8" w:color="B2B2B2"/>
            </w:tcBorders>
            <w:gridSpan w:val="2"/>
          </w:tcPr>
          <w:p>
            <w:pPr>
              <w:jc w:val="right"/>
              <w:ind w:right="280"/>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438</w:t>
            </w:r>
          </w:p>
        </w:tc>
        <w:tc>
          <w:tcPr>
            <w:tcW w:w="20" w:type="dxa"/>
            <w:vAlign w:val="bottom"/>
            <w:tcBorders>
              <w:bottom w:val="single" w:sz="8" w:color="B2B2B2"/>
            </w:tcBorders>
          </w:tcPr>
          <w:p>
            <w:pPr>
              <w:spacing w:after="0"/>
              <w:rPr>
                <w:sz w:val="21"/>
                <w:szCs w:val="21"/>
                <w:color w:val="auto"/>
              </w:rPr>
            </w:pPr>
          </w:p>
        </w:tc>
        <w:tc>
          <w:tcPr>
            <w:tcW w:w="80" w:type="dxa"/>
            <w:vAlign w:val="bottom"/>
            <w:tcBorders>
              <w:bottom w:val="single" w:sz="8" w:color="B2B2B2"/>
            </w:tcBorders>
          </w:tcPr>
          <w:p>
            <w:pPr>
              <w:spacing w:after="0"/>
              <w:rPr>
                <w:sz w:val="21"/>
                <w:szCs w:val="21"/>
                <w:color w:val="auto"/>
              </w:rPr>
            </w:pPr>
          </w:p>
        </w:tc>
        <w:tc>
          <w:tcPr>
            <w:tcW w:w="700" w:type="dxa"/>
            <w:vAlign w:val="bottom"/>
            <w:tcBorders>
              <w:bottom w:val="single" w:sz="8" w:color="B2B2B2"/>
            </w:tcBorders>
            <w:gridSpan w:val="2"/>
          </w:tcPr>
          <w:p>
            <w:pPr>
              <w:jc w:val="right"/>
              <w:ind w:right="58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950</w:t>
            </w:r>
          </w:p>
        </w:tc>
        <w:tc>
          <w:tcPr>
            <w:tcW w:w="20" w:type="dxa"/>
            <w:vAlign w:val="bottom"/>
            <w:tcBorders>
              <w:bottom w:val="single" w:sz="8" w:color="B2B2B2"/>
            </w:tcBorders>
          </w:tcPr>
          <w:p>
            <w:pPr>
              <w:spacing w:after="0"/>
              <w:rPr>
                <w:sz w:val="21"/>
                <w:szCs w:val="21"/>
                <w:color w:val="auto"/>
              </w:rPr>
            </w:pPr>
          </w:p>
        </w:tc>
        <w:tc>
          <w:tcPr>
            <w:tcW w:w="80" w:type="dxa"/>
            <w:vAlign w:val="bottom"/>
            <w:tcBorders>
              <w:bottom w:val="single" w:sz="8" w:color="B2B2B2"/>
            </w:tcBorders>
          </w:tcPr>
          <w:p>
            <w:pPr>
              <w:spacing w:after="0"/>
              <w:rPr>
                <w:sz w:val="21"/>
                <w:szCs w:val="21"/>
                <w:color w:val="auto"/>
              </w:rPr>
            </w:pPr>
          </w:p>
        </w:tc>
        <w:tc>
          <w:tcPr>
            <w:tcW w:w="20" w:type="dxa"/>
            <w:vAlign w:val="bottom"/>
            <w:tcBorders>
              <w:bottom w:val="single" w:sz="8" w:color="B2B2B2"/>
            </w:tcBorders>
          </w:tcPr>
          <w:p>
            <w:pPr>
              <w:spacing w:after="0"/>
              <w:rPr>
                <w:sz w:val="21"/>
                <w:szCs w:val="21"/>
                <w:color w:val="auto"/>
              </w:rPr>
            </w:pPr>
          </w:p>
        </w:tc>
        <w:tc>
          <w:tcPr>
            <w:tcW w:w="480" w:type="dxa"/>
            <w:vAlign w:val="bottom"/>
            <w:tcBorders>
              <w:bottom w:val="single" w:sz="8" w:color="B2B2B2"/>
            </w:tcBorders>
          </w:tcPr>
          <w:p>
            <w:pPr>
              <w:jc w:val="right"/>
              <w:ind w:right="322"/>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4,104</w:t>
            </w:r>
          </w:p>
        </w:tc>
      </w:tr>
      <w:tr>
        <w:trPr>
          <w:trHeight w:val="250"/>
        </w:trPr>
        <w:tc>
          <w:tcPr>
            <w:tcW w:w="3520" w:type="dxa"/>
            <w:vAlign w:val="bottom"/>
          </w:tcPr>
          <w:p>
            <w:pPr>
              <w:ind w:left="20"/>
              <w:spacing w:after="0"/>
              <w:rPr>
                <w:sz w:val="20"/>
                <w:szCs w:val="20"/>
                <w:color w:val="auto"/>
              </w:rPr>
            </w:pPr>
            <w:r>
              <w:rPr>
                <w:rFonts w:ascii="Arial" w:cs="Arial" w:eastAsia="Arial" w:hAnsi="Arial"/>
                <w:sz w:val="16"/>
                <w:szCs w:val="16"/>
                <w:color w:val="auto"/>
              </w:rPr>
              <w:t>International</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8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336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345</w:t>
            </w:r>
          </w:p>
        </w:tc>
      </w:tr>
      <w:tr>
        <w:trPr>
          <w:trHeight w:val="257"/>
        </w:trPr>
        <w:tc>
          <w:tcPr>
            <w:tcW w:w="3520" w:type="dxa"/>
            <w:vAlign w:val="bottom"/>
            <w:tcBorders>
              <w:top w:val="single" w:sz="8" w:color="B2B2B2"/>
            </w:tcBorders>
          </w:tcPr>
          <w:p>
            <w:pPr>
              <w:ind w:left="20"/>
              <w:spacing w:after="0"/>
              <w:rPr>
                <w:sz w:val="20"/>
                <w:szCs w:val="20"/>
                <w:color w:val="auto"/>
              </w:rPr>
            </w:pPr>
            <w:r>
              <w:rPr>
                <w:rFonts w:ascii="Arial" w:cs="Arial" w:eastAsia="Arial" w:hAnsi="Arial"/>
                <w:sz w:val="16"/>
                <w:szCs w:val="16"/>
                <w:color w:val="auto"/>
              </w:rPr>
              <w:t>Total</w:t>
            </w:r>
          </w:p>
        </w:tc>
        <w:tc>
          <w:tcPr>
            <w:tcW w:w="300" w:type="dxa"/>
            <w:vAlign w:val="bottom"/>
            <w:tcBorders>
              <w:top w:val="single" w:sz="8" w:color="901588"/>
              <w:bottom w:val="single" w:sz="8" w:color="901588"/>
            </w:tcBorders>
            <w:gridSpan w:val="2"/>
          </w:tcPr>
          <w:p>
            <w:pPr>
              <w:jc w:val="right"/>
              <w:ind w:right="11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901588"/>
              <w:bottom w:val="single" w:sz="8" w:color="901588"/>
            </w:tcBorders>
          </w:tcPr>
          <w:p>
            <w:pPr>
              <w:jc w:val="right"/>
              <w:spacing w:after="0"/>
              <w:rPr>
                <w:sz w:val="20"/>
                <w:szCs w:val="20"/>
                <w:color w:val="auto"/>
              </w:rPr>
            </w:pPr>
            <w:r>
              <w:rPr>
                <w:rFonts w:ascii="Arial" w:cs="Arial" w:eastAsia="Arial" w:hAnsi="Arial"/>
                <w:sz w:val="16"/>
                <w:szCs w:val="16"/>
                <w:color w:val="auto"/>
              </w:rPr>
              <w:t>1,511</w:t>
            </w:r>
          </w:p>
        </w:tc>
        <w:tc>
          <w:tcPr>
            <w:tcW w:w="20" w:type="dxa"/>
            <w:vAlign w:val="bottom"/>
            <w:tcBorders>
              <w:top w:val="single" w:sz="8" w:color="B2B2B2"/>
            </w:tcBorders>
          </w:tcPr>
          <w:p>
            <w:pPr>
              <w:spacing w:after="0"/>
              <w:rPr>
                <w:sz w:val="22"/>
                <w:szCs w:val="22"/>
                <w:color w:val="auto"/>
              </w:rPr>
            </w:pPr>
          </w:p>
        </w:tc>
        <w:tc>
          <w:tcPr>
            <w:tcW w:w="80" w:type="dxa"/>
            <w:vAlign w:val="bottom"/>
            <w:tcBorders>
              <w:top w:val="single" w:sz="8" w:color="B2B2B2"/>
            </w:tcBorders>
          </w:tcPr>
          <w:p>
            <w:pPr>
              <w:spacing w:after="0"/>
              <w:rPr>
                <w:sz w:val="22"/>
                <w:szCs w:val="22"/>
                <w:color w:val="auto"/>
              </w:rPr>
            </w:pPr>
          </w:p>
        </w:tc>
        <w:tc>
          <w:tcPr>
            <w:tcW w:w="460" w:type="dxa"/>
            <w:vAlign w:val="bottom"/>
            <w:tcBorders>
              <w:top w:val="single" w:sz="8" w:color="901588"/>
              <w:bottom w:val="single" w:sz="8" w:color="901588"/>
            </w:tcBorders>
            <w:gridSpan w:val="2"/>
          </w:tcPr>
          <w:p>
            <w:pPr>
              <w:jc w:val="right"/>
              <w:ind w:right="360"/>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901588"/>
              <w:bottom w:val="single" w:sz="8" w:color="901588"/>
            </w:tcBorders>
          </w:tcPr>
          <w:p>
            <w:pPr>
              <w:jc w:val="right"/>
              <w:spacing w:after="0"/>
              <w:rPr>
                <w:sz w:val="20"/>
                <w:szCs w:val="20"/>
                <w:color w:val="auto"/>
              </w:rPr>
            </w:pPr>
            <w:r>
              <w:rPr>
                <w:rFonts w:ascii="Arial" w:cs="Arial" w:eastAsia="Arial" w:hAnsi="Arial"/>
                <w:sz w:val="16"/>
                <w:szCs w:val="16"/>
                <w:color w:val="auto"/>
              </w:rPr>
              <w:t>1,205</w:t>
            </w:r>
          </w:p>
        </w:tc>
        <w:tc>
          <w:tcPr>
            <w:tcW w:w="20" w:type="dxa"/>
            <w:vAlign w:val="bottom"/>
            <w:tcBorders>
              <w:top w:val="single" w:sz="8" w:color="B2B2B2"/>
            </w:tcBorders>
          </w:tcPr>
          <w:p>
            <w:pPr>
              <w:spacing w:after="0"/>
              <w:rPr>
                <w:sz w:val="22"/>
                <w:szCs w:val="22"/>
                <w:color w:val="auto"/>
              </w:rPr>
            </w:pPr>
          </w:p>
        </w:tc>
        <w:tc>
          <w:tcPr>
            <w:tcW w:w="80" w:type="dxa"/>
            <w:vAlign w:val="bottom"/>
            <w:tcBorders>
              <w:top w:val="single" w:sz="8" w:color="B2B2B2"/>
            </w:tcBorders>
          </w:tcPr>
          <w:p>
            <w:pPr>
              <w:spacing w:after="0"/>
              <w:rPr>
                <w:sz w:val="22"/>
                <w:szCs w:val="22"/>
                <w:color w:val="auto"/>
              </w:rPr>
            </w:pPr>
          </w:p>
        </w:tc>
        <w:tc>
          <w:tcPr>
            <w:tcW w:w="380" w:type="dxa"/>
            <w:vAlign w:val="bottom"/>
            <w:tcBorders>
              <w:top w:val="single" w:sz="8" w:color="901588"/>
              <w:bottom w:val="single" w:sz="8" w:color="901588"/>
            </w:tcBorders>
            <w:gridSpan w:val="2"/>
          </w:tcPr>
          <w:p>
            <w:pPr>
              <w:jc w:val="right"/>
              <w:ind w:right="280"/>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901588"/>
              <w:bottom w:val="single" w:sz="8" w:color="901588"/>
            </w:tcBorders>
          </w:tcPr>
          <w:p>
            <w:pPr>
              <w:jc w:val="right"/>
              <w:spacing w:after="0"/>
              <w:rPr>
                <w:sz w:val="20"/>
                <w:szCs w:val="20"/>
                <w:color w:val="auto"/>
              </w:rPr>
            </w:pPr>
            <w:r>
              <w:rPr>
                <w:rFonts w:ascii="Arial" w:cs="Arial" w:eastAsia="Arial" w:hAnsi="Arial"/>
                <w:sz w:val="16"/>
                <w:szCs w:val="16"/>
                <w:color w:val="auto"/>
              </w:rPr>
              <w:t>774</w:t>
            </w:r>
          </w:p>
        </w:tc>
        <w:tc>
          <w:tcPr>
            <w:tcW w:w="20" w:type="dxa"/>
            <w:vAlign w:val="bottom"/>
            <w:tcBorders>
              <w:top w:val="single" w:sz="8" w:color="B2B2B2"/>
            </w:tcBorders>
          </w:tcPr>
          <w:p>
            <w:pPr>
              <w:spacing w:after="0"/>
              <w:rPr>
                <w:sz w:val="22"/>
                <w:szCs w:val="22"/>
                <w:color w:val="auto"/>
              </w:rPr>
            </w:pPr>
          </w:p>
        </w:tc>
        <w:tc>
          <w:tcPr>
            <w:tcW w:w="80" w:type="dxa"/>
            <w:vAlign w:val="bottom"/>
            <w:tcBorders>
              <w:top w:val="single" w:sz="8" w:color="B2B2B2"/>
            </w:tcBorders>
          </w:tcPr>
          <w:p>
            <w:pPr>
              <w:spacing w:after="0"/>
              <w:rPr>
                <w:sz w:val="22"/>
                <w:szCs w:val="22"/>
                <w:color w:val="auto"/>
              </w:rPr>
            </w:pPr>
          </w:p>
        </w:tc>
        <w:tc>
          <w:tcPr>
            <w:tcW w:w="700" w:type="dxa"/>
            <w:vAlign w:val="bottom"/>
            <w:tcBorders>
              <w:top w:val="single" w:sz="8" w:color="901588"/>
              <w:bottom w:val="single" w:sz="8" w:color="901588"/>
            </w:tcBorders>
            <w:gridSpan w:val="2"/>
          </w:tcPr>
          <w:p>
            <w:pPr>
              <w:jc w:val="right"/>
              <w:ind w:right="580"/>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901588"/>
              <w:bottom w:val="single" w:sz="8" w:color="901588"/>
            </w:tcBorders>
          </w:tcPr>
          <w:p>
            <w:pPr>
              <w:jc w:val="right"/>
              <w:spacing w:after="0"/>
              <w:rPr>
                <w:sz w:val="20"/>
                <w:szCs w:val="20"/>
                <w:color w:val="auto"/>
              </w:rPr>
            </w:pPr>
            <w:r>
              <w:rPr>
                <w:rFonts w:ascii="Arial" w:cs="Arial" w:eastAsia="Arial" w:hAnsi="Arial"/>
                <w:sz w:val="16"/>
                <w:szCs w:val="16"/>
                <w:color w:val="auto"/>
              </w:rPr>
              <w:t>959</w:t>
            </w:r>
          </w:p>
        </w:tc>
        <w:tc>
          <w:tcPr>
            <w:tcW w:w="20" w:type="dxa"/>
            <w:vAlign w:val="bottom"/>
            <w:tcBorders>
              <w:top w:val="single" w:sz="8" w:color="B2B2B2"/>
            </w:tcBorders>
          </w:tcPr>
          <w:p>
            <w:pPr>
              <w:spacing w:after="0"/>
              <w:rPr>
                <w:sz w:val="22"/>
                <w:szCs w:val="22"/>
                <w:color w:val="auto"/>
              </w:rPr>
            </w:pPr>
          </w:p>
        </w:tc>
        <w:tc>
          <w:tcPr>
            <w:tcW w:w="80" w:type="dxa"/>
            <w:vAlign w:val="bottom"/>
            <w:tcBorders>
              <w:top w:val="single" w:sz="8" w:color="B2B2B2"/>
            </w:tcBorders>
          </w:tcPr>
          <w:p>
            <w:pPr>
              <w:spacing w:after="0"/>
              <w:rPr>
                <w:sz w:val="22"/>
                <w:szCs w:val="22"/>
                <w:color w:val="auto"/>
              </w:rPr>
            </w:pPr>
          </w:p>
        </w:tc>
        <w:tc>
          <w:tcPr>
            <w:tcW w:w="20" w:type="dxa"/>
            <w:vAlign w:val="bottom"/>
            <w:tcBorders>
              <w:top w:val="single" w:sz="8" w:color="901588"/>
              <w:bottom w:val="single" w:sz="8" w:color="901588"/>
            </w:tcBorders>
          </w:tcPr>
          <w:p>
            <w:pPr>
              <w:spacing w:after="0"/>
              <w:rPr>
                <w:sz w:val="22"/>
                <w:szCs w:val="22"/>
                <w:color w:val="auto"/>
              </w:rPr>
            </w:pPr>
          </w:p>
        </w:tc>
        <w:tc>
          <w:tcPr>
            <w:tcW w:w="480" w:type="dxa"/>
            <w:vAlign w:val="bottom"/>
            <w:tcBorders>
              <w:top w:val="single" w:sz="8" w:color="901588"/>
              <w:bottom w:val="single" w:sz="8" w:color="901588"/>
            </w:tcBorders>
          </w:tcPr>
          <w:p>
            <w:pPr>
              <w:jc w:val="right"/>
              <w:ind w:right="322"/>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901588"/>
              <w:bottom w:val="single" w:sz="8" w:color="901588"/>
            </w:tcBorders>
          </w:tcPr>
          <w:p>
            <w:pPr>
              <w:jc w:val="right"/>
              <w:spacing w:after="0"/>
              <w:rPr>
                <w:sz w:val="20"/>
                <w:szCs w:val="20"/>
                <w:color w:val="auto"/>
              </w:rPr>
            </w:pPr>
            <w:r>
              <w:rPr>
                <w:rFonts w:ascii="Arial" w:cs="Arial" w:eastAsia="Arial" w:hAnsi="Arial"/>
                <w:sz w:val="16"/>
                <w:szCs w:val="16"/>
                <w:color w:val="auto"/>
              </w:rPr>
              <w:t>4,449</w:t>
            </w:r>
          </w:p>
        </w:tc>
      </w:tr>
      <w:tr>
        <w:trPr>
          <w:trHeight w:val="20"/>
        </w:trPr>
        <w:tc>
          <w:tcPr>
            <w:tcW w:w="3520" w:type="dxa"/>
            <w:vAlign w:val="bottom"/>
            <w:tcBorders>
              <w:bottom w:val="single" w:sz="8" w:color="901588"/>
            </w:tcBorders>
          </w:tcPr>
          <w:p>
            <w:pPr>
              <w:spacing w:after="0" w:line="20" w:lineRule="exact"/>
              <w:rPr>
                <w:sz w:val="1"/>
                <w:szCs w:val="1"/>
                <w:color w:val="auto"/>
              </w:rPr>
            </w:pPr>
          </w:p>
        </w:tc>
        <w:tc>
          <w:tcPr>
            <w:tcW w:w="20" w:type="dxa"/>
            <w:vAlign w:val="bottom"/>
            <w:tcBorders>
              <w:bottom w:val="single" w:sz="8" w:color="901588"/>
            </w:tcBorders>
          </w:tcPr>
          <w:p>
            <w:pPr>
              <w:spacing w:after="0" w:line="20" w:lineRule="exact"/>
              <w:rPr>
                <w:sz w:val="1"/>
                <w:szCs w:val="1"/>
                <w:color w:val="auto"/>
              </w:rPr>
            </w:pPr>
          </w:p>
        </w:tc>
        <w:tc>
          <w:tcPr>
            <w:tcW w:w="280" w:type="dxa"/>
            <w:vAlign w:val="bottom"/>
            <w:tcBorders>
              <w:bottom w:val="single" w:sz="8" w:color="901588"/>
            </w:tcBorders>
          </w:tcPr>
          <w:p>
            <w:pPr>
              <w:spacing w:after="0" w:line="20" w:lineRule="exact"/>
              <w:rPr>
                <w:sz w:val="1"/>
                <w:szCs w:val="1"/>
                <w:color w:val="auto"/>
              </w:rPr>
            </w:pPr>
          </w:p>
        </w:tc>
        <w:tc>
          <w:tcPr>
            <w:tcW w:w="1240" w:type="dxa"/>
            <w:vAlign w:val="bottom"/>
            <w:tcBorders>
              <w:bottom w:val="single" w:sz="8" w:color="901588"/>
            </w:tcBorders>
          </w:tcPr>
          <w:p>
            <w:pPr>
              <w:spacing w:after="0" w:line="20" w:lineRule="exact"/>
              <w:rPr>
                <w:sz w:val="1"/>
                <w:szCs w:val="1"/>
                <w:color w:val="auto"/>
              </w:rPr>
            </w:pPr>
          </w:p>
        </w:tc>
        <w:tc>
          <w:tcPr>
            <w:tcW w:w="20" w:type="dxa"/>
            <w:vAlign w:val="bottom"/>
            <w:tcBorders>
              <w:bottom w:val="single" w:sz="8" w:color="901588"/>
            </w:tcBorders>
          </w:tcPr>
          <w:p>
            <w:pPr>
              <w:spacing w:after="0" w:line="20" w:lineRule="exact"/>
              <w:rPr>
                <w:sz w:val="1"/>
                <w:szCs w:val="1"/>
                <w:color w:val="auto"/>
              </w:rPr>
            </w:pPr>
          </w:p>
        </w:tc>
        <w:tc>
          <w:tcPr>
            <w:tcW w:w="80" w:type="dxa"/>
            <w:vAlign w:val="bottom"/>
            <w:tcBorders>
              <w:bottom w:val="single" w:sz="8" w:color="901588"/>
            </w:tcBorders>
          </w:tcPr>
          <w:p>
            <w:pPr>
              <w:spacing w:after="0" w:line="20" w:lineRule="exact"/>
              <w:rPr>
                <w:sz w:val="1"/>
                <w:szCs w:val="1"/>
                <w:color w:val="auto"/>
              </w:rPr>
            </w:pPr>
          </w:p>
        </w:tc>
        <w:tc>
          <w:tcPr>
            <w:tcW w:w="20" w:type="dxa"/>
            <w:vAlign w:val="bottom"/>
            <w:tcBorders>
              <w:bottom w:val="single" w:sz="8" w:color="901588"/>
            </w:tcBorders>
          </w:tcPr>
          <w:p>
            <w:pPr>
              <w:spacing w:after="0" w:line="20" w:lineRule="exact"/>
              <w:rPr>
                <w:sz w:val="1"/>
                <w:szCs w:val="1"/>
                <w:color w:val="auto"/>
              </w:rPr>
            </w:pPr>
          </w:p>
        </w:tc>
        <w:tc>
          <w:tcPr>
            <w:tcW w:w="440" w:type="dxa"/>
            <w:vAlign w:val="bottom"/>
            <w:tcBorders>
              <w:bottom w:val="single" w:sz="8" w:color="901588"/>
            </w:tcBorders>
          </w:tcPr>
          <w:p>
            <w:pPr>
              <w:spacing w:after="0" w:line="20" w:lineRule="exact"/>
              <w:rPr>
                <w:sz w:val="1"/>
                <w:szCs w:val="1"/>
                <w:color w:val="auto"/>
              </w:rPr>
            </w:pPr>
          </w:p>
        </w:tc>
        <w:tc>
          <w:tcPr>
            <w:tcW w:w="3320" w:type="dxa"/>
            <w:vAlign w:val="bottom"/>
            <w:tcBorders>
              <w:bottom w:val="single" w:sz="8" w:color="901588"/>
            </w:tcBorders>
            <w:gridSpan w:val="10"/>
          </w:tcPr>
          <w:p>
            <w:pPr>
              <w:spacing w:after="0" w:line="20" w:lineRule="exact"/>
              <w:rPr>
                <w:sz w:val="1"/>
                <w:szCs w:val="1"/>
                <w:color w:val="auto"/>
              </w:rPr>
            </w:pPr>
          </w:p>
        </w:tc>
        <w:tc>
          <w:tcPr>
            <w:tcW w:w="760" w:type="dxa"/>
            <w:vAlign w:val="bottom"/>
            <w:tcBorders>
              <w:bottom w:val="single" w:sz="8" w:color="901588"/>
            </w:tcBorders>
          </w:tcPr>
          <w:p>
            <w:pPr>
              <w:spacing w:after="0" w:line="20" w:lineRule="exact"/>
              <w:rPr>
                <w:sz w:val="1"/>
                <w:szCs w:val="1"/>
                <w:color w:val="auto"/>
              </w:rPr>
            </w:pPr>
          </w:p>
        </w:tc>
        <w:tc>
          <w:tcPr>
            <w:tcW w:w="20" w:type="dxa"/>
            <w:vAlign w:val="bottom"/>
            <w:tcBorders>
              <w:bottom w:val="single" w:sz="8" w:color="901588"/>
            </w:tcBorders>
          </w:tcPr>
          <w:p>
            <w:pPr>
              <w:spacing w:after="0" w:line="20" w:lineRule="exact"/>
              <w:rPr>
                <w:sz w:val="1"/>
                <w:szCs w:val="1"/>
                <w:color w:val="auto"/>
              </w:rPr>
            </w:pPr>
          </w:p>
        </w:tc>
        <w:tc>
          <w:tcPr>
            <w:tcW w:w="80" w:type="dxa"/>
            <w:vAlign w:val="bottom"/>
            <w:tcBorders>
              <w:bottom w:val="single" w:sz="8" w:color="901588"/>
            </w:tcBorders>
          </w:tcPr>
          <w:p>
            <w:pPr>
              <w:spacing w:after="0" w:line="20" w:lineRule="exact"/>
              <w:rPr>
                <w:sz w:val="1"/>
                <w:szCs w:val="1"/>
                <w:color w:val="auto"/>
              </w:rPr>
            </w:pPr>
          </w:p>
        </w:tc>
        <w:tc>
          <w:tcPr>
            <w:tcW w:w="20" w:type="dxa"/>
            <w:vAlign w:val="bottom"/>
            <w:tcBorders>
              <w:bottom w:val="single" w:sz="8" w:color="901588"/>
            </w:tcBorders>
          </w:tcPr>
          <w:p>
            <w:pPr>
              <w:spacing w:after="0" w:line="20" w:lineRule="exact"/>
              <w:rPr>
                <w:sz w:val="1"/>
                <w:szCs w:val="1"/>
                <w:color w:val="auto"/>
              </w:rPr>
            </w:pPr>
          </w:p>
        </w:tc>
        <w:tc>
          <w:tcPr>
            <w:tcW w:w="480" w:type="dxa"/>
            <w:vAlign w:val="bottom"/>
            <w:tcBorders>
              <w:bottom w:val="single" w:sz="8" w:color="901588"/>
            </w:tcBorders>
          </w:tcPr>
          <w:p>
            <w:pPr>
              <w:spacing w:after="0" w:line="20" w:lineRule="exact"/>
              <w:rPr>
                <w:sz w:val="1"/>
                <w:szCs w:val="1"/>
                <w:color w:val="auto"/>
              </w:rPr>
            </w:pPr>
          </w:p>
        </w:tc>
        <w:tc>
          <w:tcPr>
            <w:tcW w:w="940" w:type="dxa"/>
            <w:vAlign w:val="bottom"/>
            <w:tcBorders>
              <w:bottom w:val="single" w:sz="8" w:color="901588"/>
            </w:tcBorders>
          </w:tcPr>
          <w:p>
            <w:pPr>
              <w:spacing w:after="0" w:line="20" w:lineRule="exact"/>
              <w:rPr>
                <w:sz w:val="1"/>
                <w:szCs w:val="1"/>
                <w:color w:val="auto"/>
              </w:rPr>
            </w:pPr>
          </w:p>
        </w:tc>
      </w:tr>
      <w:tr>
        <w:trPr>
          <w:trHeight w:val="476"/>
        </w:trPr>
        <w:tc>
          <w:tcPr>
            <w:tcW w:w="3520" w:type="dxa"/>
            <w:vAlign w:val="bottom"/>
          </w:tcPr>
          <w:p>
            <w:pPr>
              <w:spacing w:after="0"/>
              <w:rPr>
                <w:sz w:val="24"/>
                <w:szCs w:val="24"/>
                <w:color w:val="auto"/>
              </w:rPr>
            </w:pPr>
          </w:p>
        </w:tc>
        <w:tc>
          <w:tcPr>
            <w:tcW w:w="20" w:type="dxa"/>
            <w:vAlign w:val="bottom"/>
            <w:tcBorders>
              <w:bottom w:val="single" w:sz="8" w:color="901588"/>
            </w:tcBorders>
          </w:tcPr>
          <w:p>
            <w:pPr>
              <w:spacing w:after="0"/>
              <w:rPr>
                <w:sz w:val="24"/>
                <w:szCs w:val="24"/>
                <w:color w:val="auto"/>
              </w:rPr>
            </w:pPr>
          </w:p>
        </w:tc>
        <w:tc>
          <w:tcPr>
            <w:tcW w:w="280" w:type="dxa"/>
            <w:vAlign w:val="bottom"/>
            <w:tcBorders>
              <w:bottom w:val="single" w:sz="8" w:color="901588"/>
            </w:tcBorders>
          </w:tcPr>
          <w:p>
            <w:pPr>
              <w:spacing w:after="0"/>
              <w:rPr>
                <w:sz w:val="24"/>
                <w:szCs w:val="24"/>
                <w:color w:val="auto"/>
              </w:rPr>
            </w:pPr>
          </w:p>
        </w:tc>
        <w:tc>
          <w:tcPr>
            <w:tcW w:w="1240" w:type="dxa"/>
            <w:vAlign w:val="bottom"/>
            <w:tcBorders>
              <w:bottom w:val="single" w:sz="8" w:color="901588"/>
            </w:tcBorders>
          </w:tcPr>
          <w:p>
            <w:pPr>
              <w:spacing w:after="0"/>
              <w:rPr>
                <w:sz w:val="24"/>
                <w:szCs w:val="24"/>
                <w:color w:val="auto"/>
              </w:rPr>
            </w:pPr>
          </w:p>
        </w:tc>
        <w:tc>
          <w:tcPr>
            <w:tcW w:w="20" w:type="dxa"/>
            <w:vAlign w:val="bottom"/>
            <w:tcBorders>
              <w:bottom w:val="single" w:sz="8" w:color="901588"/>
            </w:tcBorders>
          </w:tcPr>
          <w:p>
            <w:pPr>
              <w:spacing w:after="0"/>
              <w:rPr>
                <w:sz w:val="24"/>
                <w:szCs w:val="24"/>
                <w:color w:val="auto"/>
              </w:rPr>
            </w:pPr>
          </w:p>
        </w:tc>
        <w:tc>
          <w:tcPr>
            <w:tcW w:w="80" w:type="dxa"/>
            <w:vAlign w:val="bottom"/>
            <w:tcBorders>
              <w:bottom w:val="single" w:sz="8" w:color="901588"/>
            </w:tcBorders>
          </w:tcPr>
          <w:p>
            <w:pPr>
              <w:spacing w:after="0"/>
              <w:rPr>
                <w:sz w:val="24"/>
                <w:szCs w:val="24"/>
                <w:color w:val="auto"/>
              </w:rPr>
            </w:pPr>
          </w:p>
        </w:tc>
        <w:tc>
          <w:tcPr>
            <w:tcW w:w="20" w:type="dxa"/>
            <w:vAlign w:val="bottom"/>
            <w:tcBorders>
              <w:bottom w:val="single" w:sz="8" w:color="901588"/>
            </w:tcBorders>
          </w:tcPr>
          <w:p>
            <w:pPr>
              <w:spacing w:after="0"/>
              <w:rPr>
                <w:sz w:val="24"/>
                <w:szCs w:val="24"/>
                <w:color w:val="auto"/>
              </w:rPr>
            </w:pPr>
          </w:p>
        </w:tc>
        <w:tc>
          <w:tcPr>
            <w:tcW w:w="440" w:type="dxa"/>
            <w:vAlign w:val="bottom"/>
            <w:tcBorders>
              <w:bottom w:val="single" w:sz="8" w:color="901588"/>
            </w:tcBorders>
          </w:tcPr>
          <w:p>
            <w:pPr>
              <w:spacing w:after="0"/>
              <w:rPr>
                <w:sz w:val="24"/>
                <w:szCs w:val="24"/>
                <w:color w:val="auto"/>
              </w:rPr>
            </w:pPr>
          </w:p>
        </w:tc>
        <w:tc>
          <w:tcPr>
            <w:tcW w:w="3320" w:type="dxa"/>
            <w:vAlign w:val="bottom"/>
            <w:tcBorders>
              <w:bottom w:val="single" w:sz="8" w:color="901588"/>
            </w:tcBorders>
            <w:gridSpan w:val="10"/>
          </w:tcPr>
          <w:p>
            <w:pPr>
              <w:jc w:val="center"/>
              <w:ind w:left="119"/>
              <w:spacing w:after="0"/>
              <w:rPr>
                <w:sz w:val="20"/>
                <w:szCs w:val="20"/>
                <w:color w:val="auto"/>
              </w:rPr>
            </w:pPr>
            <w:r>
              <w:rPr>
                <w:rFonts w:ascii="Arial" w:cs="Arial" w:eastAsia="Arial" w:hAnsi="Arial"/>
                <w:sz w:val="16"/>
                <w:szCs w:val="16"/>
                <w:b w:val="1"/>
                <w:bCs w:val="1"/>
                <w:color w:val="auto"/>
              </w:rPr>
              <w:t>Nine Months Ended October 2, 2026</w:t>
            </w:r>
          </w:p>
        </w:tc>
        <w:tc>
          <w:tcPr>
            <w:tcW w:w="760" w:type="dxa"/>
            <w:vAlign w:val="bottom"/>
            <w:tcBorders>
              <w:bottom w:val="single" w:sz="8" w:color="901588"/>
            </w:tcBorders>
          </w:tcPr>
          <w:p>
            <w:pPr>
              <w:spacing w:after="0"/>
              <w:rPr>
                <w:sz w:val="24"/>
                <w:szCs w:val="24"/>
                <w:color w:val="auto"/>
              </w:rPr>
            </w:pPr>
          </w:p>
        </w:tc>
        <w:tc>
          <w:tcPr>
            <w:tcW w:w="20" w:type="dxa"/>
            <w:vAlign w:val="bottom"/>
            <w:tcBorders>
              <w:bottom w:val="single" w:sz="8" w:color="901588"/>
            </w:tcBorders>
          </w:tcPr>
          <w:p>
            <w:pPr>
              <w:spacing w:after="0"/>
              <w:rPr>
                <w:sz w:val="24"/>
                <w:szCs w:val="24"/>
                <w:color w:val="auto"/>
              </w:rPr>
            </w:pPr>
          </w:p>
        </w:tc>
        <w:tc>
          <w:tcPr>
            <w:tcW w:w="80" w:type="dxa"/>
            <w:vAlign w:val="bottom"/>
            <w:tcBorders>
              <w:bottom w:val="single" w:sz="8" w:color="901588"/>
            </w:tcBorders>
          </w:tcPr>
          <w:p>
            <w:pPr>
              <w:spacing w:after="0"/>
              <w:rPr>
                <w:sz w:val="24"/>
                <w:szCs w:val="24"/>
                <w:color w:val="auto"/>
              </w:rPr>
            </w:pPr>
          </w:p>
        </w:tc>
        <w:tc>
          <w:tcPr>
            <w:tcW w:w="20" w:type="dxa"/>
            <w:vAlign w:val="bottom"/>
            <w:tcBorders>
              <w:bottom w:val="single" w:sz="8" w:color="901588"/>
            </w:tcBorders>
          </w:tcPr>
          <w:p>
            <w:pPr>
              <w:spacing w:after="0"/>
              <w:rPr>
                <w:sz w:val="24"/>
                <w:szCs w:val="24"/>
                <w:color w:val="auto"/>
              </w:rPr>
            </w:pPr>
          </w:p>
        </w:tc>
        <w:tc>
          <w:tcPr>
            <w:tcW w:w="480" w:type="dxa"/>
            <w:vAlign w:val="bottom"/>
            <w:tcBorders>
              <w:bottom w:val="single" w:sz="8" w:color="901588"/>
            </w:tcBorders>
          </w:tcPr>
          <w:p>
            <w:pPr>
              <w:spacing w:after="0"/>
              <w:rPr>
                <w:sz w:val="24"/>
                <w:szCs w:val="24"/>
                <w:color w:val="auto"/>
              </w:rPr>
            </w:pPr>
          </w:p>
        </w:tc>
        <w:tc>
          <w:tcPr>
            <w:tcW w:w="940" w:type="dxa"/>
            <w:vAlign w:val="bottom"/>
            <w:tcBorders>
              <w:bottom w:val="single" w:sz="8" w:color="901588"/>
            </w:tcBorders>
          </w:tcPr>
          <w:p>
            <w:pPr>
              <w:spacing w:after="0"/>
              <w:rPr>
                <w:sz w:val="24"/>
                <w:szCs w:val="24"/>
                <w:color w:val="auto"/>
              </w:rPr>
            </w:pPr>
          </w:p>
        </w:tc>
      </w:tr>
      <w:tr>
        <w:trPr>
          <w:trHeight w:val="213"/>
        </w:trPr>
        <w:tc>
          <w:tcPr>
            <w:tcW w:w="3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rPr>
              <w:t>Intelligence &amp;</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40"/>
        </w:trPr>
        <w:tc>
          <w:tcPr>
            <w:tcW w:w="352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(in millions)</w:t>
            </w:r>
          </w:p>
        </w:tc>
        <w:tc>
          <w:tcPr>
            <w:tcW w:w="20" w:type="dxa"/>
            <w:vAlign w:val="bottom"/>
            <w:tcBorders>
              <w:bottom w:val="single" w:sz="8" w:color="901588"/>
            </w:tcBorders>
          </w:tcPr>
          <w:p>
            <w:pPr>
              <w:spacing w:after="0"/>
              <w:rPr>
                <w:sz w:val="20"/>
                <w:szCs w:val="20"/>
                <w:color w:val="auto"/>
              </w:rPr>
            </w:pPr>
          </w:p>
        </w:tc>
        <w:tc>
          <w:tcPr>
            <w:tcW w:w="280" w:type="dxa"/>
            <w:vAlign w:val="bottom"/>
            <w:tcBorders>
              <w:bottom w:val="single" w:sz="8" w:color="901588"/>
            </w:tcBorders>
          </w:tcPr>
          <w:p>
            <w:pPr>
              <w:spacing w:after="0"/>
              <w:rPr>
                <w:sz w:val="20"/>
                <w:szCs w:val="20"/>
                <w:color w:val="auto"/>
              </w:rPr>
            </w:pPr>
          </w:p>
        </w:tc>
        <w:tc>
          <w:tcPr>
            <w:tcW w:w="1340" w:type="dxa"/>
            <w:vAlign w:val="bottom"/>
            <w:tcBorders>
              <w:bottom w:val="single" w:sz="8" w:color="901588"/>
            </w:tcBorders>
            <w:gridSpan w:val="3"/>
          </w:tcPr>
          <w:p>
            <w:pPr>
              <w:jc w:val="right"/>
              <w:ind w:right="120"/>
              <w:spacing w:after="0"/>
              <w:rPr>
                <w:sz w:val="20"/>
                <w:szCs w:val="20"/>
                <w:color w:val="auto"/>
              </w:rPr>
            </w:pPr>
            <w:r>
              <w:rPr>
                <w:rFonts w:ascii="Arial" w:cs="Arial" w:eastAsia="Arial" w:hAnsi="Arial"/>
                <w:sz w:val="16"/>
                <w:szCs w:val="16"/>
                <w:b w:val="1"/>
                <w:bCs w:val="1"/>
                <w:color w:val="auto"/>
              </w:rPr>
              <w:t>Digital</w:t>
            </w:r>
          </w:p>
        </w:tc>
        <w:tc>
          <w:tcPr>
            <w:tcW w:w="20" w:type="dxa"/>
            <w:vAlign w:val="bottom"/>
            <w:tcBorders>
              <w:bottom w:val="single" w:sz="8" w:color="901588"/>
            </w:tcBorders>
          </w:tcPr>
          <w:p>
            <w:pPr>
              <w:spacing w:after="0"/>
              <w:rPr>
                <w:sz w:val="20"/>
                <w:szCs w:val="20"/>
                <w:color w:val="auto"/>
              </w:rPr>
            </w:pPr>
          </w:p>
        </w:tc>
        <w:tc>
          <w:tcPr>
            <w:tcW w:w="440" w:type="dxa"/>
            <w:vAlign w:val="bottom"/>
            <w:tcBorders>
              <w:bottom w:val="single" w:sz="8" w:color="901588"/>
            </w:tcBorders>
          </w:tcPr>
          <w:p>
            <w:pPr>
              <w:spacing w:after="0"/>
              <w:rPr>
                <w:sz w:val="20"/>
                <w:szCs w:val="20"/>
                <w:color w:val="auto"/>
              </w:rPr>
            </w:pPr>
          </w:p>
        </w:tc>
        <w:tc>
          <w:tcPr>
            <w:tcW w:w="1080" w:type="dxa"/>
            <w:vAlign w:val="bottom"/>
            <w:tcBorders>
              <w:bottom w:val="single" w:sz="8" w:color="901588"/>
            </w:tcBorders>
            <w:gridSpan w:val="3"/>
          </w:tcPr>
          <w:p>
            <w:pPr>
              <w:jc w:val="center"/>
              <w:ind w:left="259"/>
              <w:spacing w:after="0"/>
              <w:rPr>
                <w:sz w:val="20"/>
                <w:szCs w:val="20"/>
                <w:color w:val="auto"/>
              </w:rPr>
            </w:pPr>
            <w:r>
              <w:rPr>
                <w:rFonts w:ascii="Arial" w:cs="Arial" w:eastAsia="Arial" w:hAnsi="Arial"/>
                <w:sz w:val="16"/>
                <w:szCs w:val="16"/>
                <w:b w:val="1"/>
                <w:bCs w:val="1"/>
                <w:color w:val="auto"/>
              </w:rPr>
              <w:t>Health</w:t>
            </w:r>
          </w:p>
        </w:tc>
        <w:tc>
          <w:tcPr>
            <w:tcW w:w="20" w:type="dxa"/>
            <w:vAlign w:val="bottom"/>
            <w:tcBorders>
              <w:bottom w:val="single" w:sz="8" w:color="901588"/>
            </w:tcBorders>
          </w:tcPr>
          <w:p>
            <w:pPr>
              <w:spacing w:after="0"/>
              <w:rPr>
                <w:sz w:val="20"/>
                <w:szCs w:val="20"/>
                <w:color w:val="auto"/>
              </w:rPr>
            </w:pPr>
          </w:p>
        </w:tc>
        <w:tc>
          <w:tcPr>
            <w:tcW w:w="360" w:type="dxa"/>
            <w:vAlign w:val="bottom"/>
            <w:tcBorders>
              <w:bottom w:val="single" w:sz="8" w:color="901588"/>
            </w:tcBorders>
          </w:tcPr>
          <w:p>
            <w:pPr>
              <w:spacing w:after="0"/>
              <w:rPr>
                <w:sz w:val="20"/>
                <w:szCs w:val="20"/>
                <w:color w:val="auto"/>
              </w:rPr>
            </w:pPr>
          </w:p>
        </w:tc>
        <w:tc>
          <w:tcPr>
            <w:tcW w:w="1160" w:type="dxa"/>
            <w:vAlign w:val="bottom"/>
            <w:tcBorders>
              <w:bottom w:val="single" w:sz="8" w:color="901588"/>
            </w:tcBorders>
            <w:gridSpan w:val="3"/>
          </w:tcPr>
          <w:p>
            <w:pPr>
              <w:jc w:val="center"/>
              <w:ind w:left="79"/>
              <w:spacing w:after="0"/>
              <w:rPr>
                <w:sz w:val="20"/>
                <w:szCs w:val="20"/>
                <w:color w:val="auto"/>
              </w:rPr>
            </w:pPr>
            <w:r>
              <w:rPr>
                <w:rFonts w:ascii="Arial" w:cs="Arial" w:eastAsia="Arial" w:hAnsi="Arial"/>
                <w:sz w:val="16"/>
                <w:szCs w:val="16"/>
                <w:b w:val="1"/>
                <w:bCs w:val="1"/>
                <w:color w:val="auto"/>
              </w:rPr>
              <w:t>Homeland</w:t>
            </w:r>
          </w:p>
        </w:tc>
        <w:tc>
          <w:tcPr>
            <w:tcW w:w="20" w:type="dxa"/>
            <w:vAlign w:val="bottom"/>
            <w:tcBorders>
              <w:bottom w:val="single" w:sz="8" w:color="901588"/>
            </w:tcBorders>
          </w:tcPr>
          <w:p>
            <w:pPr>
              <w:spacing w:after="0"/>
              <w:rPr>
                <w:sz w:val="20"/>
                <w:szCs w:val="20"/>
                <w:color w:val="auto"/>
              </w:rPr>
            </w:pPr>
          </w:p>
        </w:tc>
        <w:tc>
          <w:tcPr>
            <w:tcW w:w="680" w:type="dxa"/>
            <w:vAlign w:val="bottom"/>
            <w:tcBorders>
              <w:bottom w:val="single" w:sz="8" w:color="901588"/>
            </w:tcBorders>
          </w:tcPr>
          <w:p>
            <w:pPr>
              <w:spacing w:after="0"/>
              <w:rPr>
                <w:sz w:val="20"/>
                <w:szCs w:val="20"/>
                <w:color w:val="auto"/>
              </w:rPr>
            </w:pPr>
          </w:p>
        </w:tc>
        <w:tc>
          <w:tcPr>
            <w:tcW w:w="880" w:type="dxa"/>
            <w:vAlign w:val="bottom"/>
            <w:tcBorders>
              <w:bottom w:val="single" w:sz="8" w:color="901588"/>
            </w:tcBorders>
            <w:gridSpan w:val="4"/>
          </w:tcPr>
          <w:p>
            <w:pPr>
              <w:jc w:val="center"/>
              <w:ind w:right="20"/>
              <w:spacing w:after="0"/>
              <w:rPr>
                <w:sz w:val="20"/>
                <w:szCs w:val="20"/>
                <w:color w:val="auto"/>
              </w:rPr>
            </w:pPr>
            <w:r>
              <w:rPr>
                <w:rFonts w:ascii="Arial" w:cs="Arial" w:eastAsia="Arial" w:hAnsi="Arial"/>
                <w:sz w:val="16"/>
                <w:szCs w:val="16"/>
                <w:b w:val="1"/>
                <w:bCs w:val="1"/>
                <w:color w:val="auto"/>
                <w:w w:val="99"/>
              </w:rPr>
              <w:t>Defense</w:t>
            </w:r>
          </w:p>
        </w:tc>
        <w:tc>
          <w:tcPr>
            <w:tcW w:w="480" w:type="dxa"/>
            <w:vAlign w:val="bottom"/>
            <w:tcBorders>
              <w:bottom w:val="single" w:sz="8" w:color="901588"/>
            </w:tcBorders>
          </w:tcPr>
          <w:p>
            <w:pPr>
              <w:spacing w:after="0"/>
              <w:rPr>
                <w:sz w:val="20"/>
                <w:szCs w:val="20"/>
                <w:color w:val="auto"/>
              </w:rPr>
            </w:pPr>
          </w:p>
        </w:tc>
        <w:tc>
          <w:tcPr>
            <w:tcW w:w="94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Total</w:t>
            </w:r>
          </w:p>
        </w:tc>
      </w:tr>
      <w:tr>
        <w:trPr>
          <w:trHeight w:val="250"/>
        </w:trPr>
        <w:tc>
          <w:tcPr>
            <w:tcW w:w="35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United States</w:t>
            </w:r>
          </w:p>
        </w:tc>
        <w:tc>
          <w:tcPr>
            <w:tcW w:w="300" w:type="dxa"/>
            <w:vAlign w:val="bottom"/>
            <w:tcBorders>
              <w:bottom w:val="single" w:sz="8" w:color="B2B2B2"/>
            </w:tcBorders>
            <w:gridSpan w:val="2"/>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4,519</w:t>
            </w:r>
          </w:p>
        </w:tc>
        <w:tc>
          <w:tcPr>
            <w:tcW w:w="20" w:type="dxa"/>
            <w:vAlign w:val="bottom"/>
            <w:tcBorders>
              <w:bottom w:val="single" w:sz="8" w:color="B2B2B2"/>
            </w:tcBorders>
          </w:tcPr>
          <w:p>
            <w:pPr>
              <w:spacing w:after="0"/>
              <w:rPr>
                <w:sz w:val="21"/>
                <w:szCs w:val="21"/>
                <w:color w:val="auto"/>
              </w:rPr>
            </w:pPr>
          </w:p>
        </w:tc>
        <w:tc>
          <w:tcPr>
            <w:tcW w:w="80" w:type="dxa"/>
            <w:vAlign w:val="bottom"/>
            <w:tcBorders>
              <w:bottom w:val="single" w:sz="8" w:color="B2B2B2"/>
            </w:tcBorders>
          </w:tcPr>
          <w:p>
            <w:pPr>
              <w:spacing w:after="0"/>
              <w:rPr>
                <w:sz w:val="21"/>
                <w:szCs w:val="21"/>
                <w:color w:val="auto"/>
              </w:rPr>
            </w:pPr>
          </w:p>
        </w:tc>
        <w:tc>
          <w:tcPr>
            <w:tcW w:w="460" w:type="dxa"/>
            <w:vAlign w:val="bottom"/>
            <w:tcBorders>
              <w:bottom w:val="single" w:sz="8" w:color="B2B2B2"/>
            </w:tcBorders>
            <w:gridSpan w:val="2"/>
          </w:tcPr>
          <w:p>
            <w:pPr>
              <w:jc w:val="right"/>
              <w:ind w:right="360"/>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3,342</w:t>
            </w:r>
          </w:p>
        </w:tc>
        <w:tc>
          <w:tcPr>
            <w:tcW w:w="20" w:type="dxa"/>
            <w:vAlign w:val="bottom"/>
            <w:tcBorders>
              <w:bottom w:val="single" w:sz="8" w:color="B2B2B2"/>
            </w:tcBorders>
          </w:tcPr>
          <w:p>
            <w:pPr>
              <w:spacing w:after="0"/>
              <w:rPr>
                <w:sz w:val="21"/>
                <w:szCs w:val="21"/>
                <w:color w:val="auto"/>
              </w:rPr>
            </w:pPr>
          </w:p>
        </w:tc>
        <w:tc>
          <w:tcPr>
            <w:tcW w:w="80" w:type="dxa"/>
            <w:vAlign w:val="bottom"/>
            <w:tcBorders>
              <w:bottom w:val="single" w:sz="8" w:color="B2B2B2"/>
            </w:tcBorders>
          </w:tcPr>
          <w:p>
            <w:pPr>
              <w:spacing w:after="0"/>
              <w:rPr>
                <w:sz w:val="21"/>
                <w:szCs w:val="21"/>
                <w:color w:val="auto"/>
              </w:rPr>
            </w:pPr>
          </w:p>
        </w:tc>
        <w:tc>
          <w:tcPr>
            <w:tcW w:w="380" w:type="dxa"/>
            <w:vAlign w:val="bottom"/>
            <w:tcBorders>
              <w:bottom w:val="single" w:sz="8" w:color="B2B2B2"/>
            </w:tcBorders>
            <w:gridSpan w:val="2"/>
          </w:tcPr>
          <w:p>
            <w:pPr>
              <w:jc w:val="right"/>
              <w:ind w:right="280"/>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1,736</w:t>
            </w:r>
          </w:p>
        </w:tc>
        <w:tc>
          <w:tcPr>
            <w:tcW w:w="20" w:type="dxa"/>
            <w:vAlign w:val="bottom"/>
            <w:tcBorders>
              <w:bottom w:val="single" w:sz="8" w:color="B2B2B2"/>
            </w:tcBorders>
          </w:tcPr>
          <w:p>
            <w:pPr>
              <w:spacing w:after="0"/>
              <w:rPr>
                <w:sz w:val="21"/>
                <w:szCs w:val="21"/>
                <w:color w:val="auto"/>
              </w:rPr>
            </w:pPr>
          </w:p>
        </w:tc>
        <w:tc>
          <w:tcPr>
            <w:tcW w:w="80" w:type="dxa"/>
            <w:vAlign w:val="bottom"/>
            <w:tcBorders>
              <w:bottom w:val="single" w:sz="8" w:color="B2B2B2"/>
            </w:tcBorders>
          </w:tcPr>
          <w:p>
            <w:pPr>
              <w:spacing w:after="0"/>
              <w:rPr>
                <w:sz w:val="21"/>
                <w:szCs w:val="21"/>
                <w:color w:val="auto"/>
              </w:rPr>
            </w:pPr>
          </w:p>
        </w:tc>
        <w:tc>
          <w:tcPr>
            <w:tcW w:w="700" w:type="dxa"/>
            <w:vAlign w:val="bottom"/>
            <w:tcBorders>
              <w:bottom w:val="single" w:sz="8" w:color="B2B2B2"/>
            </w:tcBorders>
            <w:gridSpan w:val="2"/>
          </w:tcPr>
          <w:p>
            <w:pPr>
              <w:jc w:val="right"/>
              <w:ind w:right="580"/>
              <w:spacing w:after="0"/>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2,802</w:t>
            </w:r>
          </w:p>
        </w:tc>
        <w:tc>
          <w:tcPr>
            <w:tcW w:w="20" w:type="dxa"/>
            <w:vAlign w:val="bottom"/>
            <w:tcBorders>
              <w:bottom w:val="single" w:sz="8" w:color="B2B2B2"/>
            </w:tcBorders>
          </w:tcPr>
          <w:p>
            <w:pPr>
              <w:spacing w:after="0"/>
              <w:rPr>
                <w:sz w:val="21"/>
                <w:szCs w:val="21"/>
                <w:color w:val="auto"/>
              </w:rPr>
            </w:pPr>
          </w:p>
        </w:tc>
        <w:tc>
          <w:tcPr>
            <w:tcW w:w="80" w:type="dxa"/>
            <w:vAlign w:val="bottom"/>
            <w:tcBorders>
              <w:bottom w:val="single" w:sz="8" w:color="B2B2B2"/>
            </w:tcBorders>
          </w:tcPr>
          <w:p>
            <w:pPr>
              <w:spacing w:after="0"/>
              <w:rPr>
                <w:sz w:val="21"/>
                <w:szCs w:val="21"/>
                <w:color w:val="auto"/>
              </w:rPr>
            </w:pPr>
          </w:p>
        </w:tc>
        <w:tc>
          <w:tcPr>
            <w:tcW w:w="20" w:type="dxa"/>
            <w:vAlign w:val="bottom"/>
            <w:tcBorders>
              <w:bottom w:val="single" w:sz="8" w:color="B2B2B2"/>
            </w:tcBorders>
          </w:tcPr>
          <w:p>
            <w:pPr>
              <w:spacing w:after="0"/>
              <w:rPr>
                <w:sz w:val="21"/>
                <w:szCs w:val="21"/>
                <w:color w:val="auto"/>
              </w:rPr>
            </w:pPr>
          </w:p>
        </w:tc>
        <w:tc>
          <w:tcPr>
            <w:tcW w:w="480" w:type="dxa"/>
            <w:vAlign w:val="bottom"/>
            <w:tcBorders>
              <w:bottom w:val="single" w:sz="8" w:color="B2B2B2"/>
            </w:tcBorders>
          </w:tcPr>
          <w:p>
            <w:pPr>
              <w:jc w:val="right"/>
              <w:ind w:right="322"/>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12,399</w:t>
            </w:r>
          </w:p>
        </w:tc>
      </w:tr>
      <w:tr>
        <w:trPr>
          <w:trHeight w:val="250"/>
        </w:trPr>
        <w:tc>
          <w:tcPr>
            <w:tcW w:w="3520" w:type="dxa"/>
            <w:vAlign w:val="bottom"/>
          </w:tcPr>
          <w:p>
            <w:pPr>
              <w:ind w:left="20"/>
              <w:spacing w:after="0"/>
              <w:rPr>
                <w:sz w:val="20"/>
                <w:szCs w:val="20"/>
                <w:color w:val="auto"/>
              </w:rPr>
            </w:pPr>
            <w:r>
              <w:rPr>
                <w:rFonts w:ascii="Arial" w:cs="Arial" w:eastAsia="Arial" w:hAnsi="Arial"/>
                <w:sz w:val="16"/>
                <w:szCs w:val="16"/>
                <w:color w:val="auto"/>
              </w:rPr>
              <w:t>International</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8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1,120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28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1,149</w:t>
            </w:r>
          </w:p>
        </w:tc>
      </w:tr>
      <w:tr>
        <w:trPr>
          <w:trHeight w:val="319"/>
        </w:trPr>
        <w:tc>
          <w:tcPr>
            <w:tcW w:w="3520" w:type="dxa"/>
            <w:vAlign w:val="bottom"/>
            <w:tcBorders>
              <w:top w:val="single" w:sz="8" w:color="B2B2B2"/>
              <w:bottom w:val="single" w:sz="8" w:color="F4E8F3"/>
            </w:tcBorders>
            <w:shd w:val="clear" w:color="auto" w:fill="F4E8F3"/>
          </w:tcPr>
          <w:p>
            <w:pPr>
              <w:ind w:left="20"/>
              <w:spacing w:after="0"/>
              <w:rPr>
                <w:sz w:val="20"/>
                <w:szCs w:val="20"/>
                <w:color w:val="auto"/>
              </w:rPr>
            </w:pPr>
            <w:r>
              <w:rPr>
                <w:rFonts w:ascii="Arial" w:cs="Arial" w:eastAsia="Arial" w:hAnsi="Arial"/>
                <w:sz w:val="16"/>
                <w:szCs w:val="16"/>
                <w:color w:val="auto"/>
              </w:rPr>
              <w:t>Total</w:t>
            </w:r>
          </w:p>
        </w:tc>
        <w:tc>
          <w:tcPr>
            <w:tcW w:w="300" w:type="dxa"/>
            <w:vAlign w:val="bottom"/>
            <w:tcBorders>
              <w:top w:val="single" w:sz="8" w:color="901588"/>
              <w:bottom w:val="single" w:sz="8" w:color="901588"/>
            </w:tcBorders>
            <w:gridSpan w:val="2"/>
            <w:shd w:val="clear" w:color="auto" w:fill="F4E8F3"/>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top w:val="single" w:sz="8" w:color="901588"/>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4,520</w:t>
            </w:r>
          </w:p>
        </w:tc>
        <w:tc>
          <w:tcPr>
            <w:tcW w:w="20" w:type="dxa"/>
            <w:vAlign w:val="bottom"/>
            <w:tcBorders>
              <w:top w:val="single" w:sz="8" w:color="B2B2B2"/>
              <w:bottom w:val="single" w:sz="8" w:color="F4E8F3"/>
            </w:tcBorders>
            <w:shd w:val="clear" w:color="auto" w:fill="F4E8F3"/>
          </w:tcPr>
          <w:p>
            <w:pPr>
              <w:spacing w:after="0"/>
              <w:rPr>
                <w:sz w:val="24"/>
                <w:szCs w:val="24"/>
                <w:color w:val="auto"/>
              </w:rPr>
            </w:pPr>
          </w:p>
        </w:tc>
        <w:tc>
          <w:tcPr>
            <w:tcW w:w="80" w:type="dxa"/>
            <w:vAlign w:val="bottom"/>
            <w:tcBorders>
              <w:top w:val="single" w:sz="8" w:color="B2B2B2"/>
              <w:bottom w:val="single" w:sz="8" w:color="F4E8F3"/>
            </w:tcBorders>
            <w:shd w:val="clear" w:color="auto" w:fill="F4E8F3"/>
          </w:tcPr>
          <w:p>
            <w:pPr>
              <w:spacing w:after="0"/>
              <w:rPr>
                <w:sz w:val="24"/>
                <w:szCs w:val="24"/>
                <w:color w:val="auto"/>
              </w:rPr>
            </w:pPr>
          </w:p>
        </w:tc>
        <w:tc>
          <w:tcPr>
            <w:tcW w:w="460" w:type="dxa"/>
            <w:vAlign w:val="bottom"/>
            <w:tcBorders>
              <w:top w:val="single" w:sz="8" w:color="901588"/>
              <w:bottom w:val="single" w:sz="8" w:color="901588"/>
            </w:tcBorders>
            <w:gridSpan w:val="2"/>
            <w:shd w:val="clear" w:color="auto" w:fill="F4E8F3"/>
          </w:tcPr>
          <w:p>
            <w:pPr>
              <w:jc w:val="right"/>
              <w:ind w:right="360"/>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top w:val="single" w:sz="8" w:color="901588"/>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3,342</w:t>
            </w:r>
          </w:p>
        </w:tc>
        <w:tc>
          <w:tcPr>
            <w:tcW w:w="20" w:type="dxa"/>
            <w:vAlign w:val="bottom"/>
            <w:tcBorders>
              <w:top w:val="single" w:sz="8" w:color="B2B2B2"/>
              <w:bottom w:val="single" w:sz="8" w:color="F4E8F3"/>
            </w:tcBorders>
            <w:shd w:val="clear" w:color="auto" w:fill="F4E8F3"/>
          </w:tcPr>
          <w:p>
            <w:pPr>
              <w:spacing w:after="0"/>
              <w:rPr>
                <w:sz w:val="24"/>
                <w:szCs w:val="24"/>
                <w:color w:val="auto"/>
              </w:rPr>
            </w:pPr>
          </w:p>
        </w:tc>
        <w:tc>
          <w:tcPr>
            <w:tcW w:w="80" w:type="dxa"/>
            <w:vAlign w:val="bottom"/>
            <w:tcBorders>
              <w:top w:val="single" w:sz="8" w:color="B2B2B2"/>
              <w:bottom w:val="single" w:sz="8" w:color="F4E8F3"/>
            </w:tcBorders>
            <w:shd w:val="clear" w:color="auto" w:fill="F4E8F3"/>
          </w:tcPr>
          <w:p>
            <w:pPr>
              <w:spacing w:after="0"/>
              <w:rPr>
                <w:sz w:val="24"/>
                <w:szCs w:val="24"/>
                <w:color w:val="auto"/>
              </w:rPr>
            </w:pPr>
          </w:p>
        </w:tc>
        <w:tc>
          <w:tcPr>
            <w:tcW w:w="380" w:type="dxa"/>
            <w:vAlign w:val="bottom"/>
            <w:tcBorders>
              <w:top w:val="single" w:sz="8" w:color="901588"/>
              <w:bottom w:val="single" w:sz="8" w:color="901588"/>
            </w:tcBorders>
            <w:gridSpan w:val="2"/>
            <w:shd w:val="clear" w:color="auto" w:fill="F4E8F3"/>
          </w:tcPr>
          <w:p>
            <w:pPr>
              <w:jc w:val="right"/>
              <w:ind w:right="280"/>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top w:val="single" w:sz="8" w:color="901588"/>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2,856</w:t>
            </w:r>
          </w:p>
        </w:tc>
        <w:tc>
          <w:tcPr>
            <w:tcW w:w="20" w:type="dxa"/>
            <w:vAlign w:val="bottom"/>
            <w:tcBorders>
              <w:top w:val="single" w:sz="8" w:color="B2B2B2"/>
              <w:bottom w:val="single" w:sz="8" w:color="F4E8F3"/>
            </w:tcBorders>
            <w:shd w:val="clear" w:color="auto" w:fill="F4E8F3"/>
          </w:tcPr>
          <w:p>
            <w:pPr>
              <w:spacing w:after="0"/>
              <w:rPr>
                <w:sz w:val="24"/>
                <w:szCs w:val="24"/>
                <w:color w:val="auto"/>
              </w:rPr>
            </w:pPr>
          </w:p>
        </w:tc>
        <w:tc>
          <w:tcPr>
            <w:tcW w:w="80" w:type="dxa"/>
            <w:vAlign w:val="bottom"/>
            <w:tcBorders>
              <w:top w:val="single" w:sz="8" w:color="B2B2B2"/>
              <w:bottom w:val="single" w:sz="8" w:color="F4E8F3"/>
            </w:tcBorders>
            <w:shd w:val="clear" w:color="auto" w:fill="F4E8F3"/>
          </w:tcPr>
          <w:p>
            <w:pPr>
              <w:spacing w:after="0"/>
              <w:rPr>
                <w:sz w:val="24"/>
                <w:szCs w:val="24"/>
                <w:color w:val="auto"/>
              </w:rPr>
            </w:pPr>
          </w:p>
        </w:tc>
        <w:tc>
          <w:tcPr>
            <w:tcW w:w="700" w:type="dxa"/>
            <w:vAlign w:val="bottom"/>
            <w:tcBorders>
              <w:top w:val="single" w:sz="8" w:color="901588"/>
              <w:bottom w:val="single" w:sz="8" w:color="901588"/>
            </w:tcBorders>
            <w:gridSpan w:val="2"/>
            <w:shd w:val="clear" w:color="auto" w:fill="F4E8F3"/>
          </w:tcPr>
          <w:p>
            <w:pPr>
              <w:jc w:val="right"/>
              <w:ind w:right="580"/>
              <w:spacing w:after="0"/>
              <w:rPr>
                <w:sz w:val="20"/>
                <w:szCs w:val="20"/>
                <w:color w:val="auto"/>
              </w:rPr>
            </w:pPr>
            <w:r>
              <w:rPr>
                <w:rFonts w:ascii="Arial" w:cs="Arial" w:eastAsia="Arial" w:hAnsi="Arial"/>
                <w:sz w:val="16"/>
                <w:szCs w:val="16"/>
                <w:b w:val="1"/>
                <w:bCs w:val="1"/>
                <w:color w:val="auto"/>
              </w:rPr>
              <w:t>$</w:t>
            </w:r>
          </w:p>
        </w:tc>
        <w:tc>
          <w:tcPr>
            <w:tcW w:w="760" w:type="dxa"/>
            <w:vAlign w:val="bottom"/>
            <w:tcBorders>
              <w:top w:val="single" w:sz="8" w:color="901588"/>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2,830</w:t>
            </w:r>
          </w:p>
        </w:tc>
        <w:tc>
          <w:tcPr>
            <w:tcW w:w="20" w:type="dxa"/>
            <w:vAlign w:val="bottom"/>
            <w:tcBorders>
              <w:top w:val="single" w:sz="8" w:color="B2B2B2"/>
              <w:bottom w:val="single" w:sz="8" w:color="F4E8F3"/>
            </w:tcBorders>
            <w:shd w:val="clear" w:color="auto" w:fill="F4E8F3"/>
          </w:tcPr>
          <w:p>
            <w:pPr>
              <w:spacing w:after="0"/>
              <w:rPr>
                <w:sz w:val="24"/>
                <w:szCs w:val="24"/>
                <w:color w:val="auto"/>
              </w:rPr>
            </w:pPr>
          </w:p>
        </w:tc>
        <w:tc>
          <w:tcPr>
            <w:tcW w:w="80" w:type="dxa"/>
            <w:vAlign w:val="bottom"/>
            <w:tcBorders>
              <w:top w:val="single" w:sz="8" w:color="B2B2B2"/>
              <w:bottom w:val="single" w:sz="8" w:color="F4E8F3"/>
            </w:tcBorders>
            <w:shd w:val="clear" w:color="auto" w:fill="F4E8F3"/>
          </w:tcPr>
          <w:p>
            <w:pPr>
              <w:spacing w:after="0"/>
              <w:rPr>
                <w:sz w:val="24"/>
                <w:szCs w:val="24"/>
                <w:color w:val="auto"/>
              </w:rPr>
            </w:pPr>
          </w:p>
        </w:tc>
        <w:tc>
          <w:tcPr>
            <w:tcW w:w="20" w:type="dxa"/>
            <w:vAlign w:val="bottom"/>
            <w:tcBorders>
              <w:top w:val="single" w:sz="8" w:color="901588"/>
              <w:bottom w:val="single" w:sz="8" w:color="901588"/>
            </w:tcBorders>
            <w:shd w:val="clear" w:color="auto" w:fill="F4E8F3"/>
          </w:tcPr>
          <w:p>
            <w:pPr>
              <w:spacing w:after="0"/>
              <w:rPr>
                <w:sz w:val="24"/>
                <w:szCs w:val="24"/>
                <w:color w:val="auto"/>
              </w:rPr>
            </w:pPr>
          </w:p>
        </w:tc>
        <w:tc>
          <w:tcPr>
            <w:tcW w:w="480" w:type="dxa"/>
            <w:vAlign w:val="bottom"/>
            <w:tcBorders>
              <w:top w:val="single" w:sz="8" w:color="901588"/>
              <w:bottom w:val="single" w:sz="8" w:color="901588"/>
            </w:tcBorders>
            <w:shd w:val="clear" w:color="auto" w:fill="F4E8F3"/>
          </w:tcPr>
          <w:p>
            <w:pPr>
              <w:jc w:val="right"/>
              <w:ind w:right="322"/>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901588"/>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13,548</w:t>
            </w:r>
          </w:p>
        </w:tc>
      </w:tr>
      <w:tr>
        <w:trPr>
          <w:trHeight w:val="440"/>
        </w:trPr>
        <w:tc>
          <w:tcPr>
            <w:tcW w:w="3520" w:type="dxa"/>
            <w:vAlign w:val="bottom"/>
            <w:tcBorders>
              <w:top w:val="single" w:sz="8" w:color="901588"/>
            </w:tcBorders>
          </w:tcPr>
          <w:p>
            <w:pPr>
              <w:spacing w:after="0"/>
              <w:rPr>
                <w:sz w:val="24"/>
                <w:szCs w:val="24"/>
                <w:color w:val="auto"/>
              </w:rPr>
            </w:pPr>
          </w:p>
        </w:tc>
        <w:tc>
          <w:tcPr>
            <w:tcW w:w="20" w:type="dxa"/>
            <w:vAlign w:val="bottom"/>
            <w:tcBorders>
              <w:top w:val="single" w:sz="8" w:color="901588"/>
              <w:bottom w:val="single" w:sz="8" w:color="901588"/>
            </w:tcBorders>
          </w:tcPr>
          <w:p>
            <w:pPr>
              <w:spacing w:after="0"/>
              <w:rPr>
                <w:sz w:val="24"/>
                <w:szCs w:val="24"/>
                <w:color w:val="auto"/>
              </w:rPr>
            </w:pPr>
          </w:p>
        </w:tc>
        <w:tc>
          <w:tcPr>
            <w:tcW w:w="280" w:type="dxa"/>
            <w:vAlign w:val="bottom"/>
            <w:tcBorders>
              <w:top w:val="single" w:sz="8" w:color="901588"/>
              <w:bottom w:val="single" w:sz="8" w:color="901588"/>
            </w:tcBorders>
          </w:tcPr>
          <w:p>
            <w:pPr>
              <w:spacing w:after="0"/>
              <w:rPr>
                <w:sz w:val="24"/>
                <w:szCs w:val="24"/>
                <w:color w:val="auto"/>
              </w:rPr>
            </w:pPr>
          </w:p>
        </w:tc>
        <w:tc>
          <w:tcPr>
            <w:tcW w:w="1240" w:type="dxa"/>
            <w:vAlign w:val="bottom"/>
            <w:tcBorders>
              <w:top w:val="single" w:sz="8" w:color="901588"/>
              <w:bottom w:val="single" w:sz="8" w:color="901588"/>
            </w:tcBorders>
          </w:tcPr>
          <w:p>
            <w:pPr>
              <w:spacing w:after="0"/>
              <w:rPr>
                <w:sz w:val="24"/>
                <w:szCs w:val="24"/>
                <w:color w:val="auto"/>
              </w:rPr>
            </w:pPr>
          </w:p>
        </w:tc>
        <w:tc>
          <w:tcPr>
            <w:tcW w:w="20" w:type="dxa"/>
            <w:vAlign w:val="bottom"/>
            <w:tcBorders>
              <w:top w:val="single" w:sz="8" w:color="901588"/>
              <w:bottom w:val="single" w:sz="8" w:color="901588"/>
            </w:tcBorders>
          </w:tcPr>
          <w:p>
            <w:pPr>
              <w:spacing w:after="0"/>
              <w:rPr>
                <w:sz w:val="24"/>
                <w:szCs w:val="24"/>
                <w:color w:val="auto"/>
              </w:rPr>
            </w:pPr>
          </w:p>
        </w:tc>
        <w:tc>
          <w:tcPr>
            <w:tcW w:w="80" w:type="dxa"/>
            <w:vAlign w:val="bottom"/>
            <w:tcBorders>
              <w:top w:val="single" w:sz="8" w:color="901588"/>
              <w:bottom w:val="single" w:sz="8" w:color="901588"/>
            </w:tcBorders>
          </w:tcPr>
          <w:p>
            <w:pPr>
              <w:spacing w:after="0"/>
              <w:rPr>
                <w:sz w:val="24"/>
                <w:szCs w:val="24"/>
                <w:color w:val="auto"/>
              </w:rPr>
            </w:pPr>
          </w:p>
        </w:tc>
        <w:tc>
          <w:tcPr>
            <w:tcW w:w="20" w:type="dxa"/>
            <w:vAlign w:val="bottom"/>
            <w:tcBorders>
              <w:top w:val="single" w:sz="8" w:color="901588"/>
              <w:bottom w:val="single" w:sz="8" w:color="901588"/>
            </w:tcBorders>
          </w:tcPr>
          <w:p>
            <w:pPr>
              <w:spacing w:after="0"/>
              <w:rPr>
                <w:sz w:val="24"/>
                <w:szCs w:val="24"/>
                <w:color w:val="auto"/>
              </w:rPr>
            </w:pPr>
          </w:p>
        </w:tc>
        <w:tc>
          <w:tcPr>
            <w:tcW w:w="440" w:type="dxa"/>
            <w:vAlign w:val="bottom"/>
            <w:tcBorders>
              <w:top w:val="single" w:sz="8" w:color="901588"/>
              <w:bottom w:val="single" w:sz="8" w:color="901588"/>
            </w:tcBorders>
          </w:tcPr>
          <w:p>
            <w:pPr>
              <w:spacing w:after="0"/>
              <w:rPr>
                <w:sz w:val="24"/>
                <w:szCs w:val="24"/>
                <w:color w:val="auto"/>
              </w:rPr>
            </w:pPr>
          </w:p>
        </w:tc>
        <w:tc>
          <w:tcPr>
            <w:tcW w:w="3320" w:type="dxa"/>
            <w:vAlign w:val="bottom"/>
            <w:tcBorders>
              <w:top w:val="single" w:sz="8" w:color="901588"/>
              <w:bottom w:val="single" w:sz="8" w:color="901588"/>
            </w:tcBorders>
            <w:gridSpan w:val="10"/>
          </w:tcPr>
          <w:p>
            <w:pPr>
              <w:jc w:val="center"/>
              <w:ind w:left="119"/>
              <w:spacing w:after="0"/>
              <w:rPr>
                <w:sz w:val="20"/>
                <w:szCs w:val="20"/>
                <w:color w:val="auto"/>
              </w:rPr>
            </w:pPr>
            <w:r>
              <w:rPr>
                <w:rFonts w:ascii="Arial" w:cs="Arial" w:eastAsia="Arial" w:hAnsi="Arial"/>
                <w:sz w:val="16"/>
                <w:szCs w:val="16"/>
                <w:color w:val="auto"/>
              </w:rPr>
              <w:t>Nine Months Ended October 3, 2025</w:t>
            </w:r>
          </w:p>
        </w:tc>
        <w:tc>
          <w:tcPr>
            <w:tcW w:w="760" w:type="dxa"/>
            <w:vAlign w:val="bottom"/>
            <w:tcBorders>
              <w:top w:val="single" w:sz="8" w:color="901588"/>
              <w:bottom w:val="single" w:sz="8" w:color="901588"/>
            </w:tcBorders>
          </w:tcPr>
          <w:p>
            <w:pPr>
              <w:spacing w:after="0"/>
              <w:rPr>
                <w:sz w:val="24"/>
                <w:szCs w:val="24"/>
                <w:color w:val="auto"/>
              </w:rPr>
            </w:pPr>
          </w:p>
        </w:tc>
        <w:tc>
          <w:tcPr>
            <w:tcW w:w="20" w:type="dxa"/>
            <w:vAlign w:val="bottom"/>
            <w:tcBorders>
              <w:top w:val="single" w:sz="8" w:color="901588"/>
              <w:bottom w:val="single" w:sz="8" w:color="901588"/>
            </w:tcBorders>
          </w:tcPr>
          <w:p>
            <w:pPr>
              <w:spacing w:after="0"/>
              <w:rPr>
                <w:sz w:val="24"/>
                <w:szCs w:val="24"/>
                <w:color w:val="auto"/>
              </w:rPr>
            </w:pPr>
          </w:p>
        </w:tc>
        <w:tc>
          <w:tcPr>
            <w:tcW w:w="80" w:type="dxa"/>
            <w:vAlign w:val="bottom"/>
            <w:tcBorders>
              <w:top w:val="single" w:sz="8" w:color="901588"/>
              <w:bottom w:val="single" w:sz="8" w:color="901588"/>
            </w:tcBorders>
          </w:tcPr>
          <w:p>
            <w:pPr>
              <w:spacing w:after="0"/>
              <w:rPr>
                <w:sz w:val="24"/>
                <w:szCs w:val="24"/>
                <w:color w:val="auto"/>
              </w:rPr>
            </w:pPr>
          </w:p>
        </w:tc>
        <w:tc>
          <w:tcPr>
            <w:tcW w:w="20" w:type="dxa"/>
            <w:vAlign w:val="bottom"/>
            <w:tcBorders>
              <w:top w:val="single" w:sz="8" w:color="901588"/>
              <w:bottom w:val="single" w:sz="8" w:color="901588"/>
            </w:tcBorders>
          </w:tcPr>
          <w:p>
            <w:pPr>
              <w:spacing w:after="0"/>
              <w:rPr>
                <w:sz w:val="24"/>
                <w:szCs w:val="24"/>
                <w:color w:val="auto"/>
              </w:rPr>
            </w:pPr>
          </w:p>
        </w:tc>
        <w:tc>
          <w:tcPr>
            <w:tcW w:w="480" w:type="dxa"/>
            <w:vAlign w:val="bottom"/>
            <w:tcBorders>
              <w:top w:val="single" w:sz="8" w:color="901588"/>
              <w:bottom w:val="single" w:sz="8" w:color="901588"/>
            </w:tcBorders>
          </w:tcPr>
          <w:p>
            <w:pPr>
              <w:spacing w:after="0"/>
              <w:rPr>
                <w:sz w:val="24"/>
                <w:szCs w:val="24"/>
                <w:color w:val="auto"/>
              </w:rPr>
            </w:pPr>
          </w:p>
        </w:tc>
        <w:tc>
          <w:tcPr>
            <w:tcW w:w="940" w:type="dxa"/>
            <w:vAlign w:val="bottom"/>
            <w:tcBorders>
              <w:top w:val="single" w:sz="8" w:color="901588"/>
              <w:bottom w:val="single" w:sz="8" w:color="901588"/>
            </w:tcBorders>
          </w:tcPr>
          <w:p>
            <w:pPr>
              <w:spacing w:after="0"/>
              <w:rPr>
                <w:sz w:val="24"/>
                <w:szCs w:val="24"/>
                <w:color w:val="auto"/>
              </w:rPr>
            </w:pPr>
          </w:p>
        </w:tc>
      </w:tr>
      <w:tr>
        <w:trPr>
          <w:trHeight w:val="250"/>
        </w:trPr>
        <w:tc>
          <w:tcPr>
            <w:tcW w:w="352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(in millions)</w:t>
            </w:r>
          </w:p>
        </w:tc>
        <w:tc>
          <w:tcPr>
            <w:tcW w:w="20" w:type="dxa"/>
            <w:vAlign w:val="bottom"/>
            <w:tcBorders>
              <w:bottom w:val="single" w:sz="8" w:color="901588"/>
            </w:tcBorders>
          </w:tcPr>
          <w:p>
            <w:pPr>
              <w:spacing w:after="0"/>
              <w:rPr>
                <w:sz w:val="21"/>
                <w:szCs w:val="21"/>
                <w:color w:val="auto"/>
              </w:rPr>
            </w:pPr>
          </w:p>
        </w:tc>
        <w:tc>
          <w:tcPr>
            <w:tcW w:w="1620" w:type="dxa"/>
            <w:vAlign w:val="bottom"/>
            <w:tcBorders>
              <w:bottom w:val="single" w:sz="8" w:color="901588"/>
            </w:tcBorders>
            <w:gridSpan w:val="4"/>
          </w:tcPr>
          <w:p>
            <w:pPr>
              <w:jc w:val="right"/>
              <w:ind w:right="120"/>
              <w:spacing w:after="0"/>
              <w:rPr>
                <w:sz w:val="20"/>
                <w:szCs w:val="20"/>
                <w:color w:val="auto"/>
              </w:rPr>
            </w:pPr>
            <w:r>
              <w:rPr>
                <w:rFonts w:ascii="Arial" w:cs="Arial" w:eastAsia="Arial" w:hAnsi="Arial"/>
                <w:sz w:val="16"/>
                <w:szCs w:val="16"/>
                <w:color w:val="auto"/>
              </w:rPr>
              <w:t>Intelligence &amp; Digital</w:t>
            </w:r>
          </w:p>
        </w:tc>
        <w:tc>
          <w:tcPr>
            <w:tcW w:w="20" w:type="dxa"/>
            <w:vAlign w:val="bottom"/>
            <w:tcBorders>
              <w:bottom w:val="single" w:sz="8" w:color="901588"/>
            </w:tcBorders>
          </w:tcPr>
          <w:p>
            <w:pPr>
              <w:spacing w:after="0"/>
              <w:rPr>
                <w:sz w:val="21"/>
                <w:szCs w:val="21"/>
                <w:color w:val="auto"/>
              </w:rPr>
            </w:pPr>
          </w:p>
        </w:tc>
        <w:tc>
          <w:tcPr>
            <w:tcW w:w="440" w:type="dxa"/>
            <w:vAlign w:val="bottom"/>
            <w:tcBorders>
              <w:bottom w:val="single" w:sz="8" w:color="901588"/>
            </w:tcBorders>
          </w:tcPr>
          <w:p>
            <w:pPr>
              <w:spacing w:after="0"/>
              <w:rPr>
                <w:sz w:val="21"/>
                <w:szCs w:val="21"/>
                <w:color w:val="auto"/>
              </w:rPr>
            </w:pPr>
          </w:p>
        </w:tc>
        <w:tc>
          <w:tcPr>
            <w:tcW w:w="1080" w:type="dxa"/>
            <w:vAlign w:val="bottom"/>
            <w:tcBorders>
              <w:bottom w:val="single" w:sz="8" w:color="901588"/>
            </w:tcBorders>
            <w:gridSpan w:val="3"/>
          </w:tcPr>
          <w:p>
            <w:pPr>
              <w:jc w:val="center"/>
              <w:ind w:left="279"/>
              <w:spacing w:after="0"/>
              <w:rPr>
                <w:sz w:val="20"/>
                <w:szCs w:val="20"/>
                <w:color w:val="auto"/>
              </w:rPr>
            </w:pPr>
            <w:r>
              <w:rPr>
                <w:rFonts w:ascii="Arial" w:cs="Arial" w:eastAsia="Arial" w:hAnsi="Arial"/>
                <w:sz w:val="16"/>
                <w:szCs w:val="16"/>
                <w:color w:val="auto"/>
              </w:rPr>
              <w:t>Health</w:t>
            </w:r>
          </w:p>
        </w:tc>
        <w:tc>
          <w:tcPr>
            <w:tcW w:w="20" w:type="dxa"/>
            <w:vAlign w:val="bottom"/>
            <w:tcBorders>
              <w:bottom w:val="single" w:sz="8" w:color="901588"/>
            </w:tcBorders>
          </w:tcPr>
          <w:p>
            <w:pPr>
              <w:spacing w:after="0"/>
              <w:rPr>
                <w:sz w:val="21"/>
                <w:szCs w:val="21"/>
                <w:color w:val="auto"/>
              </w:rPr>
            </w:pPr>
          </w:p>
        </w:tc>
        <w:tc>
          <w:tcPr>
            <w:tcW w:w="360" w:type="dxa"/>
            <w:vAlign w:val="bottom"/>
            <w:tcBorders>
              <w:bottom w:val="single" w:sz="8" w:color="901588"/>
            </w:tcBorders>
          </w:tcPr>
          <w:p>
            <w:pPr>
              <w:spacing w:after="0"/>
              <w:rPr>
                <w:sz w:val="21"/>
                <w:szCs w:val="21"/>
                <w:color w:val="auto"/>
              </w:rPr>
            </w:pPr>
          </w:p>
        </w:tc>
        <w:tc>
          <w:tcPr>
            <w:tcW w:w="1160" w:type="dxa"/>
            <w:vAlign w:val="bottom"/>
            <w:tcBorders>
              <w:bottom w:val="single" w:sz="8" w:color="901588"/>
            </w:tcBorders>
            <w:gridSpan w:val="3"/>
          </w:tcPr>
          <w:p>
            <w:pPr>
              <w:jc w:val="center"/>
              <w:ind w:left="139"/>
              <w:spacing w:after="0"/>
              <w:rPr>
                <w:sz w:val="20"/>
                <w:szCs w:val="20"/>
                <w:color w:val="auto"/>
              </w:rPr>
            </w:pPr>
            <w:r>
              <w:rPr>
                <w:rFonts w:ascii="Arial" w:cs="Arial" w:eastAsia="Arial" w:hAnsi="Arial"/>
                <w:sz w:val="16"/>
                <w:szCs w:val="16"/>
                <w:color w:val="auto"/>
              </w:rPr>
              <w:t>Homeland</w:t>
            </w:r>
          </w:p>
        </w:tc>
        <w:tc>
          <w:tcPr>
            <w:tcW w:w="20" w:type="dxa"/>
            <w:vAlign w:val="bottom"/>
            <w:tcBorders>
              <w:bottom w:val="single" w:sz="8" w:color="901588"/>
            </w:tcBorders>
          </w:tcPr>
          <w:p>
            <w:pPr>
              <w:spacing w:after="0"/>
              <w:rPr>
                <w:sz w:val="21"/>
                <w:szCs w:val="21"/>
                <w:color w:val="auto"/>
              </w:rPr>
            </w:pPr>
          </w:p>
        </w:tc>
        <w:tc>
          <w:tcPr>
            <w:tcW w:w="680" w:type="dxa"/>
            <w:vAlign w:val="bottom"/>
            <w:tcBorders>
              <w:bottom w:val="single" w:sz="8" w:color="901588"/>
            </w:tcBorders>
          </w:tcPr>
          <w:p>
            <w:pPr>
              <w:spacing w:after="0"/>
              <w:rPr>
                <w:sz w:val="21"/>
                <w:szCs w:val="21"/>
                <w:color w:val="auto"/>
              </w:rPr>
            </w:pPr>
          </w:p>
        </w:tc>
        <w:tc>
          <w:tcPr>
            <w:tcW w:w="880" w:type="dxa"/>
            <w:vAlign w:val="bottom"/>
            <w:tcBorders>
              <w:bottom w:val="single" w:sz="8" w:color="901588"/>
            </w:tcBorders>
            <w:gridSpan w:val="4"/>
          </w:tcPr>
          <w:p>
            <w:pPr>
              <w:jc w:val="center"/>
              <w:spacing w:after="0"/>
              <w:rPr>
                <w:sz w:val="20"/>
                <w:szCs w:val="20"/>
                <w:color w:val="auto"/>
              </w:rPr>
            </w:pPr>
            <w:r>
              <w:rPr>
                <w:rFonts w:ascii="Arial" w:cs="Arial" w:eastAsia="Arial" w:hAnsi="Arial"/>
                <w:sz w:val="16"/>
                <w:szCs w:val="16"/>
                <w:color w:val="auto"/>
              </w:rPr>
              <w:t>Defense</w:t>
            </w:r>
          </w:p>
        </w:tc>
        <w:tc>
          <w:tcPr>
            <w:tcW w:w="480" w:type="dxa"/>
            <w:vAlign w:val="bottom"/>
            <w:tcBorders>
              <w:bottom w:val="single" w:sz="8" w:color="901588"/>
            </w:tcBorders>
          </w:tcPr>
          <w:p>
            <w:pPr>
              <w:spacing w:after="0"/>
              <w:rPr>
                <w:sz w:val="21"/>
                <w:szCs w:val="21"/>
                <w:color w:val="auto"/>
              </w:rPr>
            </w:pPr>
          </w:p>
        </w:tc>
        <w:tc>
          <w:tcPr>
            <w:tcW w:w="9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Total</w:t>
            </w:r>
          </w:p>
        </w:tc>
      </w:tr>
      <w:tr>
        <w:trPr>
          <w:trHeight w:val="250"/>
        </w:trPr>
        <w:tc>
          <w:tcPr>
            <w:tcW w:w="35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United States</w:t>
            </w:r>
          </w:p>
        </w:tc>
        <w:tc>
          <w:tcPr>
            <w:tcW w:w="300" w:type="dxa"/>
            <w:vAlign w:val="bottom"/>
            <w:tcBorders>
              <w:bottom w:val="single" w:sz="8" w:color="B2B2B2"/>
            </w:tcBorders>
            <w:gridSpan w:val="2"/>
          </w:tcPr>
          <w:p>
            <w:pPr>
              <w:jc w:val="right"/>
              <w:ind w:right="1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4,300</w:t>
            </w:r>
          </w:p>
        </w:tc>
        <w:tc>
          <w:tcPr>
            <w:tcW w:w="20" w:type="dxa"/>
            <w:vAlign w:val="bottom"/>
            <w:tcBorders>
              <w:bottom w:val="single" w:sz="8" w:color="B2B2B2"/>
            </w:tcBorders>
          </w:tcPr>
          <w:p>
            <w:pPr>
              <w:spacing w:after="0"/>
              <w:rPr>
                <w:sz w:val="21"/>
                <w:szCs w:val="21"/>
                <w:color w:val="auto"/>
              </w:rPr>
            </w:pPr>
          </w:p>
        </w:tc>
        <w:tc>
          <w:tcPr>
            <w:tcW w:w="80" w:type="dxa"/>
            <w:vAlign w:val="bottom"/>
            <w:tcBorders>
              <w:bottom w:val="single" w:sz="8" w:color="B2B2B2"/>
            </w:tcBorders>
          </w:tcPr>
          <w:p>
            <w:pPr>
              <w:spacing w:after="0"/>
              <w:rPr>
                <w:sz w:val="21"/>
                <w:szCs w:val="21"/>
                <w:color w:val="auto"/>
              </w:rPr>
            </w:pPr>
          </w:p>
        </w:tc>
        <w:tc>
          <w:tcPr>
            <w:tcW w:w="460" w:type="dxa"/>
            <w:vAlign w:val="bottom"/>
            <w:tcBorders>
              <w:bottom w:val="single" w:sz="8" w:color="B2B2B2"/>
            </w:tcBorders>
            <w:gridSpan w:val="2"/>
          </w:tcPr>
          <w:p>
            <w:pPr>
              <w:jc w:val="right"/>
              <w:ind w:right="360"/>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3,558</w:t>
            </w:r>
          </w:p>
        </w:tc>
        <w:tc>
          <w:tcPr>
            <w:tcW w:w="20" w:type="dxa"/>
            <w:vAlign w:val="bottom"/>
            <w:tcBorders>
              <w:bottom w:val="single" w:sz="8" w:color="B2B2B2"/>
            </w:tcBorders>
          </w:tcPr>
          <w:p>
            <w:pPr>
              <w:spacing w:after="0"/>
              <w:rPr>
                <w:sz w:val="21"/>
                <w:szCs w:val="21"/>
                <w:color w:val="auto"/>
              </w:rPr>
            </w:pPr>
          </w:p>
        </w:tc>
        <w:tc>
          <w:tcPr>
            <w:tcW w:w="80" w:type="dxa"/>
            <w:vAlign w:val="bottom"/>
            <w:tcBorders>
              <w:bottom w:val="single" w:sz="8" w:color="B2B2B2"/>
            </w:tcBorders>
          </w:tcPr>
          <w:p>
            <w:pPr>
              <w:spacing w:after="0"/>
              <w:rPr>
                <w:sz w:val="21"/>
                <w:szCs w:val="21"/>
                <w:color w:val="auto"/>
              </w:rPr>
            </w:pPr>
          </w:p>
        </w:tc>
        <w:tc>
          <w:tcPr>
            <w:tcW w:w="380" w:type="dxa"/>
            <w:vAlign w:val="bottom"/>
            <w:tcBorders>
              <w:bottom w:val="single" w:sz="8" w:color="B2B2B2"/>
            </w:tcBorders>
            <w:gridSpan w:val="2"/>
          </w:tcPr>
          <w:p>
            <w:pPr>
              <w:jc w:val="right"/>
              <w:ind w:right="280"/>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1,316</w:t>
            </w:r>
          </w:p>
        </w:tc>
        <w:tc>
          <w:tcPr>
            <w:tcW w:w="20" w:type="dxa"/>
            <w:vAlign w:val="bottom"/>
            <w:tcBorders>
              <w:bottom w:val="single" w:sz="8" w:color="B2B2B2"/>
            </w:tcBorders>
          </w:tcPr>
          <w:p>
            <w:pPr>
              <w:spacing w:after="0"/>
              <w:rPr>
                <w:sz w:val="21"/>
                <w:szCs w:val="21"/>
                <w:color w:val="auto"/>
              </w:rPr>
            </w:pPr>
          </w:p>
        </w:tc>
        <w:tc>
          <w:tcPr>
            <w:tcW w:w="80" w:type="dxa"/>
            <w:vAlign w:val="bottom"/>
            <w:tcBorders>
              <w:bottom w:val="single" w:sz="8" w:color="B2B2B2"/>
            </w:tcBorders>
          </w:tcPr>
          <w:p>
            <w:pPr>
              <w:spacing w:after="0"/>
              <w:rPr>
                <w:sz w:val="21"/>
                <w:szCs w:val="21"/>
                <w:color w:val="auto"/>
              </w:rPr>
            </w:pPr>
          </w:p>
        </w:tc>
        <w:tc>
          <w:tcPr>
            <w:tcW w:w="700" w:type="dxa"/>
            <w:vAlign w:val="bottom"/>
            <w:tcBorders>
              <w:bottom w:val="single" w:sz="8" w:color="B2B2B2"/>
            </w:tcBorders>
            <w:gridSpan w:val="2"/>
          </w:tcPr>
          <w:p>
            <w:pPr>
              <w:jc w:val="right"/>
              <w:ind w:right="58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2,704</w:t>
            </w:r>
          </w:p>
        </w:tc>
        <w:tc>
          <w:tcPr>
            <w:tcW w:w="20" w:type="dxa"/>
            <w:vAlign w:val="bottom"/>
            <w:tcBorders>
              <w:bottom w:val="single" w:sz="8" w:color="B2B2B2"/>
            </w:tcBorders>
          </w:tcPr>
          <w:p>
            <w:pPr>
              <w:spacing w:after="0"/>
              <w:rPr>
                <w:sz w:val="21"/>
                <w:szCs w:val="21"/>
                <w:color w:val="auto"/>
              </w:rPr>
            </w:pPr>
          </w:p>
        </w:tc>
        <w:tc>
          <w:tcPr>
            <w:tcW w:w="80" w:type="dxa"/>
            <w:vAlign w:val="bottom"/>
            <w:tcBorders>
              <w:bottom w:val="single" w:sz="8" w:color="B2B2B2"/>
            </w:tcBorders>
          </w:tcPr>
          <w:p>
            <w:pPr>
              <w:spacing w:after="0"/>
              <w:rPr>
                <w:sz w:val="21"/>
                <w:szCs w:val="21"/>
                <w:color w:val="auto"/>
              </w:rPr>
            </w:pPr>
          </w:p>
        </w:tc>
        <w:tc>
          <w:tcPr>
            <w:tcW w:w="20" w:type="dxa"/>
            <w:vAlign w:val="bottom"/>
            <w:tcBorders>
              <w:bottom w:val="single" w:sz="8" w:color="B2B2B2"/>
            </w:tcBorders>
          </w:tcPr>
          <w:p>
            <w:pPr>
              <w:spacing w:after="0"/>
              <w:rPr>
                <w:sz w:val="21"/>
                <w:szCs w:val="21"/>
                <w:color w:val="auto"/>
              </w:rPr>
            </w:pPr>
          </w:p>
        </w:tc>
        <w:tc>
          <w:tcPr>
            <w:tcW w:w="480" w:type="dxa"/>
            <w:vAlign w:val="bottom"/>
            <w:tcBorders>
              <w:bottom w:val="single" w:sz="8" w:color="B2B2B2"/>
            </w:tcBorders>
          </w:tcPr>
          <w:p>
            <w:pPr>
              <w:jc w:val="right"/>
              <w:ind w:right="322"/>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11,878</w:t>
            </w:r>
          </w:p>
        </w:tc>
      </w:tr>
      <w:tr>
        <w:trPr>
          <w:trHeight w:val="250"/>
        </w:trPr>
        <w:tc>
          <w:tcPr>
            <w:tcW w:w="3520" w:type="dxa"/>
            <w:vAlign w:val="bottom"/>
          </w:tcPr>
          <w:p>
            <w:pPr>
              <w:ind w:left="20"/>
              <w:spacing w:after="0"/>
              <w:rPr>
                <w:sz w:val="20"/>
                <w:szCs w:val="20"/>
                <w:color w:val="auto"/>
              </w:rPr>
            </w:pPr>
            <w:r>
              <w:rPr>
                <w:rFonts w:ascii="Arial" w:cs="Arial" w:eastAsia="Arial" w:hAnsi="Arial"/>
                <w:sz w:val="16"/>
                <w:szCs w:val="16"/>
                <w:color w:val="auto"/>
              </w:rPr>
              <w:t>International</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8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998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1,032</w:t>
            </w:r>
          </w:p>
        </w:tc>
      </w:tr>
      <w:tr>
        <w:trPr>
          <w:trHeight w:val="257"/>
        </w:trPr>
        <w:tc>
          <w:tcPr>
            <w:tcW w:w="3520" w:type="dxa"/>
            <w:vAlign w:val="bottom"/>
            <w:tcBorders>
              <w:top w:val="single" w:sz="8" w:color="B2B2B2"/>
            </w:tcBorders>
          </w:tcPr>
          <w:p>
            <w:pPr>
              <w:ind w:left="20"/>
              <w:spacing w:after="0"/>
              <w:rPr>
                <w:sz w:val="20"/>
                <w:szCs w:val="20"/>
                <w:color w:val="auto"/>
              </w:rPr>
            </w:pPr>
            <w:r>
              <w:rPr>
                <w:rFonts w:ascii="Arial" w:cs="Arial" w:eastAsia="Arial" w:hAnsi="Arial"/>
                <w:sz w:val="16"/>
                <w:szCs w:val="16"/>
                <w:color w:val="auto"/>
              </w:rPr>
              <w:t>Total</w:t>
            </w:r>
          </w:p>
        </w:tc>
        <w:tc>
          <w:tcPr>
            <w:tcW w:w="300" w:type="dxa"/>
            <w:vAlign w:val="bottom"/>
            <w:tcBorders>
              <w:top w:val="single" w:sz="8" w:color="901588"/>
              <w:bottom w:val="single" w:sz="8" w:color="901588"/>
            </w:tcBorders>
            <w:gridSpan w:val="2"/>
          </w:tcPr>
          <w:p>
            <w:pPr>
              <w:jc w:val="right"/>
              <w:ind w:right="11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901588"/>
              <w:bottom w:val="single" w:sz="8" w:color="901588"/>
            </w:tcBorders>
          </w:tcPr>
          <w:p>
            <w:pPr>
              <w:jc w:val="right"/>
              <w:spacing w:after="0"/>
              <w:rPr>
                <w:sz w:val="20"/>
                <w:szCs w:val="20"/>
                <w:color w:val="auto"/>
              </w:rPr>
            </w:pPr>
            <w:r>
              <w:rPr>
                <w:rFonts w:ascii="Arial" w:cs="Arial" w:eastAsia="Arial" w:hAnsi="Arial"/>
                <w:sz w:val="16"/>
                <w:szCs w:val="16"/>
                <w:color w:val="auto"/>
              </w:rPr>
              <w:t>4,301</w:t>
            </w:r>
          </w:p>
        </w:tc>
        <w:tc>
          <w:tcPr>
            <w:tcW w:w="20" w:type="dxa"/>
            <w:vAlign w:val="bottom"/>
            <w:tcBorders>
              <w:top w:val="single" w:sz="8" w:color="B2B2B2"/>
            </w:tcBorders>
          </w:tcPr>
          <w:p>
            <w:pPr>
              <w:spacing w:after="0"/>
              <w:rPr>
                <w:sz w:val="22"/>
                <w:szCs w:val="22"/>
                <w:color w:val="auto"/>
              </w:rPr>
            </w:pPr>
          </w:p>
        </w:tc>
        <w:tc>
          <w:tcPr>
            <w:tcW w:w="80" w:type="dxa"/>
            <w:vAlign w:val="bottom"/>
            <w:tcBorders>
              <w:top w:val="single" w:sz="8" w:color="B2B2B2"/>
            </w:tcBorders>
          </w:tcPr>
          <w:p>
            <w:pPr>
              <w:spacing w:after="0"/>
              <w:rPr>
                <w:sz w:val="22"/>
                <w:szCs w:val="22"/>
                <w:color w:val="auto"/>
              </w:rPr>
            </w:pPr>
          </w:p>
        </w:tc>
        <w:tc>
          <w:tcPr>
            <w:tcW w:w="460" w:type="dxa"/>
            <w:vAlign w:val="bottom"/>
            <w:tcBorders>
              <w:top w:val="single" w:sz="8" w:color="901588"/>
              <w:bottom w:val="single" w:sz="8" w:color="901588"/>
            </w:tcBorders>
            <w:gridSpan w:val="2"/>
          </w:tcPr>
          <w:p>
            <w:pPr>
              <w:jc w:val="right"/>
              <w:ind w:right="360"/>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901588"/>
              <w:bottom w:val="single" w:sz="8" w:color="901588"/>
            </w:tcBorders>
          </w:tcPr>
          <w:p>
            <w:pPr>
              <w:jc w:val="right"/>
              <w:spacing w:after="0"/>
              <w:rPr>
                <w:sz w:val="20"/>
                <w:szCs w:val="20"/>
                <w:color w:val="auto"/>
              </w:rPr>
            </w:pPr>
            <w:r>
              <w:rPr>
                <w:rFonts w:ascii="Arial" w:cs="Arial" w:eastAsia="Arial" w:hAnsi="Arial"/>
                <w:sz w:val="16"/>
                <w:szCs w:val="16"/>
                <w:color w:val="auto"/>
              </w:rPr>
              <w:t>3,558</w:t>
            </w:r>
          </w:p>
        </w:tc>
        <w:tc>
          <w:tcPr>
            <w:tcW w:w="20" w:type="dxa"/>
            <w:vAlign w:val="bottom"/>
            <w:tcBorders>
              <w:top w:val="single" w:sz="8" w:color="B2B2B2"/>
            </w:tcBorders>
          </w:tcPr>
          <w:p>
            <w:pPr>
              <w:spacing w:after="0"/>
              <w:rPr>
                <w:sz w:val="22"/>
                <w:szCs w:val="22"/>
                <w:color w:val="auto"/>
              </w:rPr>
            </w:pPr>
          </w:p>
        </w:tc>
        <w:tc>
          <w:tcPr>
            <w:tcW w:w="80" w:type="dxa"/>
            <w:vAlign w:val="bottom"/>
            <w:tcBorders>
              <w:top w:val="single" w:sz="8" w:color="B2B2B2"/>
            </w:tcBorders>
          </w:tcPr>
          <w:p>
            <w:pPr>
              <w:spacing w:after="0"/>
              <w:rPr>
                <w:sz w:val="22"/>
                <w:szCs w:val="22"/>
                <w:color w:val="auto"/>
              </w:rPr>
            </w:pPr>
          </w:p>
        </w:tc>
        <w:tc>
          <w:tcPr>
            <w:tcW w:w="380" w:type="dxa"/>
            <w:vAlign w:val="bottom"/>
            <w:tcBorders>
              <w:top w:val="single" w:sz="8" w:color="901588"/>
              <w:bottom w:val="single" w:sz="8" w:color="901588"/>
            </w:tcBorders>
            <w:gridSpan w:val="2"/>
          </w:tcPr>
          <w:p>
            <w:pPr>
              <w:jc w:val="right"/>
              <w:ind w:right="280"/>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901588"/>
              <w:bottom w:val="single" w:sz="8" w:color="901588"/>
            </w:tcBorders>
          </w:tcPr>
          <w:p>
            <w:pPr>
              <w:jc w:val="right"/>
              <w:spacing w:after="0"/>
              <w:rPr>
                <w:sz w:val="20"/>
                <w:szCs w:val="20"/>
                <w:color w:val="auto"/>
              </w:rPr>
            </w:pPr>
            <w:r>
              <w:rPr>
                <w:rFonts w:ascii="Arial" w:cs="Arial" w:eastAsia="Arial" w:hAnsi="Arial"/>
                <w:sz w:val="16"/>
                <w:szCs w:val="16"/>
                <w:color w:val="auto"/>
              </w:rPr>
              <w:t>2,314</w:t>
            </w:r>
          </w:p>
        </w:tc>
        <w:tc>
          <w:tcPr>
            <w:tcW w:w="20" w:type="dxa"/>
            <w:vAlign w:val="bottom"/>
            <w:tcBorders>
              <w:top w:val="single" w:sz="8" w:color="B2B2B2"/>
            </w:tcBorders>
          </w:tcPr>
          <w:p>
            <w:pPr>
              <w:spacing w:after="0"/>
              <w:rPr>
                <w:sz w:val="22"/>
                <w:szCs w:val="22"/>
                <w:color w:val="auto"/>
              </w:rPr>
            </w:pPr>
          </w:p>
        </w:tc>
        <w:tc>
          <w:tcPr>
            <w:tcW w:w="80" w:type="dxa"/>
            <w:vAlign w:val="bottom"/>
            <w:tcBorders>
              <w:top w:val="single" w:sz="8" w:color="B2B2B2"/>
            </w:tcBorders>
          </w:tcPr>
          <w:p>
            <w:pPr>
              <w:spacing w:after="0"/>
              <w:rPr>
                <w:sz w:val="22"/>
                <w:szCs w:val="22"/>
                <w:color w:val="auto"/>
              </w:rPr>
            </w:pPr>
          </w:p>
        </w:tc>
        <w:tc>
          <w:tcPr>
            <w:tcW w:w="700" w:type="dxa"/>
            <w:vAlign w:val="bottom"/>
            <w:tcBorders>
              <w:top w:val="single" w:sz="8" w:color="901588"/>
              <w:bottom w:val="single" w:sz="8" w:color="901588"/>
            </w:tcBorders>
            <w:gridSpan w:val="2"/>
          </w:tcPr>
          <w:p>
            <w:pPr>
              <w:jc w:val="right"/>
              <w:ind w:right="580"/>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901588"/>
              <w:bottom w:val="single" w:sz="8" w:color="901588"/>
            </w:tcBorders>
          </w:tcPr>
          <w:p>
            <w:pPr>
              <w:jc w:val="right"/>
              <w:spacing w:after="0"/>
              <w:rPr>
                <w:sz w:val="20"/>
                <w:szCs w:val="20"/>
                <w:color w:val="auto"/>
              </w:rPr>
            </w:pPr>
            <w:r>
              <w:rPr>
                <w:rFonts w:ascii="Arial" w:cs="Arial" w:eastAsia="Arial" w:hAnsi="Arial"/>
                <w:sz w:val="16"/>
                <w:szCs w:val="16"/>
                <w:color w:val="auto"/>
              </w:rPr>
              <w:t>2,737</w:t>
            </w:r>
          </w:p>
        </w:tc>
        <w:tc>
          <w:tcPr>
            <w:tcW w:w="20" w:type="dxa"/>
            <w:vAlign w:val="bottom"/>
            <w:tcBorders>
              <w:top w:val="single" w:sz="8" w:color="B2B2B2"/>
            </w:tcBorders>
          </w:tcPr>
          <w:p>
            <w:pPr>
              <w:spacing w:after="0"/>
              <w:rPr>
                <w:sz w:val="22"/>
                <w:szCs w:val="22"/>
                <w:color w:val="auto"/>
              </w:rPr>
            </w:pPr>
          </w:p>
        </w:tc>
        <w:tc>
          <w:tcPr>
            <w:tcW w:w="80" w:type="dxa"/>
            <w:vAlign w:val="bottom"/>
            <w:tcBorders>
              <w:top w:val="single" w:sz="8" w:color="B2B2B2"/>
            </w:tcBorders>
          </w:tcPr>
          <w:p>
            <w:pPr>
              <w:spacing w:after="0"/>
              <w:rPr>
                <w:sz w:val="22"/>
                <w:szCs w:val="22"/>
                <w:color w:val="auto"/>
              </w:rPr>
            </w:pPr>
          </w:p>
        </w:tc>
        <w:tc>
          <w:tcPr>
            <w:tcW w:w="20" w:type="dxa"/>
            <w:vAlign w:val="bottom"/>
            <w:tcBorders>
              <w:top w:val="single" w:sz="8" w:color="901588"/>
              <w:bottom w:val="single" w:sz="8" w:color="901588"/>
            </w:tcBorders>
          </w:tcPr>
          <w:p>
            <w:pPr>
              <w:spacing w:after="0"/>
              <w:rPr>
                <w:sz w:val="22"/>
                <w:szCs w:val="22"/>
                <w:color w:val="auto"/>
              </w:rPr>
            </w:pPr>
          </w:p>
        </w:tc>
        <w:tc>
          <w:tcPr>
            <w:tcW w:w="480" w:type="dxa"/>
            <w:vAlign w:val="bottom"/>
            <w:tcBorders>
              <w:top w:val="single" w:sz="8" w:color="901588"/>
              <w:bottom w:val="single" w:sz="8" w:color="901588"/>
            </w:tcBorders>
          </w:tcPr>
          <w:p>
            <w:pPr>
              <w:jc w:val="right"/>
              <w:ind w:right="322"/>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901588"/>
              <w:bottom w:val="single" w:sz="8" w:color="901588"/>
            </w:tcBorders>
          </w:tcPr>
          <w:p>
            <w:pPr>
              <w:jc w:val="right"/>
              <w:spacing w:after="0"/>
              <w:rPr>
                <w:sz w:val="20"/>
                <w:szCs w:val="20"/>
                <w:color w:val="auto"/>
              </w:rPr>
            </w:pPr>
            <w:r>
              <w:rPr>
                <w:rFonts w:ascii="Arial" w:cs="Arial" w:eastAsia="Arial" w:hAnsi="Arial"/>
                <w:sz w:val="16"/>
                <w:szCs w:val="16"/>
                <w:color w:val="auto"/>
              </w:rPr>
              <w:t>12,910</w:t>
            </w:r>
          </w:p>
        </w:tc>
      </w:tr>
      <w:tr>
        <w:trPr>
          <w:trHeight w:val="20"/>
        </w:trPr>
        <w:tc>
          <w:tcPr>
            <w:tcW w:w="3520" w:type="dxa"/>
            <w:vAlign w:val="bottom"/>
            <w:tcBorders>
              <w:bottom w:val="single" w:sz="8" w:color="901588"/>
            </w:tcBorders>
          </w:tcPr>
          <w:p>
            <w:pPr>
              <w:spacing w:after="0" w:line="20" w:lineRule="exact"/>
              <w:rPr>
                <w:sz w:val="1"/>
                <w:szCs w:val="1"/>
                <w:color w:val="auto"/>
              </w:rPr>
            </w:pPr>
          </w:p>
        </w:tc>
        <w:tc>
          <w:tcPr>
            <w:tcW w:w="20" w:type="dxa"/>
            <w:vAlign w:val="bottom"/>
            <w:tcBorders>
              <w:bottom w:val="single" w:sz="8" w:color="901588"/>
            </w:tcBorders>
          </w:tcPr>
          <w:p>
            <w:pPr>
              <w:spacing w:after="0" w:line="20" w:lineRule="exact"/>
              <w:rPr>
                <w:sz w:val="1"/>
                <w:szCs w:val="1"/>
                <w:color w:val="auto"/>
              </w:rPr>
            </w:pPr>
          </w:p>
        </w:tc>
        <w:tc>
          <w:tcPr>
            <w:tcW w:w="280" w:type="dxa"/>
            <w:vAlign w:val="bottom"/>
            <w:tcBorders>
              <w:bottom w:val="single" w:sz="8" w:color="901588"/>
            </w:tcBorders>
          </w:tcPr>
          <w:p>
            <w:pPr>
              <w:spacing w:after="0" w:line="20" w:lineRule="exact"/>
              <w:rPr>
                <w:sz w:val="1"/>
                <w:szCs w:val="1"/>
                <w:color w:val="auto"/>
              </w:rPr>
            </w:pPr>
          </w:p>
        </w:tc>
        <w:tc>
          <w:tcPr>
            <w:tcW w:w="1240" w:type="dxa"/>
            <w:vAlign w:val="bottom"/>
            <w:tcBorders>
              <w:bottom w:val="single" w:sz="8" w:color="901588"/>
            </w:tcBorders>
          </w:tcPr>
          <w:p>
            <w:pPr>
              <w:spacing w:after="0" w:line="20" w:lineRule="exact"/>
              <w:rPr>
                <w:sz w:val="1"/>
                <w:szCs w:val="1"/>
                <w:color w:val="auto"/>
              </w:rPr>
            </w:pPr>
          </w:p>
        </w:tc>
        <w:tc>
          <w:tcPr>
            <w:tcW w:w="20" w:type="dxa"/>
            <w:vAlign w:val="bottom"/>
            <w:tcBorders>
              <w:bottom w:val="single" w:sz="8" w:color="901588"/>
            </w:tcBorders>
          </w:tcPr>
          <w:p>
            <w:pPr>
              <w:spacing w:after="0" w:line="20" w:lineRule="exact"/>
              <w:rPr>
                <w:sz w:val="1"/>
                <w:szCs w:val="1"/>
                <w:color w:val="auto"/>
              </w:rPr>
            </w:pPr>
          </w:p>
        </w:tc>
        <w:tc>
          <w:tcPr>
            <w:tcW w:w="80" w:type="dxa"/>
            <w:vAlign w:val="bottom"/>
            <w:tcBorders>
              <w:bottom w:val="single" w:sz="8" w:color="901588"/>
            </w:tcBorders>
          </w:tcPr>
          <w:p>
            <w:pPr>
              <w:spacing w:after="0" w:line="20" w:lineRule="exact"/>
              <w:rPr>
                <w:sz w:val="1"/>
                <w:szCs w:val="1"/>
                <w:color w:val="auto"/>
              </w:rPr>
            </w:pPr>
          </w:p>
        </w:tc>
        <w:tc>
          <w:tcPr>
            <w:tcW w:w="20" w:type="dxa"/>
            <w:vAlign w:val="bottom"/>
            <w:tcBorders>
              <w:bottom w:val="single" w:sz="8" w:color="901588"/>
            </w:tcBorders>
          </w:tcPr>
          <w:p>
            <w:pPr>
              <w:spacing w:after="0" w:line="20" w:lineRule="exact"/>
              <w:rPr>
                <w:sz w:val="1"/>
                <w:szCs w:val="1"/>
                <w:color w:val="auto"/>
              </w:rPr>
            </w:pPr>
          </w:p>
        </w:tc>
        <w:tc>
          <w:tcPr>
            <w:tcW w:w="440" w:type="dxa"/>
            <w:vAlign w:val="bottom"/>
            <w:tcBorders>
              <w:bottom w:val="single" w:sz="8" w:color="901588"/>
            </w:tcBorders>
          </w:tcPr>
          <w:p>
            <w:pPr>
              <w:spacing w:after="0" w:line="20" w:lineRule="exact"/>
              <w:rPr>
                <w:sz w:val="1"/>
                <w:szCs w:val="1"/>
                <w:color w:val="auto"/>
              </w:rPr>
            </w:pPr>
          </w:p>
        </w:tc>
        <w:tc>
          <w:tcPr>
            <w:tcW w:w="980" w:type="dxa"/>
            <w:vAlign w:val="bottom"/>
            <w:tcBorders>
              <w:bottom w:val="single" w:sz="8" w:color="901588"/>
            </w:tcBorders>
          </w:tcPr>
          <w:p>
            <w:pPr>
              <w:spacing w:after="0" w:line="20" w:lineRule="exact"/>
              <w:rPr>
                <w:sz w:val="1"/>
                <w:szCs w:val="1"/>
                <w:color w:val="auto"/>
              </w:rPr>
            </w:pPr>
          </w:p>
        </w:tc>
        <w:tc>
          <w:tcPr>
            <w:tcW w:w="20" w:type="dxa"/>
            <w:vAlign w:val="bottom"/>
            <w:tcBorders>
              <w:bottom w:val="single" w:sz="8" w:color="901588"/>
            </w:tcBorders>
          </w:tcPr>
          <w:p>
            <w:pPr>
              <w:spacing w:after="0" w:line="20" w:lineRule="exact"/>
              <w:rPr>
                <w:sz w:val="1"/>
                <w:szCs w:val="1"/>
                <w:color w:val="auto"/>
              </w:rPr>
            </w:pPr>
          </w:p>
        </w:tc>
        <w:tc>
          <w:tcPr>
            <w:tcW w:w="80" w:type="dxa"/>
            <w:vAlign w:val="bottom"/>
            <w:tcBorders>
              <w:bottom w:val="single" w:sz="8" w:color="901588"/>
            </w:tcBorders>
          </w:tcPr>
          <w:p>
            <w:pPr>
              <w:spacing w:after="0" w:line="20" w:lineRule="exact"/>
              <w:rPr>
                <w:sz w:val="1"/>
                <w:szCs w:val="1"/>
                <w:color w:val="auto"/>
              </w:rPr>
            </w:pPr>
          </w:p>
        </w:tc>
        <w:tc>
          <w:tcPr>
            <w:tcW w:w="20" w:type="dxa"/>
            <w:vAlign w:val="bottom"/>
            <w:tcBorders>
              <w:bottom w:val="single" w:sz="8" w:color="901588"/>
            </w:tcBorders>
          </w:tcPr>
          <w:p>
            <w:pPr>
              <w:spacing w:after="0" w:line="20" w:lineRule="exact"/>
              <w:rPr>
                <w:sz w:val="1"/>
                <w:szCs w:val="1"/>
                <w:color w:val="auto"/>
              </w:rPr>
            </w:pPr>
          </w:p>
        </w:tc>
        <w:tc>
          <w:tcPr>
            <w:tcW w:w="360" w:type="dxa"/>
            <w:vAlign w:val="bottom"/>
            <w:tcBorders>
              <w:bottom w:val="single" w:sz="8" w:color="901588"/>
            </w:tcBorders>
          </w:tcPr>
          <w:p>
            <w:pPr>
              <w:spacing w:after="0" w:line="20" w:lineRule="exact"/>
              <w:rPr>
                <w:sz w:val="1"/>
                <w:szCs w:val="1"/>
                <w:color w:val="auto"/>
              </w:rPr>
            </w:pPr>
          </w:p>
        </w:tc>
        <w:tc>
          <w:tcPr>
            <w:tcW w:w="1060" w:type="dxa"/>
            <w:vAlign w:val="bottom"/>
            <w:tcBorders>
              <w:bottom w:val="single" w:sz="8" w:color="901588"/>
            </w:tcBorders>
          </w:tcPr>
          <w:p>
            <w:pPr>
              <w:spacing w:after="0" w:line="20" w:lineRule="exact"/>
              <w:rPr>
                <w:sz w:val="1"/>
                <w:szCs w:val="1"/>
                <w:color w:val="auto"/>
              </w:rPr>
            </w:pPr>
          </w:p>
        </w:tc>
        <w:tc>
          <w:tcPr>
            <w:tcW w:w="20" w:type="dxa"/>
            <w:vAlign w:val="bottom"/>
            <w:tcBorders>
              <w:bottom w:val="single" w:sz="8" w:color="901588"/>
            </w:tcBorders>
          </w:tcPr>
          <w:p>
            <w:pPr>
              <w:spacing w:after="0" w:line="20" w:lineRule="exact"/>
              <w:rPr>
                <w:sz w:val="1"/>
                <w:szCs w:val="1"/>
                <w:color w:val="auto"/>
              </w:rPr>
            </w:pPr>
          </w:p>
        </w:tc>
        <w:tc>
          <w:tcPr>
            <w:tcW w:w="80" w:type="dxa"/>
            <w:vAlign w:val="bottom"/>
            <w:tcBorders>
              <w:bottom w:val="single" w:sz="8" w:color="901588"/>
            </w:tcBorders>
          </w:tcPr>
          <w:p>
            <w:pPr>
              <w:spacing w:after="0" w:line="20" w:lineRule="exact"/>
              <w:rPr>
                <w:sz w:val="1"/>
                <w:szCs w:val="1"/>
                <w:color w:val="auto"/>
              </w:rPr>
            </w:pPr>
          </w:p>
        </w:tc>
        <w:tc>
          <w:tcPr>
            <w:tcW w:w="20" w:type="dxa"/>
            <w:vAlign w:val="bottom"/>
            <w:tcBorders>
              <w:bottom w:val="single" w:sz="8" w:color="901588"/>
            </w:tcBorders>
          </w:tcPr>
          <w:p>
            <w:pPr>
              <w:spacing w:after="0" w:line="20" w:lineRule="exact"/>
              <w:rPr>
                <w:sz w:val="1"/>
                <w:szCs w:val="1"/>
                <w:color w:val="auto"/>
              </w:rPr>
            </w:pPr>
          </w:p>
        </w:tc>
        <w:tc>
          <w:tcPr>
            <w:tcW w:w="680" w:type="dxa"/>
            <w:vAlign w:val="bottom"/>
            <w:tcBorders>
              <w:bottom w:val="single" w:sz="8" w:color="901588"/>
            </w:tcBorders>
          </w:tcPr>
          <w:p>
            <w:pPr>
              <w:spacing w:after="0" w:line="20" w:lineRule="exact"/>
              <w:rPr>
                <w:sz w:val="1"/>
                <w:szCs w:val="1"/>
                <w:color w:val="auto"/>
              </w:rPr>
            </w:pPr>
          </w:p>
        </w:tc>
        <w:tc>
          <w:tcPr>
            <w:tcW w:w="760" w:type="dxa"/>
            <w:vAlign w:val="bottom"/>
            <w:tcBorders>
              <w:bottom w:val="single" w:sz="8" w:color="901588"/>
            </w:tcBorders>
          </w:tcPr>
          <w:p>
            <w:pPr>
              <w:spacing w:after="0" w:line="20" w:lineRule="exact"/>
              <w:rPr>
                <w:sz w:val="1"/>
                <w:szCs w:val="1"/>
                <w:color w:val="auto"/>
              </w:rPr>
            </w:pPr>
          </w:p>
        </w:tc>
        <w:tc>
          <w:tcPr>
            <w:tcW w:w="20" w:type="dxa"/>
            <w:vAlign w:val="bottom"/>
            <w:tcBorders>
              <w:bottom w:val="single" w:sz="8" w:color="901588"/>
            </w:tcBorders>
          </w:tcPr>
          <w:p>
            <w:pPr>
              <w:spacing w:after="0" w:line="20" w:lineRule="exact"/>
              <w:rPr>
                <w:sz w:val="1"/>
                <w:szCs w:val="1"/>
                <w:color w:val="auto"/>
              </w:rPr>
            </w:pPr>
          </w:p>
        </w:tc>
        <w:tc>
          <w:tcPr>
            <w:tcW w:w="80" w:type="dxa"/>
            <w:vAlign w:val="bottom"/>
            <w:tcBorders>
              <w:bottom w:val="single" w:sz="8" w:color="901588"/>
            </w:tcBorders>
          </w:tcPr>
          <w:p>
            <w:pPr>
              <w:spacing w:after="0" w:line="20" w:lineRule="exact"/>
              <w:rPr>
                <w:sz w:val="1"/>
                <w:szCs w:val="1"/>
                <w:color w:val="auto"/>
              </w:rPr>
            </w:pPr>
          </w:p>
        </w:tc>
        <w:tc>
          <w:tcPr>
            <w:tcW w:w="20" w:type="dxa"/>
            <w:vAlign w:val="bottom"/>
            <w:tcBorders>
              <w:bottom w:val="single" w:sz="8" w:color="901588"/>
            </w:tcBorders>
          </w:tcPr>
          <w:p>
            <w:pPr>
              <w:spacing w:after="0" w:line="20" w:lineRule="exact"/>
              <w:rPr>
                <w:sz w:val="1"/>
                <w:szCs w:val="1"/>
                <w:color w:val="auto"/>
              </w:rPr>
            </w:pPr>
          </w:p>
        </w:tc>
        <w:tc>
          <w:tcPr>
            <w:tcW w:w="480" w:type="dxa"/>
            <w:vAlign w:val="bottom"/>
            <w:tcBorders>
              <w:bottom w:val="single" w:sz="8" w:color="901588"/>
            </w:tcBorders>
          </w:tcPr>
          <w:p>
            <w:pPr>
              <w:spacing w:after="0" w:line="20" w:lineRule="exact"/>
              <w:rPr>
                <w:sz w:val="1"/>
                <w:szCs w:val="1"/>
                <w:color w:val="auto"/>
              </w:rPr>
            </w:pPr>
          </w:p>
        </w:tc>
        <w:tc>
          <w:tcPr>
            <w:tcW w:w="940" w:type="dxa"/>
            <w:vAlign w:val="bottom"/>
            <w:tcBorders>
              <w:bottom w:val="single" w:sz="8" w:color="901588"/>
            </w:tcBorders>
          </w:tcPr>
          <w:p>
            <w:pPr>
              <w:spacing w:after="0" w:line="20" w:lineRule="exact"/>
              <w:rPr>
                <w:sz w:val="1"/>
                <w:szCs w:val="1"/>
                <w:color w:val="auto"/>
              </w:rPr>
            </w:pPr>
          </w:p>
        </w:tc>
      </w:tr>
    </w:tbl>
    <w:p>
      <w:pPr>
        <w:spacing w:after="0" w:line="188" w:lineRule="exact"/>
        <w:rPr>
          <w:sz w:val="20"/>
          <w:szCs w:val="20"/>
          <w:color w:val="auto"/>
        </w:rPr>
      </w:pPr>
    </w:p>
    <w:p>
      <w:pPr>
        <w:jc w:val="both"/>
        <w:ind w:right="40"/>
        <w:spacing w:after="0" w:line="304" w:lineRule="auto"/>
        <w:rPr>
          <w:sz w:val="20"/>
          <w:szCs w:val="20"/>
          <w:color w:val="auto"/>
        </w:rPr>
      </w:pPr>
      <w:r>
        <w:rPr>
          <w:rFonts w:ascii="Arial" w:cs="Arial" w:eastAsia="Arial" w:hAnsi="Arial"/>
          <w:sz w:val="16"/>
          <w:szCs w:val="16"/>
          <w:color w:val="auto"/>
        </w:rPr>
        <w:t>Revenues by customer-type, contract-type and geographic location exclude lease income of $13 million and $40 million for the three and nine months ended October 2, 2026, respectively, and $20 million and $57 million for the three and nine months ended October 3, 2025, respectively.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CONTRACT ASSETS AND LIABILITIES</w:t>
      </w:r>
    </w:p>
    <w:p>
      <w:pPr>
        <w:spacing w:after="0" w:line="122"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Performance obligations are satisfied either over time as work progresses or at a point in time. Firm-fixed-price contracts are typically billed to the customer using milestone payments while cost-reimbursable and time and materials contracts are typically billed to the customer on a monthly or bi-weekly basis as indicated by the negotiated billing terms and conditions of the contract. As a result, the timing of revenue recognition, customer billings and cash collections for each contract results in a net contract asset or liability at the end of each reporting period.</w:t>
      </w:r>
    </w:p>
    <w:p>
      <w:pPr>
        <w:spacing w:after="0" w:line="200" w:lineRule="exact"/>
        <w:rPr>
          <w:sz w:val="20"/>
          <w:szCs w:val="20"/>
          <w:color w:val="auto"/>
        </w:rPr>
      </w:pPr>
    </w:p>
    <w:p>
      <w:pPr>
        <w:spacing w:after="0" w:line="390" w:lineRule="exact"/>
        <w:rPr>
          <w:sz w:val="20"/>
          <w:szCs w:val="20"/>
          <w:color w:val="auto"/>
        </w:rPr>
      </w:pPr>
    </w:p>
    <w:p>
      <w:pPr>
        <w:ind w:left="480" w:hanging="454"/>
        <w:spacing w:after="0"/>
        <w:tabs>
          <w:tab w:leader="none" w:pos="480" w:val="left"/>
        </w:tabs>
        <w:numPr>
          <w:ilvl w:val="0"/>
          <w:numId w:val="10"/>
        </w:numPr>
        <w:rPr>
          <w:rFonts w:ascii="Arial" w:cs="Arial" w:eastAsia="Arial" w:hAnsi="Arial"/>
          <w:sz w:val="14"/>
          <w:szCs w:val="14"/>
          <w:b w:val="1"/>
          <w:bCs w:val="1"/>
          <w:color w:val="901588"/>
        </w:rPr>
      </w:pPr>
      <w:r>
        <w:rPr>
          <w:rFonts w:ascii="Arial" w:cs="Arial" w:eastAsia="Arial" w:hAnsi="Arial"/>
          <w:sz w:val="14"/>
          <w:szCs w:val="14"/>
          <w:color w:val="auto"/>
        </w:rPr>
        <w:t>Leidos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LEIDOS HOLDINGS,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NOTES TO CONDENSED CONSOLIDATED FINANCIAL STATEMENTS (UNAUDITED)</w:t>
      </w:r>
    </w:p>
    <w:p>
      <w:pPr>
        <w:spacing w:after="0" w:line="200" w:lineRule="exact"/>
        <w:rPr>
          <w:sz w:val="20"/>
          <w:szCs w:val="20"/>
          <w:color w:val="auto"/>
        </w:rPr>
      </w:pPr>
    </w:p>
    <w:p>
      <w:pPr>
        <w:spacing w:after="0" w:line="248" w:lineRule="exact"/>
        <w:rPr>
          <w:sz w:val="20"/>
          <w:szCs w:val="20"/>
          <w:color w:val="auto"/>
        </w:rPr>
      </w:pPr>
    </w:p>
    <w:p>
      <w:pPr>
        <w:ind w:right="240"/>
        <w:spacing w:after="0" w:line="292" w:lineRule="auto"/>
        <w:rPr>
          <w:sz w:val="20"/>
          <w:szCs w:val="20"/>
          <w:color w:val="auto"/>
        </w:rPr>
      </w:pPr>
      <w:r>
        <w:rPr>
          <w:rFonts w:ascii="Arial" w:cs="Arial" w:eastAsia="Arial" w:hAnsi="Arial"/>
          <w:sz w:val="16"/>
          <w:szCs w:val="16"/>
          <w:color w:val="auto"/>
        </w:rPr>
        <w:t>Contract assets consist of unbilled receivables, which is the amount of revenue recognized that exceeds the amount billed to the customer. Unbilled receivables exclude amounts billable where the right to consideration is unconditional and not billed. Contract liabilities consist of deferred revenue, which represents cash advances received prior to performance for programs and billings in excess of revenue recognized.</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contract assets and contract liabilities consisted of the following:</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14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420" w:type="dxa"/>
            <w:vAlign w:val="bottom"/>
            <w:shd w:val="clear" w:color="auto" w:fill="F4E8F3"/>
          </w:tcPr>
          <w:p>
            <w:pPr>
              <w:spacing w:after="0"/>
              <w:rPr>
                <w:sz w:val="19"/>
                <w:szCs w:val="19"/>
                <w:color w:val="auto"/>
              </w:rPr>
            </w:pPr>
          </w:p>
        </w:tc>
        <w:tc>
          <w:tcPr>
            <w:tcW w:w="114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October 2,</w:t>
            </w: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January 2,</w:t>
            </w:r>
          </w:p>
        </w:tc>
      </w:tr>
      <w:tr>
        <w:trPr>
          <w:trHeight w:val="226"/>
        </w:trPr>
        <w:tc>
          <w:tcPr>
            <w:tcW w:w="314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(in millions)</w:t>
            </w:r>
          </w:p>
        </w:tc>
        <w:tc>
          <w:tcPr>
            <w:tcW w:w="4880" w:type="dxa"/>
            <w:vAlign w:val="bottom"/>
            <w:tcBorders>
              <w:bottom w:val="single" w:sz="8" w:color="901588"/>
            </w:tcBorders>
          </w:tcPr>
          <w:p>
            <w:pPr>
              <w:ind w:left="840"/>
              <w:spacing w:after="0"/>
              <w:rPr>
                <w:sz w:val="20"/>
                <w:szCs w:val="20"/>
                <w:color w:val="auto"/>
              </w:rPr>
            </w:pPr>
            <w:r>
              <w:rPr>
                <w:rFonts w:ascii="Arial" w:cs="Arial" w:eastAsia="Arial" w:hAnsi="Arial"/>
                <w:sz w:val="16"/>
                <w:szCs w:val="16"/>
                <w:b w:val="1"/>
                <w:bCs w:val="1"/>
                <w:color w:val="auto"/>
              </w:rPr>
              <w:t>Balance sheet line item</w:t>
            </w:r>
          </w:p>
        </w:tc>
        <w:tc>
          <w:tcPr>
            <w:tcW w:w="420" w:type="dxa"/>
            <w:vAlign w:val="bottom"/>
            <w:tcBorders>
              <w:bottom w:val="single" w:sz="8" w:color="901588"/>
            </w:tcBorders>
            <w:shd w:val="clear" w:color="auto" w:fill="F4E8F3"/>
          </w:tcPr>
          <w:p>
            <w:pPr>
              <w:spacing w:after="0"/>
              <w:rPr>
                <w:sz w:val="19"/>
                <w:szCs w:val="19"/>
                <w:color w:val="auto"/>
              </w:rPr>
            </w:pPr>
          </w:p>
        </w:tc>
        <w:tc>
          <w:tcPr>
            <w:tcW w:w="114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2026</w:t>
            </w:r>
          </w:p>
        </w:tc>
        <w:tc>
          <w:tcPr>
            <w:tcW w:w="540" w:type="dxa"/>
            <w:vAlign w:val="bottom"/>
            <w:tcBorders>
              <w:bottom w:val="single" w:sz="8" w:color="901588"/>
            </w:tcBorders>
          </w:tcPr>
          <w:p>
            <w:pPr>
              <w:spacing w:after="0"/>
              <w:rPr>
                <w:sz w:val="19"/>
                <w:szCs w:val="19"/>
                <w:color w:val="auto"/>
              </w:rPr>
            </w:pPr>
          </w:p>
        </w:tc>
        <w:tc>
          <w:tcPr>
            <w:tcW w:w="11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2026</w:t>
            </w:r>
          </w:p>
        </w:tc>
      </w:tr>
      <w:tr>
        <w:trPr>
          <w:trHeight w:val="247"/>
        </w:trPr>
        <w:tc>
          <w:tcPr>
            <w:tcW w:w="31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Contract assets - current:</w:t>
            </w:r>
          </w:p>
        </w:tc>
        <w:tc>
          <w:tcPr>
            <w:tcW w:w="4880" w:type="dxa"/>
            <w:vAlign w:val="bottom"/>
            <w:tcBorders>
              <w:bottom w:val="single" w:sz="8" w:color="B2B2B2"/>
            </w:tcBorders>
          </w:tcPr>
          <w:p>
            <w:pPr>
              <w:spacing w:after="0"/>
              <w:rPr>
                <w:sz w:val="21"/>
                <w:szCs w:val="21"/>
                <w:color w:val="auto"/>
              </w:rPr>
            </w:pPr>
          </w:p>
        </w:tc>
        <w:tc>
          <w:tcPr>
            <w:tcW w:w="420" w:type="dxa"/>
            <w:vAlign w:val="bottom"/>
            <w:tcBorders>
              <w:bottom w:val="single" w:sz="8" w:color="B2B2B2"/>
            </w:tcBorders>
            <w:shd w:val="clear" w:color="auto" w:fill="F4E8F3"/>
          </w:tcPr>
          <w:p>
            <w:pPr>
              <w:spacing w:after="0"/>
              <w:rPr>
                <w:sz w:val="21"/>
                <w:szCs w:val="21"/>
                <w:color w:val="auto"/>
              </w:rPr>
            </w:pPr>
          </w:p>
        </w:tc>
        <w:tc>
          <w:tcPr>
            <w:tcW w:w="1140" w:type="dxa"/>
            <w:vAlign w:val="bottom"/>
            <w:tcBorders>
              <w:bottom w:val="single" w:sz="8" w:color="B2B2B2"/>
            </w:tcBorders>
            <w:shd w:val="clear" w:color="auto" w:fill="F4E8F3"/>
          </w:tcPr>
          <w:p>
            <w:pPr>
              <w:spacing w:after="0"/>
              <w:rPr>
                <w:sz w:val="21"/>
                <w:szCs w:val="21"/>
                <w:color w:val="auto"/>
              </w:rPr>
            </w:pPr>
          </w:p>
        </w:tc>
        <w:tc>
          <w:tcPr>
            <w:tcW w:w="540" w:type="dxa"/>
            <w:vAlign w:val="bottom"/>
            <w:tcBorders>
              <w:bottom w:val="single" w:sz="8" w:color="B2B2B2"/>
            </w:tcBorders>
          </w:tcPr>
          <w:p>
            <w:pPr>
              <w:spacing w:after="0"/>
              <w:rPr>
                <w:sz w:val="21"/>
                <w:szCs w:val="21"/>
                <w:color w:val="auto"/>
              </w:rPr>
            </w:pPr>
          </w:p>
        </w:tc>
        <w:tc>
          <w:tcPr>
            <w:tcW w:w="1120" w:type="dxa"/>
            <w:vAlign w:val="bottom"/>
            <w:tcBorders>
              <w:bottom w:val="single" w:sz="8" w:color="B2B2B2"/>
            </w:tcBorders>
          </w:tcPr>
          <w:p>
            <w:pPr>
              <w:spacing w:after="0"/>
              <w:rPr>
                <w:sz w:val="21"/>
                <w:szCs w:val="21"/>
                <w:color w:val="auto"/>
              </w:rPr>
            </w:pPr>
          </w:p>
        </w:tc>
      </w:tr>
      <w:tr>
        <w:trPr>
          <w:trHeight w:val="253"/>
        </w:trPr>
        <w:tc>
          <w:tcPr>
            <w:tcW w:w="314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Unbilled receivables</w:t>
            </w:r>
          </w:p>
        </w:tc>
        <w:tc>
          <w:tcPr>
            <w:tcW w:w="4880" w:type="dxa"/>
            <w:vAlign w:val="bottom"/>
            <w:tcBorders>
              <w:bottom w:val="single" w:sz="8" w:color="B2B2B2"/>
            </w:tcBorders>
          </w:tcPr>
          <w:p>
            <w:pPr>
              <w:ind w:left="840"/>
              <w:spacing w:after="0"/>
              <w:rPr>
                <w:sz w:val="20"/>
                <w:szCs w:val="20"/>
                <w:color w:val="auto"/>
              </w:rPr>
            </w:pPr>
            <w:r>
              <w:rPr>
                <w:rFonts w:ascii="Arial" w:cs="Arial" w:eastAsia="Arial" w:hAnsi="Arial"/>
                <w:sz w:val="16"/>
                <w:szCs w:val="16"/>
                <w:color w:val="auto"/>
              </w:rPr>
              <w:t>Receivables, net</w:t>
            </w:r>
          </w:p>
        </w:tc>
        <w:tc>
          <w:tcPr>
            <w:tcW w:w="420" w:type="dxa"/>
            <w:vAlign w:val="bottom"/>
            <w:tcBorders>
              <w:bottom w:val="single" w:sz="8" w:color="B2B2B2"/>
            </w:tcBorders>
            <w:shd w:val="clear" w:color="auto" w:fill="F4E8F3"/>
          </w:tcPr>
          <w:p>
            <w:pPr>
              <w:jc w:val="right"/>
              <w:ind w:right="23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937</w:t>
            </w:r>
          </w:p>
        </w:tc>
        <w:tc>
          <w:tcPr>
            <w:tcW w:w="540" w:type="dxa"/>
            <w:vAlign w:val="bottom"/>
            <w:tcBorders>
              <w:bottom w:val="single" w:sz="8" w:color="B2B2B2"/>
            </w:tcBorders>
          </w:tcPr>
          <w:p>
            <w:pPr>
              <w:jc w:val="right"/>
              <w:ind w:right="2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894</w:t>
            </w:r>
          </w:p>
        </w:tc>
      </w:tr>
      <w:tr>
        <w:trPr>
          <w:trHeight w:val="247"/>
        </w:trPr>
        <w:tc>
          <w:tcPr>
            <w:tcW w:w="31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Contract liabilities - current:</w:t>
            </w:r>
          </w:p>
        </w:tc>
        <w:tc>
          <w:tcPr>
            <w:tcW w:w="4880" w:type="dxa"/>
            <w:vAlign w:val="bottom"/>
            <w:tcBorders>
              <w:bottom w:val="single" w:sz="8" w:color="B2B2B2"/>
            </w:tcBorders>
          </w:tcPr>
          <w:p>
            <w:pPr>
              <w:spacing w:after="0"/>
              <w:rPr>
                <w:sz w:val="21"/>
                <w:szCs w:val="21"/>
                <w:color w:val="auto"/>
              </w:rPr>
            </w:pPr>
          </w:p>
        </w:tc>
        <w:tc>
          <w:tcPr>
            <w:tcW w:w="420" w:type="dxa"/>
            <w:vAlign w:val="bottom"/>
            <w:tcBorders>
              <w:bottom w:val="single" w:sz="8" w:color="B2B2B2"/>
            </w:tcBorders>
            <w:shd w:val="clear" w:color="auto" w:fill="F4E8F3"/>
          </w:tcPr>
          <w:p>
            <w:pPr>
              <w:spacing w:after="0"/>
              <w:rPr>
                <w:sz w:val="21"/>
                <w:szCs w:val="21"/>
                <w:color w:val="auto"/>
              </w:rPr>
            </w:pPr>
          </w:p>
        </w:tc>
        <w:tc>
          <w:tcPr>
            <w:tcW w:w="1140" w:type="dxa"/>
            <w:vAlign w:val="bottom"/>
            <w:tcBorders>
              <w:bottom w:val="single" w:sz="8" w:color="B2B2B2"/>
            </w:tcBorders>
            <w:shd w:val="clear" w:color="auto" w:fill="F4E8F3"/>
          </w:tcPr>
          <w:p>
            <w:pPr>
              <w:spacing w:after="0"/>
              <w:rPr>
                <w:sz w:val="21"/>
                <w:szCs w:val="21"/>
                <w:color w:val="auto"/>
              </w:rPr>
            </w:pPr>
          </w:p>
        </w:tc>
        <w:tc>
          <w:tcPr>
            <w:tcW w:w="540" w:type="dxa"/>
            <w:vAlign w:val="bottom"/>
            <w:tcBorders>
              <w:bottom w:val="single" w:sz="8" w:color="B2B2B2"/>
            </w:tcBorders>
          </w:tcPr>
          <w:p>
            <w:pPr>
              <w:spacing w:after="0"/>
              <w:rPr>
                <w:sz w:val="21"/>
                <w:szCs w:val="21"/>
                <w:color w:val="auto"/>
              </w:rPr>
            </w:pPr>
          </w:p>
        </w:tc>
        <w:tc>
          <w:tcPr>
            <w:tcW w:w="1120" w:type="dxa"/>
            <w:vAlign w:val="bottom"/>
            <w:tcBorders>
              <w:bottom w:val="single" w:sz="8" w:color="B2B2B2"/>
            </w:tcBorders>
          </w:tcPr>
          <w:p>
            <w:pPr>
              <w:spacing w:after="0"/>
              <w:rPr>
                <w:sz w:val="21"/>
                <w:szCs w:val="21"/>
                <w:color w:val="auto"/>
              </w:rPr>
            </w:pPr>
          </w:p>
        </w:tc>
      </w:tr>
      <w:tr>
        <w:trPr>
          <w:trHeight w:val="297"/>
        </w:trPr>
        <w:tc>
          <w:tcPr>
            <w:tcW w:w="314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Deferred revenue</w:t>
            </w:r>
            <w:r>
              <w:rPr>
                <w:rFonts w:ascii="Arial" w:cs="Arial" w:eastAsia="Arial" w:hAnsi="Arial"/>
                <w:sz w:val="21"/>
                <w:szCs w:val="21"/>
                <w:color w:val="auto"/>
                <w:vertAlign w:val="superscript"/>
              </w:rPr>
              <w:t>(1)</w:t>
            </w:r>
          </w:p>
        </w:tc>
        <w:tc>
          <w:tcPr>
            <w:tcW w:w="4880" w:type="dxa"/>
            <w:vAlign w:val="bottom"/>
            <w:tcBorders>
              <w:bottom w:val="single" w:sz="8" w:color="B2B2B2"/>
            </w:tcBorders>
          </w:tcPr>
          <w:p>
            <w:pPr>
              <w:ind w:left="840"/>
              <w:spacing w:after="0"/>
              <w:rPr>
                <w:sz w:val="20"/>
                <w:szCs w:val="20"/>
                <w:color w:val="auto"/>
              </w:rPr>
            </w:pPr>
            <w:r>
              <w:rPr>
                <w:rFonts w:ascii="Arial" w:cs="Arial" w:eastAsia="Arial" w:hAnsi="Arial"/>
                <w:sz w:val="16"/>
                <w:szCs w:val="16"/>
                <w:color w:val="auto"/>
              </w:rPr>
              <w:t>Accounts payable and accrued liabilities</w:t>
            </w:r>
          </w:p>
        </w:tc>
        <w:tc>
          <w:tcPr>
            <w:tcW w:w="420" w:type="dxa"/>
            <w:vAlign w:val="bottom"/>
            <w:tcBorders>
              <w:bottom w:val="single" w:sz="8" w:color="B2B2B2"/>
            </w:tcBorders>
            <w:shd w:val="clear" w:color="auto" w:fill="F4E8F3"/>
          </w:tcPr>
          <w:p>
            <w:pPr>
              <w:jc w:val="right"/>
              <w:ind w:right="23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411</w:t>
            </w:r>
          </w:p>
        </w:tc>
        <w:tc>
          <w:tcPr>
            <w:tcW w:w="540" w:type="dxa"/>
            <w:vAlign w:val="bottom"/>
            <w:tcBorders>
              <w:bottom w:val="single" w:sz="8" w:color="B2B2B2"/>
            </w:tcBorders>
          </w:tcPr>
          <w:p>
            <w:pPr>
              <w:jc w:val="right"/>
              <w:ind w:right="2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348</w:t>
            </w:r>
          </w:p>
        </w:tc>
      </w:tr>
      <w:tr>
        <w:trPr>
          <w:trHeight w:val="243"/>
        </w:trPr>
        <w:tc>
          <w:tcPr>
            <w:tcW w:w="31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Contract liabilities - non-current:</w:t>
            </w:r>
          </w:p>
        </w:tc>
        <w:tc>
          <w:tcPr>
            <w:tcW w:w="4880" w:type="dxa"/>
            <w:vAlign w:val="bottom"/>
            <w:tcBorders>
              <w:bottom w:val="single" w:sz="8" w:color="B2B2B2"/>
            </w:tcBorders>
          </w:tcPr>
          <w:p>
            <w:pPr>
              <w:spacing w:after="0"/>
              <w:rPr>
                <w:sz w:val="21"/>
                <w:szCs w:val="21"/>
                <w:color w:val="auto"/>
              </w:rPr>
            </w:pPr>
          </w:p>
        </w:tc>
        <w:tc>
          <w:tcPr>
            <w:tcW w:w="420" w:type="dxa"/>
            <w:vAlign w:val="bottom"/>
            <w:tcBorders>
              <w:bottom w:val="single" w:sz="8" w:color="B2B2B2"/>
            </w:tcBorders>
            <w:shd w:val="clear" w:color="auto" w:fill="F4E8F3"/>
          </w:tcPr>
          <w:p>
            <w:pPr>
              <w:spacing w:after="0"/>
              <w:rPr>
                <w:sz w:val="21"/>
                <w:szCs w:val="21"/>
                <w:color w:val="auto"/>
              </w:rPr>
            </w:pPr>
          </w:p>
        </w:tc>
        <w:tc>
          <w:tcPr>
            <w:tcW w:w="1140" w:type="dxa"/>
            <w:vAlign w:val="bottom"/>
            <w:tcBorders>
              <w:bottom w:val="single" w:sz="8" w:color="B2B2B2"/>
            </w:tcBorders>
            <w:shd w:val="clear" w:color="auto" w:fill="F4E8F3"/>
          </w:tcPr>
          <w:p>
            <w:pPr>
              <w:spacing w:after="0"/>
              <w:rPr>
                <w:sz w:val="21"/>
                <w:szCs w:val="21"/>
                <w:color w:val="auto"/>
              </w:rPr>
            </w:pPr>
          </w:p>
        </w:tc>
        <w:tc>
          <w:tcPr>
            <w:tcW w:w="540" w:type="dxa"/>
            <w:vAlign w:val="bottom"/>
            <w:tcBorders>
              <w:bottom w:val="single" w:sz="8" w:color="B2B2B2"/>
            </w:tcBorders>
          </w:tcPr>
          <w:p>
            <w:pPr>
              <w:spacing w:after="0"/>
              <w:rPr>
                <w:sz w:val="21"/>
                <w:szCs w:val="21"/>
                <w:color w:val="auto"/>
              </w:rPr>
            </w:pPr>
          </w:p>
        </w:tc>
        <w:tc>
          <w:tcPr>
            <w:tcW w:w="1120" w:type="dxa"/>
            <w:vAlign w:val="bottom"/>
            <w:tcBorders>
              <w:bottom w:val="single" w:sz="8" w:color="B2B2B2"/>
            </w:tcBorders>
          </w:tcPr>
          <w:p>
            <w:pPr>
              <w:spacing w:after="0"/>
              <w:rPr>
                <w:sz w:val="21"/>
                <w:szCs w:val="21"/>
                <w:color w:val="auto"/>
              </w:rPr>
            </w:pPr>
          </w:p>
        </w:tc>
      </w:tr>
      <w:tr>
        <w:trPr>
          <w:trHeight w:val="297"/>
        </w:trPr>
        <w:tc>
          <w:tcPr>
            <w:tcW w:w="3140" w:type="dxa"/>
            <w:vAlign w:val="bottom"/>
            <w:tcBorders>
              <w:bottom w:val="single" w:sz="8" w:color="901588"/>
            </w:tcBorders>
          </w:tcPr>
          <w:p>
            <w:pPr>
              <w:ind w:left="140"/>
              <w:spacing w:after="0"/>
              <w:rPr>
                <w:sz w:val="20"/>
                <w:szCs w:val="20"/>
                <w:color w:val="auto"/>
              </w:rPr>
            </w:pPr>
            <w:r>
              <w:rPr>
                <w:rFonts w:ascii="Arial" w:cs="Arial" w:eastAsia="Arial" w:hAnsi="Arial"/>
                <w:sz w:val="16"/>
                <w:szCs w:val="16"/>
                <w:color w:val="auto"/>
              </w:rPr>
              <w:t>Deferred revenue</w:t>
            </w:r>
            <w:r>
              <w:rPr>
                <w:rFonts w:ascii="Arial" w:cs="Arial" w:eastAsia="Arial" w:hAnsi="Arial"/>
                <w:sz w:val="21"/>
                <w:szCs w:val="21"/>
                <w:color w:val="auto"/>
                <w:vertAlign w:val="superscript"/>
              </w:rPr>
              <w:t>(1)</w:t>
            </w:r>
          </w:p>
        </w:tc>
        <w:tc>
          <w:tcPr>
            <w:tcW w:w="4880" w:type="dxa"/>
            <w:vAlign w:val="bottom"/>
            <w:tcBorders>
              <w:bottom w:val="single" w:sz="8" w:color="901588"/>
            </w:tcBorders>
          </w:tcPr>
          <w:p>
            <w:pPr>
              <w:ind w:left="840"/>
              <w:spacing w:after="0"/>
              <w:rPr>
                <w:sz w:val="20"/>
                <w:szCs w:val="20"/>
                <w:color w:val="auto"/>
              </w:rPr>
            </w:pPr>
            <w:r>
              <w:rPr>
                <w:rFonts w:ascii="Arial" w:cs="Arial" w:eastAsia="Arial" w:hAnsi="Arial"/>
                <w:sz w:val="16"/>
                <w:szCs w:val="16"/>
                <w:color w:val="auto"/>
              </w:rPr>
              <w:t>Other long-term liabilities</w:t>
            </w:r>
          </w:p>
        </w:tc>
        <w:tc>
          <w:tcPr>
            <w:tcW w:w="420" w:type="dxa"/>
            <w:vAlign w:val="bottom"/>
            <w:tcBorders>
              <w:bottom w:val="single" w:sz="8" w:color="901588"/>
            </w:tcBorders>
            <w:shd w:val="clear" w:color="auto" w:fill="F4E8F3"/>
          </w:tcPr>
          <w:p>
            <w:pPr>
              <w:jc w:val="right"/>
              <w:ind w:right="23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w:t>
            </w:r>
          </w:p>
        </w:tc>
        <w:tc>
          <w:tcPr>
            <w:tcW w:w="540" w:type="dxa"/>
            <w:vAlign w:val="bottom"/>
            <w:tcBorders>
              <w:bottom w:val="single" w:sz="8" w:color="901588"/>
            </w:tcBorders>
          </w:tcPr>
          <w:p>
            <w:pPr>
              <w:jc w:val="right"/>
              <w:ind w:right="2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6</w:t>
            </w:r>
          </w:p>
        </w:tc>
      </w:tr>
    </w:tbl>
    <w:p>
      <w:pPr>
        <w:spacing w:after="0" w:line="180" w:lineRule="exact"/>
        <w:rPr>
          <w:sz w:val="20"/>
          <w:szCs w:val="20"/>
          <w:color w:val="auto"/>
        </w:rPr>
      </w:pPr>
    </w:p>
    <w:p>
      <w:pPr>
        <w:ind w:left="140" w:hanging="132"/>
        <w:spacing w:after="0"/>
        <w:tabs>
          <w:tab w:leader="none" w:pos="140" w:val="left"/>
        </w:tabs>
        <w:numPr>
          <w:ilvl w:val="0"/>
          <w:numId w:val="11"/>
        </w:numPr>
        <w:rPr>
          <w:rFonts w:ascii="Arial" w:cs="Arial" w:eastAsia="Arial" w:hAnsi="Arial"/>
          <w:sz w:val="16"/>
          <w:szCs w:val="16"/>
          <w:color w:val="auto"/>
          <w:vertAlign w:val="superscript"/>
        </w:rPr>
      </w:pPr>
      <w:r>
        <w:rPr>
          <w:rFonts w:ascii="Arial" w:cs="Arial" w:eastAsia="Arial" w:hAnsi="Arial"/>
          <w:sz w:val="13"/>
          <w:szCs w:val="13"/>
          <w:color w:val="auto"/>
        </w:rPr>
        <w:t>Certain contracts record revenue net of cost of revenues, and therefore, the respective deferred revenue balance will not fully convert to revenue.</w:t>
      </w:r>
    </w:p>
    <w:p>
      <w:pPr>
        <w:spacing w:after="0" w:line="94" w:lineRule="exact"/>
        <w:rPr>
          <w:sz w:val="20"/>
          <w:szCs w:val="20"/>
          <w:color w:val="auto"/>
        </w:rPr>
      </w:pPr>
    </w:p>
    <w:p>
      <w:pPr>
        <w:ind w:right="140"/>
        <w:spacing w:after="0" w:line="321" w:lineRule="auto"/>
        <w:rPr>
          <w:sz w:val="20"/>
          <w:szCs w:val="20"/>
          <w:color w:val="auto"/>
        </w:rPr>
      </w:pPr>
      <w:r>
        <w:rPr>
          <w:rFonts w:ascii="Arial" w:cs="Arial" w:eastAsia="Arial" w:hAnsi="Arial"/>
          <w:sz w:val="16"/>
          <w:szCs w:val="16"/>
          <w:color w:val="auto"/>
        </w:rPr>
        <w:t>The increase in unbilled receivables was primarily due to the acquisition of Entrust (see "Note 3–Acquisitions and Divestitures") and revenue recognized on certain contracts, partially offset by the timing of billings on certain contracts.</w:t>
      </w:r>
    </w:p>
    <w:p>
      <w:pPr>
        <w:spacing w:after="0" w:line="34"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For the three and nine months ended October 2, 2026, $30 million and $266 million, respectively, of revenue recognized was included as a contract liability at January 2, 2026. For the three and nine months ended October 3, 2025, $21 million and $220 million, respectively, of revenue recognized was included as a contract liability at January 3, 2025.</w:t>
      </w:r>
    </w:p>
    <w:p>
      <w:pPr>
        <w:spacing w:after="0" w:line="41"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Note 3–Acquisitions and Divestitures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ACQUISITIONS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Entrust Acquisition</w:t>
      </w:r>
    </w:p>
    <w:p>
      <w:pPr>
        <w:spacing w:after="0" w:line="12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On March 27, 2026 ("Acquisition Date"), Leidos, Inc. completed the acquisition of KENE Holdings, L.P. and KENE Parent Inc. ("Entrust") to acquire all of the equity interest of Entrust for a final purchase price of $2.4 billion in cash. Entrust is an engineering firm that provides infrastructure design, grid modernization and program management services primarily to electric, gas and pipeline utilities. This acquisition enhances existing energy infrastructure capabilities within our Homeland reportable segment.</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The preliminary fair values of the assets acquired and liabilities assumed at the Acquisition Date were as follows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1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Cash and cash equivalents</w:t>
            </w:r>
          </w:p>
        </w:tc>
        <w:tc>
          <w:tcPr>
            <w:tcW w:w="4660" w:type="dxa"/>
            <w:vAlign w:val="bottom"/>
            <w:tcBorders>
              <w:bottom w:val="single" w:sz="8" w:color="B2B2B2"/>
            </w:tcBorders>
            <w:gridSpan w:val="2"/>
          </w:tcPr>
          <w:p>
            <w:pPr>
              <w:jc w:val="right"/>
              <w:ind w:right="88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47</w:t>
            </w:r>
          </w:p>
        </w:tc>
      </w:tr>
      <w:tr>
        <w:trPr>
          <w:trHeight w:val="250"/>
        </w:trPr>
        <w:tc>
          <w:tcPr>
            <w:tcW w:w="61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Receivables</w:t>
            </w:r>
          </w:p>
        </w:tc>
        <w:tc>
          <w:tcPr>
            <w:tcW w:w="3660" w:type="dxa"/>
            <w:vAlign w:val="bottom"/>
            <w:tcBorders>
              <w:bottom w:val="single" w:sz="8" w:color="B2B2B2"/>
            </w:tcBorders>
          </w:tcPr>
          <w:p>
            <w:pPr>
              <w:spacing w:after="0"/>
              <w:rPr>
                <w:sz w:val="21"/>
                <w:szCs w:val="21"/>
                <w:color w:val="auto"/>
              </w:rPr>
            </w:pPr>
          </w:p>
        </w:tc>
        <w:tc>
          <w:tcPr>
            <w:tcW w:w="1000" w:type="dxa"/>
            <w:vAlign w:val="bottom"/>
            <w:tcBorders>
              <w:bottom w:val="single" w:sz="8" w:color="B2B2B2"/>
            </w:tcBorders>
          </w:tcPr>
          <w:p>
            <w:pPr>
              <w:spacing w:after="0"/>
              <w:rPr>
                <w:sz w:val="21"/>
                <w:szCs w:val="21"/>
                <w:color w:val="auto"/>
              </w:rPr>
            </w:pPr>
          </w:p>
        </w:tc>
        <w:tc>
          <w:tcPr>
            <w:tcW w:w="4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156</w:t>
            </w:r>
          </w:p>
        </w:tc>
      </w:tr>
      <w:tr>
        <w:trPr>
          <w:trHeight w:val="250"/>
        </w:trPr>
        <w:tc>
          <w:tcPr>
            <w:tcW w:w="61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Other current assets</w:t>
            </w:r>
          </w:p>
        </w:tc>
        <w:tc>
          <w:tcPr>
            <w:tcW w:w="3660" w:type="dxa"/>
            <w:vAlign w:val="bottom"/>
            <w:tcBorders>
              <w:bottom w:val="single" w:sz="8" w:color="B2B2B2"/>
            </w:tcBorders>
          </w:tcPr>
          <w:p>
            <w:pPr>
              <w:spacing w:after="0"/>
              <w:rPr>
                <w:sz w:val="21"/>
                <w:szCs w:val="21"/>
                <w:color w:val="auto"/>
              </w:rPr>
            </w:pPr>
          </w:p>
        </w:tc>
        <w:tc>
          <w:tcPr>
            <w:tcW w:w="1000" w:type="dxa"/>
            <w:vAlign w:val="bottom"/>
            <w:tcBorders>
              <w:bottom w:val="single" w:sz="8" w:color="B2B2B2"/>
            </w:tcBorders>
          </w:tcPr>
          <w:p>
            <w:pPr>
              <w:spacing w:after="0"/>
              <w:rPr>
                <w:sz w:val="21"/>
                <w:szCs w:val="21"/>
                <w:color w:val="auto"/>
              </w:rPr>
            </w:pPr>
          </w:p>
        </w:tc>
        <w:tc>
          <w:tcPr>
            <w:tcW w:w="4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8</w:t>
            </w:r>
          </w:p>
        </w:tc>
      </w:tr>
      <w:tr>
        <w:trPr>
          <w:trHeight w:val="250"/>
        </w:trPr>
        <w:tc>
          <w:tcPr>
            <w:tcW w:w="61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Property, plant and equipment</w:t>
            </w:r>
          </w:p>
        </w:tc>
        <w:tc>
          <w:tcPr>
            <w:tcW w:w="3660" w:type="dxa"/>
            <w:vAlign w:val="bottom"/>
            <w:tcBorders>
              <w:bottom w:val="single" w:sz="8" w:color="B2B2B2"/>
            </w:tcBorders>
          </w:tcPr>
          <w:p>
            <w:pPr>
              <w:spacing w:after="0"/>
              <w:rPr>
                <w:sz w:val="21"/>
                <w:szCs w:val="21"/>
                <w:color w:val="auto"/>
              </w:rPr>
            </w:pPr>
          </w:p>
        </w:tc>
        <w:tc>
          <w:tcPr>
            <w:tcW w:w="1000" w:type="dxa"/>
            <w:vAlign w:val="bottom"/>
            <w:tcBorders>
              <w:bottom w:val="single" w:sz="8" w:color="B2B2B2"/>
            </w:tcBorders>
          </w:tcPr>
          <w:p>
            <w:pPr>
              <w:spacing w:after="0"/>
              <w:rPr>
                <w:sz w:val="21"/>
                <w:szCs w:val="21"/>
                <w:color w:val="auto"/>
              </w:rPr>
            </w:pPr>
          </w:p>
        </w:tc>
        <w:tc>
          <w:tcPr>
            <w:tcW w:w="4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7</w:t>
            </w:r>
          </w:p>
        </w:tc>
      </w:tr>
      <w:tr>
        <w:trPr>
          <w:trHeight w:val="250"/>
        </w:trPr>
        <w:tc>
          <w:tcPr>
            <w:tcW w:w="61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Intangible assets</w:t>
            </w:r>
          </w:p>
        </w:tc>
        <w:tc>
          <w:tcPr>
            <w:tcW w:w="3660" w:type="dxa"/>
            <w:vAlign w:val="bottom"/>
            <w:tcBorders>
              <w:bottom w:val="single" w:sz="8" w:color="B2B2B2"/>
            </w:tcBorders>
          </w:tcPr>
          <w:p>
            <w:pPr>
              <w:spacing w:after="0"/>
              <w:rPr>
                <w:sz w:val="21"/>
                <w:szCs w:val="21"/>
                <w:color w:val="auto"/>
              </w:rPr>
            </w:pPr>
          </w:p>
        </w:tc>
        <w:tc>
          <w:tcPr>
            <w:tcW w:w="1000" w:type="dxa"/>
            <w:vAlign w:val="bottom"/>
            <w:tcBorders>
              <w:bottom w:val="single" w:sz="8" w:color="B2B2B2"/>
            </w:tcBorders>
          </w:tcPr>
          <w:p>
            <w:pPr>
              <w:spacing w:after="0"/>
              <w:rPr>
                <w:sz w:val="21"/>
                <w:szCs w:val="21"/>
                <w:color w:val="auto"/>
              </w:rPr>
            </w:pPr>
          </w:p>
        </w:tc>
        <w:tc>
          <w:tcPr>
            <w:tcW w:w="4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630</w:t>
            </w:r>
          </w:p>
        </w:tc>
      </w:tr>
      <w:tr>
        <w:trPr>
          <w:trHeight w:val="250"/>
        </w:trPr>
        <w:tc>
          <w:tcPr>
            <w:tcW w:w="61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Operating lease right-of-use assets</w:t>
            </w:r>
          </w:p>
        </w:tc>
        <w:tc>
          <w:tcPr>
            <w:tcW w:w="3660" w:type="dxa"/>
            <w:vAlign w:val="bottom"/>
            <w:tcBorders>
              <w:bottom w:val="single" w:sz="8" w:color="B2B2B2"/>
            </w:tcBorders>
          </w:tcPr>
          <w:p>
            <w:pPr>
              <w:spacing w:after="0"/>
              <w:rPr>
                <w:sz w:val="21"/>
                <w:szCs w:val="21"/>
                <w:color w:val="auto"/>
              </w:rPr>
            </w:pPr>
          </w:p>
        </w:tc>
        <w:tc>
          <w:tcPr>
            <w:tcW w:w="1000" w:type="dxa"/>
            <w:vAlign w:val="bottom"/>
            <w:tcBorders>
              <w:bottom w:val="single" w:sz="8" w:color="B2B2B2"/>
            </w:tcBorders>
          </w:tcPr>
          <w:p>
            <w:pPr>
              <w:spacing w:after="0"/>
              <w:rPr>
                <w:sz w:val="21"/>
                <w:szCs w:val="21"/>
                <w:color w:val="auto"/>
              </w:rPr>
            </w:pPr>
          </w:p>
        </w:tc>
        <w:tc>
          <w:tcPr>
            <w:tcW w:w="4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22</w:t>
            </w:r>
          </w:p>
        </w:tc>
      </w:tr>
      <w:tr>
        <w:trPr>
          <w:trHeight w:val="250"/>
        </w:trPr>
        <w:tc>
          <w:tcPr>
            <w:tcW w:w="61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Deferred tax liabilities</w:t>
            </w:r>
          </w:p>
        </w:tc>
        <w:tc>
          <w:tcPr>
            <w:tcW w:w="3660" w:type="dxa"/>
            <w:vAlign w:val="bottom"/>
            <w:tcBorders>
              <w:bottom w:val="single" w:sz="8" w:color="B2B2B2"/>
            </w:tcBorders>
          </w:tcPr>
          <w:p>
            <w:pPr>
              <w:spacing w:after="0"/>
              <w:rPr>
                <w:sz w:val="21"/>
                <w:szCs w:val="21"/>
                <w:color w:val="auto"/>
              </w:rPr>
            </w:pPr>
          </w:p>
        </w:tc>
        <w:tc>
          <w:tcPr>
            <w:tcW w:w="1000" w:type="dxa"/>
            <w:vAlign w:val="bottom"/>
            <w:tcBorders>
              <w:bottom w:val="single" w:sz="8" w:color="B2B2B2"/>
            </w:tcBorders>
          </w:tcPr>
          <w:p>
            <w:pPr>
              <w:spacing w:after="0"/>
              <w:rPr>
                <w:sz w:val="21"/>
                <w:szCs w:val="21"/>
                <w:color w:val="auto"/>
              </w:rPr>
            </w:pPr>
          </w:p>
        </w:tc>
        <w:tc>
          <w:tcPr>
            <w:tcW w:w="4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(81)</w:t>
            </w:r>
          </w:p>
        </w:tc>
      </w:tr>
      <w:tr>
        <w:trPr>
          <w:trHeight w:val="250"/>
        </w:trPr>
        <w:tc>
          <w:tcPr>
            <w:tcW w:w="61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Accounts payable and accrued liabilities</w:t>
            </w:r>
          </w:p>
        </w:tc>
        <w:tc>
          <w:tcPr>
            <w:tcW w:w="3660" w:type="dxa"/>
            <w:vAlign w:val="bottom"/>
            <w:tcBorders>
              <w:bottom w:val="single" w:sz="8" w:color="B2B2B2"/>
            </w:tcBorders>
          </w:tcPr>
          <w:p>
            <w:pPr>
              <w:spacing w:after="0"/>
              <w:rPr>
                <w:sz w:val="21"/>
                <w:szCs w:val="21"/>
                <w:color w:val="auto"/>
              </w:rPr>
            </w:pPr>
          </w:p>
        </w:tc>
        <w:tc>
          <w:tcPr>
            <w:tcW w:w="1000" w:type="dxa"/>
            <w:vAlign w:val="bottom"/>
            <w:tcBorders>
              <w:bottom w:val="single" w:sz="8" w:color="B2B2B2"/>
            </w:tcBorders>
          </w:tcPr>
          <w:p>
            <w:pPr>
              <w:spacing w:after="0"/>
              <w:rPr>
                <w:sz w:val="21"/>
                <w:szCs w:val="21"/>
                <w:color w:val="auto"/>
              </w:rPr>
            </w:pPr>
          </w:p>
        </w:tc>
        <w:tc>
          <w:tcPr>
            <w:tcW w:w="4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(75)</w:t>
            </w:r>
          </w:p>
        </w:tc>
      </w:tr>
      <w:tr>
        <w:trPr>
          <w:trHeight w:val="250"/>
        </w:trPr>
        <w:tc>
          <w:tcPr>
            <w:tcW w:w="61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Accrued payroll and employee benefits</w:t>
            </w:r>
          </w:p>
        </w:tc>
        <w:tc>
          <w:tcPr>
            <w:tcW w:w="3660" w:type="dxa"/>
            <w:vAlign w:val="bottom"/>
            <w:tcBorders>
              <w:bottom w:val="single" w:sz="8" w:color="B2B2B2"/>
            </w:tcBorders>
          </w:tcPr>
          <w:p>
            <w:pPr>
              <w:spacing w:after="0"/>
              <w:rPr>
                <w:sz w:val="21"/>
                <w:szCs w:val="21"/>
                <w:color w:val="auto"/>
              </w:rPr>
            </w:pPr>
          </w:p>
        </w:tc>
        <w:tc>
          <w:tcPr>
            <w:tcW w:w="1000" w:type="dxa"/>
            <w:vAlign w:val="bottom"/>
            <w:tcBorders>
              <w:bottom w:val="single" w:sz="8" w:color="B2B2B2"/>
            </w:tcBorders>
          </w:tcPr>
          <w:p>
            <w:pPr>
              <w:spacing w:after="0"/>
              <w:rPr>
                <w:sz w:val="21"/>
                <w:szCs w:val="21"/>
                <w:color w:val="auto"/>
              </w:rPr>
            </w:pPr>
          </w:p>
        </w:tc>
        <w:tc>
          <w:tcPr>
            <w:tcW w:w="4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(21)</w:t>
            </w:r>
          </w:p>
        </w:tc>
      </w:tr>
      <w:tr>
        <w:trPr>
          <w:trHeight w:val="250"/>
        </w:trPr>
        <w:tc>
          <w:tcPr>
            <w:tcW w:w="61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Other long-term liabilities</w:t>
            </w:r>
          </w:p>
        </w:tc>
        <w:tc>
          <w:tcPr>
            <w:tcW w:w="3660" w:type="dxa"/>
            <w:vAlign w:val="bottom"/>
            <w:tcBorders>
              <w:bottom w:val="single" w:sz="8" w:color="B2B2B2"/>
            </w:tcBorders>
          </w:tcPr>
          <w:p>
            <w:pPr>
              <w:spacing w:after="0"/>
              <w:rPr>
                <w:sz w:val="21"/>
                <w:szCs w:val="21"/>
                <w:color w:val="auto"/>
              </w:rPr>
            </w:pPr>
          </w:p>
        </w:tc>
        <w:tc>
          <w:tcPr>
            <w:tcW w:w="1000" w:type="dxa"/>
            <w:vAlign w:val="bottom"/>
            <w:tcBorders>
              <w:bottom w:val="single" w:sz="8" w:color="901588"/>
            </w:tcBorders>
          </w:tcPr>
          <w:p>
            <w:pPr>
              <w:spacing w:after="0"/>
              <w:rPr>
                <w:sz w:val="21"/>
                <w:szCs w:val="21"/>
                <w:color w:val="auto"/>
              </w:rPr>
            </w:pPr>
          </w:p>
        </w:tc>
        <w:tc>
          <w:tcPr>
            <w:tcW w:w="4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(20)</w:t>
            </w:r>
          </w:p>
        </w:tc>
      </w:tr>
      <w:tr>
        <w:trPr>
          <w:trHeight w:val="250"/>
        </w:trPr>
        <w:tc>
          <w:tcPr>
            <w:tcW w:w="61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Total identifiable net assets acquired</w:t>
            </w:r>
          </w:p>
        </w:tc>
        <w:tc>
          <w:tcPr>
            <w:tcW w:w="3660" w:type="dxa"/>
            <w:vAlign w:val="bottom"/>
            <w:tcBorders>
              <w:bottom w:val="single" w:sz="8" w:color="B2B2B2"/>
            </w:tcBorders>
          </w:tcPr>
          <w:p>
            <w:pPr>
              <w:spacing w:after="0"/>
              <w:rPr>
                <w:sz w:val="21"/>
                <w:szCs w:val="21"/>
                <w:color w:val="auto"/>
              </w:rPr>
            </w:pPr>
          </w:p>
        </w:tc>
        <w:tc>
          <w:tcPr>
            <w:tcW w:w="1000" w:type="dxa"/>
            <w:vAlign w:val="bottom"/>
            <w:tcBorders>
              <w:bottom w:val="single" w:sz="8" w:color="B2B2B2"/>
            </w:tcBorders>
          </w:tcPr>
          <w:p>
            <w:pPr>
              <w:spacing w:after="0"/>
              <w:rPr>
                <w:sz w:val="21"/>
                <w:szCs w:val="21"/>
                <w:color w:val="auto"/>
              </w:rPr>
            </w:pPr>
          </w:p>
        </w:tc>
        <w:tc>
          <w:tcPr>
            <w:tcW w:w="4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673</w:t>
            </w:r>
          </w:p>
        </w:tc>
      </w:tr>
      <w:tr>
        <w:trPr>
          <w:trHeight w:val="250"/>
        </w:trPr>
        <w:tc>
          <w:tcPr>
            <w:tcW w:w="61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Goodwill</w:t>
            </w:r>
          </w:p>
        </w:tc>
        <w:tc>
          <w:tcPr>
            <w:tcW w:w="3660" w:type="dxa"/>
            <w:vAlign w:val="bottom"/>
            <w:tcBorders>
              <w:bottom w:val="single" w:sz="8" w:color="B2B2B2"/>
            </w:tcBorders>
          </w:tcPr>
          <w:p>
            <w:pPr>
              <w:spacing w:after="0"/>
              <w:rPr>
                <w:sz w:val="21"/>
                <w:szCs w:val="21"/>
                <w:color w:val="auto"/>
              </w:rPr>
            </w:pPr>
          </w:p>
        </w:tc>
        <w:tc>
          <w:tcPr>
            <w:tcW w:w="1000" w:type="dxa"/>
            <w:vAlign w:val="bottom"/>
            <w:tcBorders>
              <w:bottom w:val="single" w:sz="8" w:color="901588"/>
            </w:tcBorders>
          </w:tcPr>
          <w:p>
            <w:pPr>
              <w:spacing w:after="0"/>
              <w:rPr>
                <w:sz w:val="21"/>
                <w:szCs w:val="21"/>
                <w:color w:val="auto"/>
              </w:rPr>
            </w:pPr>
          </w:p>
        </w:tc>
        <w:tc>
          <w:tcPr>
            <w:tcW w:w="4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w w:val="94"/>
              </w:rPr>
              <w:t>1,715</w:t>
            </w:r>
          </w:p>
        </w:tc>
      </w:tr>
      <w:tr>
        <w:trPr>
          <w:trHeight w:val="313"/>
        </w:trPr>
        <w:tc>
          <w:tcPr>
            <w:tcW w:w="6100" w:type="dxa"/>
            <w:vAlign w:val="bottom"/>
            <w:tcBorders>
              <w:bottom w:val="single" w:sz="8" w:color="901588"/>
            </w:tcBorders>
            <w:shd w:val="clear" w:color="auto" w:fill="F4E8F3"/>
          </w:tcPr>
          <w:p>
            <w:pPr>
              <w:ind w:left="20"/>
              <w:spacing w:after="0"/>
              <w:rPr>
                <w:sz w:val="20"/>
                <w:szCs w:val="20"/>
                <w:color w:val="auto"/>
              </w:rPr>
            </w:pPr>
            <w:r>
              <w:rPr>
                <w:rFonts w:ascii="Arial" w:cs="Arial" w:eastAsia="Arial" w:hAnsi="Arial"/>
                <w:sz w:val="16"/>
                <w:szCs w:val="16"/>
                <w:b w:val="1"/>
                <w:bCs w:val="1"/>
                <w:color w:val="auto"/>
              </w:rPr>
              <w:t>Purchase price</w:t>
            </w:r>
          </w:p>
        </w:tc>
        <w:tc>
          <w:tcPr>
            <w:tcW w:w="4660" w:type="dxa"/>
            <w:vAlign w:val="bottom"/>
            <w:tcBorders>
              <w:bottom w:val="single" w:sz="8" w:color="901588"/>
            </w:tcBorders>
            <w:gridSpan w:val="2"/>
            <w:shd w:val="clear" w:color="auto" w:fill="F4E8F3"/>
          </w:tcPr>
          <w:p>
            <w:pPr>
              <w:jc w:val="right"/>
              <w:ind w:right="880"/>
              <w:spacing w:after="0"/>
              <w:rPr>
                <w:sz w:val="20"/>
                <w:szCs w:val="20"/>
                <w:color w:val="auto"/>
              </w:rPr>
            </w:pPr>
            <w:r>
              <w:rPr>
                <w:rFonts w:ascii="Arial" w:cs="Arial" w:eastAsia="Arial" w:hAnsi="Arial"/>
                <w:sz w:val="16"/>
                <w:szCs w:val="16"/>
                <w:b w:val="1"/>
                <w:bCs w:val="1"/>
                <w:color w:val="auto"/>
              </w:rPr>
              <w:t>$</w:t>
            </w:r>
          </w:p>
        </w:tc>
        <w:tc>
          <w:tcPr>
            <w:tcW w:w="48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w w:val="94"/>
              </w:rPr>
              <w:t>2,388</w:t>
            </w:r>
          </w:p>
        </w:tc>
      </w:tr>
      <w:tr>
        <w:trPr>
          <w:trHeight w:val="772"/>
        </w:trPr>
        <w:tc>
          <w:tcPr>
            <w:tcW w:w="6100" w:type="dxa"/>
            <w:vAlign w:val="bottom"/>
          </w:tcPr>
          <w:p>
            <w:pPr>
              <w:spacing w:after="0"/>
              <w:rPr>
                <w:sz w:val="24"/>
                <w:szCs w:val="24"/>
                <w:color w:val="auto"/>
              </w:rPr>
            </w:pPr>
          </w:p>
        </w:tc>
        <w:tc>
          <w:tcPr>
            <w:tcW w:w="4660" w:type="dxa"/>
            <w:vAlign w:val="bottom"/>
            <w:gridSpan w:val="2"/>
          </w:tcPr>
          <w:p>
            <w:pPr>
              <w:jc w:val="right"/>
              <w:spacing w:after="0"/>
              <w:rPr>
                <w:sz w:val="20"/>
                <w:szCs w:val="20"/>
                <w:color w:val="auto"/>
              </w:rPr>
            </w:pPr>
            <w:r>
              <w:rPr>
                <w:rFonts w:ascii="Arial" w:cs="Arial" w:eastAsia="Arial" w:hAnsi="Arial"/>
                <w:sz w:val="14"/>
                <w:szCs w:val="14"/>
                <w:b w:val="1"/>
                <w:bCs w:val="1"/>
                <w:color w:val="901588"/>
              </w:rPr>
              <w:t>Leidos Holdings, Inc.</w:t>
            </w:r>
          </w:p>
        </w:tc>
        <w:tc>
          <w:tcPr>
            <w:tcW w:w="480" w:type="dxa"/>
            <w:vAlign w:val="bottom"/>
          </w:tcPr>
          <w:p>
            <w:pPr>
              <w:jc w:val="right"/>
              <w:spacing w:after="0"/>
              <w:rPr>
                <w:sz w:val="20"/>
                <w:szCs w:val="20"/>
                <w:color w:val="auto"/>
              </w:rPr>
            </w:pPr>
            <w:r>
              <w:rPr>
                <w:rFonts w:ascii="Arial" w:cs="Arial" w:eastAsia="Arial" w:hAnsi="Arial"/>
                <w:sz w:val="14"/>
                <w:szCs w:val="14"/>
                <w:b w:val="1"/>
                <w:bCs w:val="1"/>
                <w:color w:val="901588"/>
              </w:rPr>
              <w:t>13</w:t>
            </w:r>
          </w:p>
        </w:tc>
      </w:tr>
      <w:tr>
        <w:trPr>
          <w:trHeight w:val="333"/>
        </w:trPr>
        <w:tc>
          <w:tcPr>
            <w:tcW w:w="6100" w:type="dxa"/>
            <w:vAlign w:val="bottom"/>
            <w:tcBorders>
              <w:bottom w:val="single" w:sz="8" w:color="9A9A9A"/>
            </w:tcBorders>
          </w:tcPr>
          <w:p>
            <w:pPr>
              <w:spacing w:after="0"/>
              <w:rPr>
                <w:sz w:val="24"/>
                <w:szCs w:val="24"/>
                <w:color w:val="auto"/>
              </w:rPr>
            </w:pPr>
          </w:p>
        </w:tc>
        <w:tc>
          <w:tcPr>
            <w:tcW w:w="36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LEIDOS HOLDINGS,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NOTES TO CONDENSED CONSOLIDATED FINANCIAL STATEMENTS (UNAUDITED)</w:t>
      </w:r>
    </w:p>
    <w:p>
      <w:pPr>
        <w:spacing w:after="0" w:line="200" w:lineRule="exact"/>
        <w:rPr>
          <w:sz w:val="20"/>
          <w:szCs w:val="20"/>
          <w:color w:val="auto"/>
        </w:rPr>
      </w:pPr>
    </w:p>
    <w:p>
      <w:pPr>
        <w:spacing w:after="0" w:line="248" w:lineRule="exact"/>
        <w:rPr>
          <w:sz w:val="20"/>
          <w:szCs w:val="20"/>
          <w:color w:val="auto"/>
        </w:rPr>
      </w:pPr>
    </w:p>
    <w:p>
      <w:pPr>
        <w:jc w:val="both"/>
        <w:ind w:right="140"/>
        <w:spacing w:after="0" w:line="292" w:lineRule="auto"/>
        <w:rPr>
          <w:sz w:val="20"/>
          <w:szCs w:val="20"/>
          <w:color w:val="auto"/>
        </w:rPr>
      </w:pPr>
      <w:r>
        <w:rPr>
          <w:rFonts w:ascii="Arial" w:cs="Arial" w:eastAsia="Arial" w:hAnsi="Arial"/>
          <w:sz w:val="16"/>
          <w:szCs w:val="16"/>
          <w:color w:val="auto"/>
        </w:rPr>
        <w:t>As of October 2, 2026, we had not finalized the determination of fair values for acquired assets and liabilities assumed, except for certain long-lived assets, including property, plant and equipment and leases. The preliminary purchase price allocation is subject to change as we complete our determination of the fair value of the acquired assets and liabilities assumed, the impact of which could be material.</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The goodwill represents intellectual capital and the acquired assembled workforce, neither of which qualifies for recognition as a separate intangible asset.</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Of the preliminary goodwill recognized, approximately $119 million is tax deductible.</w:t>
      </w:r>
    </w:p>
    <w:p>
      <w:pPr>
        <w:spacing w:after="0" w:line="128" w:lineRule="exact"/>
        <w:rPr>
          <w:sz w:val="20"/>
          <w:szCs w:val="20"/>
          <w:color w:val="auto"/>
        </w:rPr>
      </w:pPr>
    </w:p>
    <w:p>
      <w:pPr>
        <w:ind w:right="200"/>
        <w:spacing w:after="0" w:line="321" w:lineRule="auto"/>
        <w:rPr>
          <w:sz w:val="20"/>
          <w:szCs w:val="20"/>
          <w:color w:val="auto"/>
        </w:rPr>
      </w:pPr>
      <w:r>
        <w:rPr>
          <w:rFonts w:ascii="Arial" w:cs="Arial" w:eastAsia="Arial" w:hAnsi="Arial"/>
          <w:sz w:val="16"/>
          <w:szCs w:val="16"/>
          <w:color w:val="auto"/>
        </w:rPr>
        <w:t>The acquired customer relationships and backlog intangible assets are amortized over their respective estimated useful lives in proportion to the pattern of economic benefit based on expected future discounted cash flows.</w:t>
      </w:r>
    </w:p>
    <w:p>
      <w:pPr>
        <w:spacing w:after="0" w:line="34" w:lineRule="exact"/>
        <w:rPr>
          <w:sz w:val="20"/>
          <w:szCs w:val="20"/>
          <w:color w:val="auto"/>
        </w:rPr>
      </w:pPr>
    </w:p>
    <w:p>
      <w:pPr>
        <w:ind w:right="20"/>
        <w:spacing w:after="0" w:line="321" w:lineRule="auto"/>
        <w:rPr>
          <w:sz w:val="20"/>
          <w:szCs w:val="20"/>
          <w:color w:val="auto"/>
        </w:rPr>
      </w:pPr>
      <w:r>
        <w:rPr>
          <w:rFonts w:ascii="Arial" w:cs="Arial" w:eastAsia="Arial" w:hAnsi="Arial"/>
          <w:sz w:val="16"/>
          <w:szCs w:val="16"/>
          <w:color w:val="auto"/>
        </w:rPr>
        <w:t>The following table summarizes the preliminary fair value of intangible assets acquired at the Acquisition Date and the related weighted average amortization period: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20" w:type="dxa"/>
            <w:vAlign w:val="bottom"/>
          </w:tcPr>
          <w:p>
            <w:pPr>
              <w:spacing w:after="0"/>
              <w:rPr>
                <w:sz w:val="17"/>
                <w:szCs w:val="17"/>
                <w:color w:val="auto"/>
              </w:rPr>
            </w:pPr>
          </w:p>
        </w:tc>
        <w:tc>
          <w:tcPr>
            <w:tcW w:w="5020" w:type="dxa"/>
            <w:vAlign w:val="bottom"/>
          </w:tcPr>
          <w:p>
            <w:pPr>
              <w:jc w:val="right"/>
              <w:ind w:right="39"/>
              <w:spacing w:after="0"/>
              <w:rPr>
                <w:sz w:val="20"/>
                <w:szCs w:val="20"/>
                <w:color w:val="auto"/>
              </w:rPr>
            </w:pPr>
            <w:r>
              <w:rPr>
                <w:rFonts w:ascii="Arial" w:cs="Arial" w:eastAsia="Arial" w:hAnsi="Arial"/>
                <w:sz w:val="16"/>
                <w:szCs w:val="16"/>
                <w:b w:val="1"/>
                <w:bCs w:val="1"/>
                <w:color w:val="auto"/>
              </w:rPr>
              <w:t>Weighted Amortization</w:t>
            </w: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23"/>
        </w:trPr>
        <w:tc>
          <w:tcPr>
            <w:tcW w:w="4820" w:type="dxa"/>
            <w:vAlign w:val="bottom"/>
          </w:tcPr>
          <w:p>
            <w:pPr>
              <w:spacing w:after="0"/>
              <w:rPr>
                <w:sz w:val="19"/>
                <w:szCs w:val="19"/>
                <w:color w:val="auto"/>
              </w:rPr>
            </w:pPr>
          </w:p>
        </w:tc>
        <w:tc>
          <w:tcPr>
            <w:tcW w:w="5020" w:type="dxa"/>
            <w:vAlign w:val="bottom"/>
          </w:tcPr>
          <w:p>
            <w:pPr>
              <w:jc w:val="right"/>
              <w:ind w:right="39"/>
              <w:spacing w:after="0"/>
              <w:rPr>
                <w:sz w:val="20"/>
                <w:szCs w:val="20"/>
                <w:color w:val="auto"/>
              </w:rPr>
            </w:pPr>
            <w:r>
              <w:rPr>
                <w:rFonts w:ascii="Arial" w:cs="Arial" w:eastAsia="Arial" w:hAnsi="Arial"/>
                <w:sz w:val="16"/>
                <w:szCs w:val="16"/>
                <w:b w:val="1"/>
                <w:bCs w:val="1"/>
                <w:color w:val="auto"/>
              </w:rPr>
              <w:t>Period</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Fair Value</w:t>
            </w:r>
          </w:p>
        </w:tc>
      </w:tr>
      <w:tr>
        <w:trPr>
          <w:trHeight w:val="258"/>
        </w:trPr>
        <w:tc>
          <w:tcPr>
            <w:tcW w:w="4820" w:type="dxa"/>
            <w:vAlign w:val="bottom"/>
            <w:tcBorders>
              <w:bottom w:val="single" w:sz="8" w:color="901588"/>
            </w:tcBorders>
          </w:tcPr>
          <w:p>
            <w:pPr>
              <w:spacing w:after="0"/>
              <w:rPr>
                <w:sz w:val="22"/>
                <w:szCs w:val="22"/>
                <w:color w:val="auto"/>
              </w:rPr>
            </w:pPr>
          </w:p>
        </w:tc>
        <w:tc>
          <w:tcPr>
            <w:tcW w:w="5020" w:type="dxa"/>
            <w:vAlign w:val="bottom"/>
            <w:tcBorders>
              <w:bottom w:val="single" w:sz="8" w:color="901588"/>
            </w:tcBorders>
          </w:tcPr>
          <w:p>
            <w:pPr>
              <w:jc w:val="right"/>
              <w:ind w:right="39"/>
              <w:spacing w:after="0"/>
              <w:rPr>
                <w:sz w:val="20"/>
                <w:szCs w:val="20"/>
                <w:color w:val="auto"/>
              </w:rPr>
            </w:pPr>
            <w:r>
              <w:rPr>
                <w:rFonts w:ascii="Arial" w:cs="Arial" w:eastAsia="Arial" w:hAnsi="Arial"/>
                <w:sz w:val="16"/>
                <w:szCs w:val="16"/>
                <w:color w:val="auto"/>
              </w:rPr>
              <w:t>(in years)</w:t>
            </w:r>
          </w:p>
        </w:tc>
        <w:tc>
          <w:tcPr>
            <w:tcW w:w="340" w:type="dxa"/>
            <w:vAlign w:val="bottom"/>
            <w:tcBorders>
              <w:bottom w:val="single" w:sz="8" w:color="901588"/>
            </w:tcBorders>
          </w:tcPr>
          <w:p>
            <w:pPr>
              <w:spacing w:after="0"/>
              <w:rPr>
                <w:sz w:val="22"/>
                <w:szCs w:val="22"/>
                <w:color w:val="auto"/>
              </w:rPr>
            </w:pPr>
          </w:p>
        </w:tc>
        <w:tc>
          <w:tcPr>
            <w:tcW w:w="10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(in millions)</w:t>
            </w:r>
          </w:p>
        </w:tc>
      </w:tr>
      <w:tr>
        <w:trPr>
          <w:trHeight w:val="250"/>
        </w:trPr>
        <w:tc>
          <w:tcPr>
            <w:tcW w:w="48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Customer relationships</w:t>
            </w:r>
          </w:p>
        </w:tc>
        <w:tc>
          <w:tcPr>
            <w:tcW w:w="5020" w:type="dxa"/>
            <w:vAlign w:val="bottom"/>
            <w:tcBorders>
              <w:bottom w:val="single" w:sz="8" w:color="B2B2B2"/>
            </w:tcBorders>
          </w:tcPr>
          <w:p>
            <w:pPr>
              <w:jc w:val="right"/>
              <w:ind w:right="39"/>
              <w:spacing w:after="0"/>
              <w:rPr>
                <w:sz w:val="20"/>
                <w:szCs w:val="20"/>
                <w:color w:val="auto"/>
              </w:rPr>
            </w:pPr>
            <w:r>
              <w:rPr>
                <w:rFonts w:ascii="Arial" w:cs="Arial" w:eastAsia="Arial" w:hAnsi="Arial"/>
                <w:sz w:val="16"/>
                <w:szCs w:val="16"/>
                <w:color w:val="auto"/>
              </w:rPr>
              <w:t>10</w:t>
            </w:r>
          </w:p>
        </w:tc>
        <w:tc>
          <w:tcPr>
            <w:tcW w:w="340" w:type="dxa"/>
            <w:vAlign w:val="bottom"/>
            <w:tcBorders>
              <w:bottom w:val="single" w:sz="8" w:color="B2B2B2"/>
            </w:tcBorders>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587</w:t>
            </w:r>
          </w:p>
        </w:tc>
      </w:tr>
      <w:tr>
        <w:trPr>
          <w:trHeight w:val="250"/>
        </w:trPr>
        <w:tc>
          <w:tcPr>
            <w:tcW w:w="48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Backlog</w:t>
            </w:r>
          </w:p>
        </w:tc>
        <w:tc>
          <w:tcPr>
            <w:tcW w:w="5020" w:type="dxa"/>
            <w:vAlign w:val="bottom"/>
            <w:tcBorders>
              <w:bottom w:val="single" w:sz="8" w:color="B2B2B2"/>
            </w:tcBorders>
          </w:tcPr>
          <w:p>
            <w:pPr>
              <w:jc w:val="right"/>
              <w:ind w:right="39"/>
              <w:spacing w:after="0"/>
              <w:rPr>
                <w:sz w:val="20"/>
                <w:szCs w:val="20"/>
                <w:color w:val="auto"/>
              </w:rPr>
            </w:pPr>
            <w:r>
              <w:rPr>
                <w:rFonts w:ascii="Arial" w:cs="Arial" w:eastAsia="Arial" w:hAnsi="Arial"/>
                <w:sz w:val="16"/>
                <w:szCs w:val="16"/>
                <w:color w:val="auto"/>
              </w:rPr>
              <w:t>2</w:t>
            </w:r>
          </w:p>
        </w:tc>
        <w:tc>
          <w:tcPr>
            <w:tcW w:w="340" w:type="dxa"/>
            <w:vAlign w:val="bottom"/>
            <w:tcBorders>
              <w:bottom w:val="single" w:sz="8" w:color="901588"/>
            </w:tcBorders>
          </w:tcPr>
          <w:p>
            <w:pPr>
              <w:spacing w:after="0"/>
              <w:rPr>
                <w:sz w:val="21"/>
                <w:szCs w:val="21"/>
                <w:color w:val="auto"/>
              </w:rPr>
            </w:pPr>
          </w:p>
        </w:tc>
        <w:tc>
          <w:tcPr>
            <w:tcW w:w="10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43</w:t>
            </w:r>
          </w:p>
        </w:tc>
      </w:tr>
      <w:tr>
        <w:trPr>
          <w:trHeight w:val="253"/>
        </w:trPr>
        <w:tc>
          <w:tcPr>
            <w:tcW w:w="4820" w:type="dxa"/>
            <w:vAlign w:val="bottom"/>
            <w:tcBorders>
              <w:bottom w:val="single" w:sz="8" w:color="901588"/>
            </w:tcBorders>
            <w:shd w:val="clear" w:color="auto" w:fill="F4E8F3"/>
          </w:tcPr>
          <w:p>
            <w:pPr>
              <w:ind w:left="20"/>
              <w:spacing w:after="0"/>
              <w:rPr>
                <w:sz w:val="20"/>
                <w:szCs w:val="20"/>
                <w:color w:val="auto"/>
              </w:rPr>
            </w:pPr>
            <w:r>
              <w:rPr>
                <w:rFonts w:ascii="Arial" w:cs="Arial" w:eastAsia="Arial" w:hAnsi="Arial"/>
                <w:sz w:val="16"/>
                <w:szCs w:val="16"/>
                <w:b w:val="1"/>
                <w:bCs w:val="1"/>
                <w:color w:val="auto"/>
              </w:rPr>
              <w:t>Total</w:t>
            </w:r>
          </w:p>
        </w:tc>
        <w:tc>
          <w:tcPr>
            <w:tcW w:w="5020" w:type="dxa"/>
            <w:vAlign w:val="bottom"/>
            <w:tcBorders>
              <w:bottom w:val="single" w:sz="8" w:color="901588"/>
            </w:tcBorders>
            <w:shd w:val="clear" w:color="auto" w:fill="F4E8F3"/>
          </w:tcPr>
          <w:p>
            <w:pPr>
              <w:spacing w:after="0"/>
              <w:rPr>
                <w:sz w:val="21"/>
                <w:szCs w:val="21"/>
                <w:color w:val="auto"/>
              </w:rPr>
            </w:pPr>
          </w:p>
        </w:tc>
        <w:tc>
          <w:tcPr>
            <w:tcW w:w="340" w:type="dxa"/>
            <w:vAlign w:val="bottom"/>
            <w:tcBorders>
              <w:bottom w:val="single" w:sz="8" w:color="901588"/>
            </w:tcBorders>
            <w:shd w:val="clear" w:color="auto" w:fill="F4E8F3"/>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630</w:t>
            </w:r>
          </w:p>
        </w:tc>
      </w:tr>
    </w:tbl>
    <w:p>
      <w:pPr>
        <w:spacing w:after="0" w:line="188" w:lineRule="exact"/>
        <w:rPr>
          <w:sz w:val="20"/>
          <w:szCs w:val="20"/>
          <w:color w:val="auto"/>
        </w:rPr>
      </w:pPr>
    </w:p>
    <w:p>
      <w:pPr>
        <w:ind w:right="60"/>
        <w:spacing w:after="0" w:line="321" w:lineRule="auto"/>
        <w:rPr>
          <w:sz w:val="20"/>
          <w:szCs w:val="20"/>
          <w:color w:val="auto"/>
        </w:rPr>
      </w:pPr>
      <w:r>
        <w:rPr>
          <w:rFonts w:ascii="Arial" w:cs="Arial" w:eastAsia="Arial" w:hAnsi="Arial"/>
          <w:sz w:val="16"/>
          <w:szCs w:val="16"/>
          <w:color w:val="auto"/>
        </w:rPr>
        <w:t>For the three and nine months ended October 2, 2026, $142 million and $294 million, respectively, of revenues related to Entrust were recognized within the Homeland reportable segment.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Pro Forma Financial Information</w:t>
      </w:r>
    </w:p>
    <w:p>
      <w:pPr>
        <w:spacing w:after="0" w:line="122"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The following pro forma financial information presents consolidated results of operations as if the acquisition of Entrust had occurred on January 4, 2025. The pro forma financial information was prepared based on historical financial information and has been adjusted to give effect to the events that are directly attributable to the acquisition of Entrust and factually supportable. These adjustments include amortization and interest expense that are directly attributable to the acquisition.</w:t>
      </w:r>
    </w:p>
    <w:p>
      <w:pPr>
        <w:spacing w:after="0" w:line="77" w:lineRule="exact"/>
        <w:rPr>
          <w:sz w:val="20"/>
          <w:szCs w:val="20"/>
          <w:color w:val="auto"/>
        </w:rPr>
      </w:pPr>
    </w:p>
    <w:p>
      <w:pPr>
        <w:ind w:right="260"/>
        <w:spacing w:after="0" w:line="292" w:lineRule="auto"/>
        <w:rPr>
          <w:sz w:val="20"/>
          <w:szCs w:val="20"/>
          <w:color w:val="auto"/>
        </w:rPr>
      </w:pPr>
      <w:r>
        <w:rPr>
          <w:rFonts w:ascii="Arial" w:cs="Arial" w:eastAsia="Arial" w:hAnsi="Arial"/>
          <w:sz w:val="16"/>
          <w:szCs w:val="16"/>
          <w:color w:val="auto"/>
        </w:rPr>
        <w:t>The pro forma results below do not reflect future events that have occurred or may occur after the acquisition, including anticipated synergies or other expected benefits that may be realized from the acquisition. The pro forma information is not intended to reflect the actual results of operations that would have occurred if the acquisition had been completed on January 4, 2025, nor is it intended to be an indication of future operating results.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780" w:type="dxa"/>
            <w:vAlign w:val="bottom"/>
          </w:tcPr>
          <w:p>
            <w:pPr>
              <w:spacing w:after="0"/>
              <w:rPr>
                <w:sz w:val="19"/>
                <w:szCs w:val="19"/>
                <w:color w:val="auto"/>
              </w:rPr>
            </w:pPr>
          </w:p>
        </w:tc>
        <w:tc>
          <w:tcPr>
            <w:tcW w:w="280" w:type="dxa"/>
            <w:vAlign w:val="bottom"/>
            <w:tcBorders>
              <w:bottom w:val="single" w:sz="8" w:color="901588"/>
            </w:tcBorders>
          </w:tcPr>
          <w:p>
            <w:pPr>
              <w:spacing w:after="0"/>
              <w:rPr>
                <w:sz w:val="19"/>
                <w:szCs w:val="19"/>
                <w:color w:val="auto"/>
              </w:rPr>
            </w:pPr>
          </w:p>
        </w:tc>
        <w:tc>
          <w:tcPr>
            <w:tcW w:w="2340" w:type="dxa"/>
            <w:vAlign w:val="bottom"/>
            <w:tcBorders>
              <w:bottom w:val="single" w:sz="8" w:color="901588"/>
            </w:tcBorders>
            <w:gridSpan w:val="3"/>
          </w:tcPr>
          <w:p>
            <w:pPr>
              <w:jc w:val="right"/>
              <w:ind w:right="41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9"/>
                <w:szCs w:val="19"/>
                <w:color w:val="auto"/>
              </w:rPr>
            </w:pPr>
          </w:p>
        </w:tc>
        <w:tc>
          <w:tcPr>
            <w:tcW w:w="280" w:type="dxa"/>
            <w:vAlign w:val="bottom"/>
            <w:tcBorders>
              <w:bottom w:val="single" w:sz="8" w:color="901588"/>
            </w:tcBorders>
          </w:tcPr>
          <w:p>
            <w:pPr>
              <w:spacing w:after="0"/>
              <w:rPr>
                <w:sz w:val="19"/>
                <w:szCs w:val="19"/>
                <w:color w:val="auto"/>
              </w:rPr>
            </w:pPr>
          </w:p>
        </w:tc>
        <w:tc>
          <w:tcPr>
            <w:tcW w:w="2340" w:type="dxa"/>
            <w:vAlign w:val="bottom"/>
            <w:tcBorders>
              <w:bottom w:val="single" w:sz="8" w:color="901588"/>
            </w:tcBorders>
            <w:gridSpan w:val="3"/>
          </w:tcPr>
          <w:p>
            <w:pPr>
              <w:jc w:val="right"/>
              <w:ind w:right="479"/>
              <w:spacing w:after="0"/>
              <w:rPr>
                <w:sz w:val="20"/>
                <w:szCs w:val="20"/>
                <w:color w:val="auto"/>
              </w:rPr>
            </w:pPr>
            <w:r>
              <w:rPr>
                <w:rFonts w:ascii="Arial" w:cs="Arial" w:eastAsia="Arial" w:hAnsi="Arial"/>
                <w:sz w:val="16"/>
                <w:szCs w:val="16"/>
                <w:b w:val="1"/>
                <w:bCs w:val="1"/>
                <w:color w:val="auto"/>
              </w:rPr>
              <w:t>Nine Months Ended</w:t>
            </w:r>
          </w:p>
        </w:tc>
      </w:tr>
      <w:tr>
        <w:trPr>
          <w:trHeight w:val="213"/>
        </w:trPr>
        <w:tc>
          <w:tcPr>
            <w:tcW w:w="5780" w:type="dxa"/>
            <w:vAlign w:val="bottom"/>
          </w:tcPr>
          <w:p>
            <w:pPr>
              <w:spacing w:after="0"/>
              <w:rPr>
                <w:sz w:val="18"/>
                <w:szCs w:val="18"/>
                <w:color w:val="auto"/>
              </w:rPr>
            </w:pPr>
          </w:p>
        </w:tc>
        <w:tc>
          <w:tcPr>
            <w:tcW w:w="280" w:type="dxa"/>
            <w:vAlign w:val="bottom"/>
            <w:shd w:val="clear" w:color="auto" w:fill="F4E8F3"/>
          </w:tcPr>
          <w:p>
            <w:pPr>
              <w:spacing w:after="0"/>
              <w:rPr>
                <w:sz w:val="18"/>
                <w:szCs w:val="18"/>
                <w:color w:val="auto"/>
              </w:rPr>
            </w:pPr>
          </w:p>
        </w:tc>
        <w:tc>
          <w:tcPr>
            <w:tcW w:w="100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October 2,</w:t>
            </w:r>
          </w:p>
        </w:tc>
        <w:tc>
          <w:tcPr>
            <w:tcW w:w="3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October 3,</w:t>
            </w:r>
          </w:p>
        </w:tc>
        <w:tc>
          <w:tcPr>
            <w:tcW w:w="280" w:type="dxa"/>
            <w:vAlign w:val="bottom"/>
            <w:shd w:val="clear" w:color="auto" w:fill="F4E8F3"/>
          </w:tcPr>
          <w:p>
            <w:pPr>
              <w:spacing w:after="0"/>
              <w:rPr>
                <w:sz w:val="18"/>
                <w:szCs w:val="18"/>
                <w:color w:val="auto"/>
              </w:rPr>
            </w:pPr>
          </w:p>
        </w:tc>
        <w:tc>
          <w:tcPr>
            <w:tcW w:w="98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October 2,</w:t>
            </w: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October 3,</w:t>
            </w:r>
          </w:p>
        </w:tc>
      </w:tr>
      <w:tr>
        <w:trPr>
          <w:trHeight w:val="237"/>
        </w:trPr>
        <w:tc>
          <w:tcPr>
            <w:tcW w:w="578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(in millions, except per share amounts)</w:t>
            </w:r>
          </w:p>
        </w:tc>
        <w:tc>
          <w:tcPr>
            <w:tcW w:w="280" w:type="dxa"/>
            <w:vAlign w:val="bottom"/>
            <w:tcBorders>
              <w:bottom w:val="single" w:sz="8" w:color="901588"/>
            </w:tcBorders>
            <w:shd w:val="clear" w:color="auto" w:fill="F4E8F3"/>
          </w:tcPr>
          <w:p>
            <w:pPr>
              <w:spacing w:after="0"/>
              <w:rPr>
                <w:sz w:val="20"/>
                <w:szCs w:val="20"/>
                <w:color w:val="auto"/>
              </w:rPr>
            </w:pPr>
          </w:p>
        </w:tc>
        <w:tc>
          <w:tcPr>
            <w:tcW w:w="10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2026</w:t>
            </w:r>
          </w:p>
        </w:tc>
        <w:tc>
          <w:tcPr>
            <w:tcW w:w="380" w:type="dxa"/>
            <w:vAlign w:val="bottom"/>
            <w:tcBorders>
              <w:bottom w:val="single" w:sz="8" w:color="901588"/>
            </w:tcBorders>
          </w:tcPr>
          <w:p>
            <w:pPr>
              <w:spacing w:after="0"/>
              <w:rPr>
                <w:sz w:val="20"/>
                <w:szCs w:val="20"/>
                <w:color w:val="auto"/>
              </w:rPr>
            </w:pPr>
          </w:p>
        </w:tc>
        <w:tc>
          <w:tcPr>
            <w:tcW w:w="9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2025</w:t>
            </w:r>
          </w:p>
        </w:tc>
        <w:tc>
          <w:tcPr>
            <w:tcW w:w="100" w:type="dxa"/>
            <w:vAlign w:val="bottom"/>
            <w:tcBorders>
              <w:bottom w:val="single" w:sz="8" w:color="901588"/>
            </w:tcBorders>
          </w:tcPr>
          <w:p>
            <w:pPr>
              <w:spacing w:after="0"/>
              <w:rPr>
                <w:sz w:val="20"/>
                <w:szCs w:val="20"/>
                <w:color w:val="auto"/>
              </w:rPr>
            </w:pPr>
          </w:p>
        </w:tc>
        <w:tc>
          <w:tcPr>
            <w:tcW w:w="280" w:type="dxa"/>
            <w:vAlign w:val="bottom"/>
            <w:tcBorders>
              <w:bottom w:val="single" w:sz="8" w:color="901588"/>
            </w:tcBorders>
            <w:shd w:val="clear" w:color="auto" w:fill="F4E8F3"/>
          </w:tcPr>
          <w:p>
            <w:pPr>
              <w:spacing w:after="0"/>
              <w:rPr>
                <w:sz w:val="20"/>
                <w:szCs w:val="20"/>
                <w:color w:val="auto"/>
              </w:rPr>
            </w:pPr>
          </w:p>
        </w:tc>
        <w:tc>
          <w:tcPr>
            <w:tcW w:w="98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2026</w:t>
            </w:r>
          </w:p>
        </w:tc>
        <w:tc>
          <w:tcPr>
            <w:tcW w:w="400" w:type="dxa"/>
            <w:vAlign w:val="bottom"/>
            <w:tcBorders>
              <w:bottom w:val="single" w:sz="8" w:color="901588"/>
            </w:tcBorders>
          </w:tcPr>
          <w:p>
            <w:pPr>
              <w:spacing w:after="0"/>
              <w:rPr>
                <w:sz w:val="20"/>
                <w:szCs w:val="20"/>
                <w:color w:val="auto"/>
              </w:rPr>
            </w:pPr>
          </w:p>
        </w:tc>
        <w:tc>
          <w:tcPr>
            <w:tcW w:w="9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2025</w:t>
            </w:r>
          </w:p>
        </w:tc>
      </w:tr>
      <w:tr>
        <w:trPr>
          <w:trHeight w:val="256"/>
        </w:trPr>
        <w:tc>
          <w:tcPr>
            <w:tcW w:w="5780" w:type="dxa"/>
            <w:vAlign w:val="bottom"/>
          </w:tcPr>
          <w:p>
            <w:pPr>
              <w:ind w:left="20"/>
              <w:spacing w:after="0"/>
              <w:rPr>
                <w:sz w:val="20"/>
                <w:szCs w:val="20"/>
                <w:color w:val="auto"/>
              </w:rPr>
            </w:pPr>
            <w:r>
              <w:rPr>
                <w:rFonts w:ascii="Arial" w:cs="Arial" w:eastAsia="Arial" w:hAnsi="Arial"/>
                <w:sz w:val="16"/>
                <w:szCs w:val="16"/>
                <w:color w:val="auto"/>
              </w:rPr>
              <w:t>Revenues</w:t>
            </w:r>
          </w:p>
        </w:tc>
        <w:tc>
          <w:tcPr>
            <w:tcW w:w="280" w:type="dxa"/>
            <w:vAlign w:val="bottom"/>
            <w:tcBorders>
              <w:bottom w:val="single" w:sz="8" w:color="F4E8F3"/>
            </w:tcBorders>
            <w:shd w:val="clear" w:color="auto" w:fill="F4E8F3"/>
          </w:tcPr>
          <w:p>
            <w:pPr>
              <w:jc w:val="right"/>
              <w:ind w:right="79"/>
              <w:spacing w:after="0"/>
              <w:rPr>
                <w:sz w:val="20"/>
                <w:szCs w:val="20"/>
                <w:color w:val="auto"/>
              </w:rPr>
            </w:pPr>
            <w:r>
              <w:rPr>
                <w:rFonts w:ascii="Arial" w:cs="Arial" w:eastAsia="Arial" w:hAnsi="Arial"/>
                <w:sz w:val="16"/>
                <w:szCs w:val="16"/>
                <w:b w:val="1"/>
                <w:bCs w:val="1"/>
                <w:color w:val="auto"/>
                <w:shd w:val="clear" w:color="auto" w:fill="F4E8F3"/>
              </w:rPr>
              <w:t>$</w:t>
            </w:r>
          </w:p>
        </w:tc>
        <w:tc>
          <w:tcPr>
            <w:tcW w:w="1000" w:type="dxa"/>
            <w:vAlign w:val="bottom"/>
            <w:tcBorders>
              <w:bottom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shd w:val="clear" w:color="auto" w:fill="F4E8F3"/>
              </w:rPr>
              <w:t>4,630</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4,610</w:t>
            </w:r>
          </w:p>
        </w:tc>
        <w:tc>
          <w:tcPr>
            <w:tcW w:w="100" w:type="dxa"/>
            <w:vAlign w:val="bottom"/>
          </w:tcPr>
          <w:p>
            <w:pPr>
              <w:spacing w:after="0"/>
              <w:rPr>
                <w:sz w:val="22"/>
                <w:szCs w:val="22"/>
                <w:color w:val="auto"/>
              </w:rPr>
            </w:pPr>
          </w:p>
        </w:tc>
        <w:tc>
          <w:tcPr>
            <w:tcW w:w="280" w:type="dxa"/>
            <w:vAlign w:val="bottom"/>
            <w:tcBorders>
              <w:bottom w:val="single" w:sz="8" w:color="F4E8F3"/>
            </w:tcBorders>
            <w:shd w:val="clear" w:color="auto" w:fill="F4E8F3"/>
          </w:tcPr>
          <w:p>
            <w:pPr>
              <w:ind w:left="20"/>
              <w:spacing w:after="0"/>
              <w:rPr>
                <w:sz w:val="20"/>
                <w:szCs w:val="20"/>
                <w:color w:val="auto"/>
              </w:rPr>
            </w:pPr>
            <w:r>
              <w:rPr>
                <w:rFonts w:ascii="Arial" w:cs="Arial" w:eastAsia="Arial" w:hAnsi="Arial"/>
                <w:sz w:val="16"/>
                <w:szCs w:val="16"/>
                <w:b w:val="1"/>
                <w:bCs w:val="1"/>
                <w:color w:val="auto"/>
                <w:shd w:val="clear" w:color="auto" w:fill="F4E8F3"/>
              </w:rPr>
              <w:t>$</w:t>
            </w:r>
          </w:p>
        </w:tc>
        <w:tc>
          <w:tcPr>
            <w:tcW w:w="980" w:type="dxa"/>
            <w:vAlign w:val="bottom"/>
            <w:tcBorders>
              <w:bottom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shd w:val="clear" w:color="auto" w:fill="F4E8F3"/>
              </w:rPr>
              <w:t>13,716</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13,382</w:t>
            </w:r>
          </w:p>
        </w:tc>
      </w:tr>
      <w:tr>
        <w:trPr>
          <w:trHeight w:val="246"/>
        </w:trPr>
        <w:tc>
          <w:tcPr>
            <w:tcW w:w="5780" w:type="dxa"/>
            <w:vAlign w:val="bottom"/>
            <w:tcBorders>
              <w:top w:val="single" w:sz="8" w:color="B2B2B2"/>
              <w:bottom w:val="single" w:sz="8" w:color="B2B2B2"/>
            </w:tcBorders>
          </w:tcPr>
          <w:p>
            <w:pPr>
              <w:ind w:left="20"/>
              <w:spacing w:after="0"/>
              <w:rPr>
                <w:sz w:val="20"/>
                <w:szCs w:val="20"/>
                <w:color w:val="auto"/>
              </w:rPr>
            </w:pPr>
            <w:r>
              <w:rPr>
                <w:rFonts w:ascii="Arial" w:cs="Arial" w:eastAsia="Arial" w:hAnsi="Arial"/>
                <w:sz w:val="16"/>
                <w:szCs w:val="16"/>
                <w:color w:val="auto"/>
              </w:rPr>
              <w:t>Net income</w:t>
            </w:r>
          </w:p>
        </w:tc>
        <w:tc>
          <w:tcPr>
            <w:tcW w:w="280" w:type="dxa"/>
            <w:vAlign w:val="bottom"/>
            <w:tcBorders>
              <w:top w:val="single" w:sz="8" w:color="B2B2B2"/>
              <w:bottom w:val="single" w:sz="8" w:color="B2B2B2"/>
            </w:tcBorders>
            <w:shd w:val="clear" w:color="auto" w:fill="F4E8F3"/>
          </w:tcPr>
          <w:p>
            <w:pPr>
              <w:spacing w:after="0"/>
              <w:rPr>
                <w:sz w:val="21"/>
                <w:szCs w:val="21"/>
                <w:color w:val="auto"/>
              </w:rPr>
            </w:pPr>
          </w:p>
        </w:tc>
        <w:tc>
          <w:tcPr>
            <w:tcW w:w="1000" w:type="dxa"/>
            <w:vAlign w:val="bottom"/>
            <w:tcBorders>
              <w:top w:val="single" w:sz="8" w:color="B2B2B2"/>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418</w:t>
            </w:r>
          </w:p>
        </w:tc>
        <w:tc>
          <w:tcPr>
            <w:tcW w:w="380" w:type="dxa"/>
            <w:vAlign w:val="bottom"/>
            <w:tcBorders>
              <w:top w:val="single" w:sz="8" w:color="B2B2B2"/>
              <w:bottom w:val="single" w:sz="8" w:color="B2B2B2"/>
            </w:tcBorders>
          </w:tcPr>
          <w:p>
            <w:pPr>
              <w:spacing w:after="0"/>
              <w:rPr>
                <w:sz w:val="21"/>
                <w:szCs w:val="21"/>
                <w:color w:val="auto"/>
              </w:rPr>
            </w:pPr>
          </w:p>
        </w:tc>
        <w:tc>
          <w:tcPr>
            <w:tcW w:w="960" w:type="dxa"/>
            <w:vAlign w:val="bottom"/>
            <w:tcBorders>
              <w:top w:val="single" w:sz="8" w:color="B2B2B2"/>
              <w:bottom w:val="single" w:sz="8" w:color="B2B2B2"/>
            </w:tcBorders>
          </w:tcPr>
          <w:p>
            <w:pPr>
              <w:jc w:val="right"/>
              <w:spacing w:after="0"/>
              <w:rPr>
                <w:sz w:val="20"/>
                <w:szCs w:val="20"/>
                <w:color w:val="auto"/>
              </w:rPr>
            </w:pPr>
            <w:r>
              <w:rPr>
                <w:rFonts w:ascii="Arial" w:cs="Arial" w:eastAsia="Arial" w:hAnsi="Arial"/>
                <w:sz w:val="16"/>
                <w:szCs w:val="16"/>
                <w:color w:val="auto"/>
              </w:rPr>
              <w:t>360</w:t>
            </w:r>
          </w:p>
        </w:tc>
        <w:tc>
          <w:tcPr>
            <w:tcW w:w="100" w:type="dxa"/>
            <w:vAlign w:val="bottom"/>
            <w:tcBorders>
              <w:top w:val="single" w:sz="8" w:color="B2B2B2"/>
              <w:bottom w:val="single" w:sz="8" w:color="B2B2B2"/>
            </w:tcBorders>
          </w:tcPr>
          <w:p>
            <w:pPr>
              <w:spacing w:after="0"/>
              <w:rPr>
                <w:sz w:val="21"/>
                <w:szCs w:val="21"/>
                <w:color w:val="auto"/>
              </w:rPr>
            </w:pPr>
          </w:p>
        </w:tc>
        <w:tc>
          <w:tcPr>
            <w:tcW w:w="280" w:type="dxa"/>
            <w:vAlign w:val="bottom"/>
            <w:tcBorders>
              <w:top w:val="single" w:sz="8" w:color="B2B2B2"/>
              <w:bottom w:val="single" w:sz="8" w:color="B2B2B2"/>
            </w:tcBorders>
            <w:shd w:val="clear" w:color="auto" w:fill="F4E8F3"/>
          </w:tcPr>
          <w:p>
            <w:pPr>
              <w:spacing w:after="0"/>
              <w:rPr>
                <w:sz w:val="21"/>
                <w:szCs w:val="21"/>
                <w:color w:val="auto"/>
              </w:rPr>
            </w:pPr>
          </w:p>
        </w:tc>
        <w:tc>
          <w:tcPr>
            <w:tcW w:w="980" w:type="dxa"/>
            <w:vAlign w:val="bottom"/>
            <w:tcBorders>
              <w:top w:val="single" w:sz="8" w:color="B2B2B2"/>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1,119</w:t>
            </w:r>
          </w:p>
        </w:tc>
        <w:tc>
          <w:tcPr>
            <w:tcW w:w="400" w:type="dxa"/>
            <w:vAlign w:val="bottom"/>
            <w:tcBorders>
              <w:top w:val="single" w:sz="8" w:color="B2B2B2"/>
              <w:bottom w:val="single" w:sz="8" w:color="B2B2B2"/>
            </w:tcBorders>
          </w:tcPr>
          <w:p>
            <w:pPr>
              <w:spacing w:after="0"/>
              <w:rPr>
                <w:sz w:val="21"/>
                <w:szCs w:val="21"/>
                <w:color w:val="auto"/>
              </w:rPr>
            </w:pPr>
          </w:p>
        </w:tc>
        <w:tc>
          <w:tcPr>
            <w:tcW w:w="960" w:type="dxa"/>
            <w:vAlign w:val="bottom"/>
            <w:tcBorders>
              <w:top w:val="single" w:sz="8" w:color="B2B2B2"/>
              <w:bottom w:val="single" w:sz="8" w:color="B2B2B2"/>
            </w:tcBorders>
          </w:tcPr>
          <w:p>
            <w:pPr>
              <w:jc w:val="right"/>
              <w:spacing w:after="0"/>
              <w:rPr>
                <w:sz w:val="20"/>
                <w:szCs w:val="20"/>
                <w:color w:val="auto"/>
              </w:rPr>
            </w:pPr>
            <w:r>
              <w:rPr>
                <w:rFonts w:ascii="Arial" w:cs="Arial" w:eastAsia="Arial" w:hAnsi="Arial"/>
                <w:sz w:val="16"/>
                <w:szCs w:val="16"/>
                <w:color w:val="auto"/>
              </w:rPr>
              <w:t>1,086</w:t>
            </w:r>
          </w:p>
        </w:tc>
      </w:tr>
      <w:tr>
        <w:trPr>
          <w:trHeight w:val="250"/>
        </w:trPr>
        <w:tc>
          <w:tcPr>
            <w:tcW w:w="578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Net income attributable to Leidos common stockholders</w:t>
            </w:r>
          </w:p>
        </w:tc>
        <w:tc>
          <w:tcPr>
            <w:tcW w:w="280" w:type="dxa"/>
            <w:vAlign w:val="bottom"/>
            <w:tcBorders>
              <w:bottom w:val="single" w:sz="8" w:color="B2B2B2"/>
            </w:tcBorders>
            <w:shd w:val="clear" w:color="auto" w:fill="F4E8F3"/>
          </w:tcPr>
          <w:p>
            <w:pPr>
              <w:spacing w:after="0"/>
              <w:rPr>
                <w:sz w:val="21"/>
                <w:szCs w:val="21"/>
                <w:color w:val="auto"/>
              </w:rPr>
            </w:pPr>
          </w:p>
        </w:tc>
        <w:tc>
          <w:tcPr>
            <w:tcW w:w="10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415</w:t>
            </w:r>
          </w:p>
        </w:tc>
        <w:tc>
          <w:tcPr>
            <w:tcW w:w="380" w:type="dxa"/>
            <w:vAlign w:val="bottom"/>
            <w:tcBorders>
              <w:bottom w:val="single" w:sz="8" w:color="B2B2B2"/>
            </w:tcBorders>
          </w:tcPr>
          <w:p>
            <w:pPr>
              <w:spacing w:after="0"/>
              <w:rPr>
                <w:sz w:val="21"/>
                <w:szCs w:val="21"/>
                <w:color w:val="auto"/>
              </w:rPr>
            </w:pPr>
          </w:p>
        </w:tc>
        <w:tc>
          <w:tcPr>
            <w:tcW w:w="9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358</w:t>
            </w:r>
          </w:p>
        </w:tc>
        <w:tc>
          <w:tcPr>
            <w:tcW w:w="100" w:type="dxa"/>
            <w:vAlign w:val="bottom"/>
            <w:tcBorders>
              <w:bottom w:val="single" w:sz="8" w:color="B2B2B2"/>
            </w:tcBorders>
          </w:tcPr>
          <w:p>
            <w:pPr>
              <w:spacing w:after="0"/>
              <w:rPr>
                <w:sz w:val="21"/>
                <w:szCs w:val="21"/>
                <w:color w:val="auto"/>
              </w:rPr>
            </w:pPr>
          </w:p>
        </w:tc>
        <w:tc>
          <w:tcPr>
            <w:tcW w:w="280" w:type="dxa"/>
            <w:vAlign w:val="bottom"/>
            <w:tcBorders>
              <w:bottom w:val="single" w:sz="8" w:color="B2B2B2"/>
            </w:tcBorders>
            <w:shd w:val="clear" w:color="auto" w:fill="F4E8F3"/>
          </w:tcPr>
          <w:p>
            <w:pPr>
              <w:spacing w:after="0"/>
              <w:rPr>
                <w:sz w:val="21"/>
                <w:szCs w:val="21"/>
                <w:color w:val="auto"/>
              </w:rPr>
            </w:pPr>
          </w:p>
        </w:tc>
        <w:tc>
          <w:tcPr>
            <w:tcW w:w="98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1,107</w:t>
            </w:r>
          </w:p>
        </w:tc>
        <w:tc>
          <w:tcPr>
            <w:tcW w:w="400" w:type="dxa"/>
            <w:vAlign w:val="bottom"/>
            <w:tcBorders>
              <w:bottom w:val="single" w:sz="8" w:color="B2B2B2"/>
            </w:tcBorders>
          </w:tcPr>
          <w:p>
            <w:pPr>
              <w:spacing w:after="0"/>
              <w:rPr>
                <w:sz w:val="21"/>
                <w:szCs w:val="21"/>
                <w:color w:val="auto"/>
              </w:rPr>
            </w:pPr>
          </w:p>
        </w:tc>
        <w:tc>
          <w:tcPr>
            <w:tcW w:w="9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1,080</w:t>
            </w:r>
          </w:p>
        </w:tc>
      </w:tr>
      <w:tr>
        <w:trPr>
          <w:trHeight w:val="247"/>
        </w:trPr>
        <w:tc>
          <w:tcPr>
            <w:tcW w:w="578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Earnings per share:</w:t>
            </w:r>
          </w:p>
        </w:tc>
        <w:tc>
          <w:tcPr>
            <w:tcW w:w="280" w:type="dxa"/>
            <w:vAlign w:val="bottom"/>
            <w:tcBorders>
              <w:bottom w:val="single" w:sz="8" w:color="B2B2B2"/>
            </w:tcBorders>
            <w:shd w:val="clear" w:color="auto" w:fill="F4E8F3"/>
          </w:tcPr>
          <w:p>
            <w:pPr>
              <w:spacing w:after="0"/>
              <w:rPr>
                <w:sz w:val="21"/>
                <w:szCs w:val="21"/>
                <w:color w:val="auto"/>
              </w:rPr>
            </w:pPr>
          </w:p>
        </w:tc>
        <w:tc>
          <w:tcPr>
            <w:tcW w:w="1000" w:type="dxa"/>
            <w:vAlign w:val="bottom"/>
            <w:tcBorders>
              <w:bottom w:val="single" w:sz="8" w:color="B2B2B2"/>
            </w:tcBorders>
            <w:shd w:val="clear" w:color="auto" w:fill="F4E8F3"/>
          </w:tcPr>
          <w:p>
            <w:pPr>
              <w:spacing w:after="0"/>
              <w:rPr>
                <w:sz w:val="21"/>
                <w:szCs w:val="21"/>
                <w:color w:val="auto"/>
              </w:rPr>
            </w:pPr>
          </w:p>
        </w:tc>
        <w:tc>
          <w:tcPr>
            <w:tcW w:w="380" w:type="dxa"/>
            <w:vAlign w:val="bottom"/>
            <w:tcBorders>
              <w:bottom w:val="single" w:sz="8" w:color="B2B2B2"/>
            </w:tcBorders>
          </w:tcPr>
          <w:p>
            <w:pPr>
              <w:spacing w:after="0"/>
              <w:rPr>
                <w:sz w:val="21"/>
                <w:szCs w:val="21"/>
                <w:color w:val="auto"/>
              </w:rPr>
            </w:pPr>
          </w:p>
        </w:tc>
        <w:tc>
          <w:tcPr>
            <w:tcW w:w="960" w:type="dxa"/>
            <w:vAlign w:val="bottom"/>
            <w:tcBorders>
              <w:bottom w:val="single" w:sz="8" w:color="B2B2B2"/>
            </w:tcBorders>
          </w:tcPr>
          <w:p>
            <w:pPr>
              <w:spacing w:after="0"/>
              <w:rPr>
                <w:sz w:val="21"/>
                <w:szCs w:val="21"/>
                <w:color w:val="auto"/>
              </w:rPr>
            </w:pPr>
          </w:p>
        </w:tc>
        <w:tc>
          <w:tcPr>
            <w:tcW w:w="100" w:type="dxa"/>
            <w:vAlign w:val="bottom"/>
            <w:tcBorders>
              <w:bottom w:val="single" w:sz="8" w:color="B2B2B2"/>
            </w:tcBorders>
          </w:tcPr>
          <w:p>
            <w:pPr>
              <w:spacing w:after="0"/>
              <w:rPr>
                <w:sz w:val="21"/>
                <w:szCs w:val="21"/>
                <w:color w:val="auto"/>
              </w:rPr>
            </w:pPr>
          </w:p>
        </w:tc>
        <w:tc>
          <w:tcPr>
            <w:tcW w:w="280" w:type="dxa"/>
            <w:vAlign w:val="bottom"/>
            <w:tcBorders>
              <w:bottom w:val="single" w:sz="8" w:color="B2B2B2"/>
            </w:tcBorders>
            <w:shd w:val="clear" w:color="auto" w:fill="F4E8F3"/>
          </w:tcPr>
          <w:p>
            <w:pPr>
              <w:spacing w:after="0"/>
              <w:rPr>
                <w:sz w:val="21"/>
                <w:szCs w:val="21"/>
                <w:color w:val="auto"/>
              </w:rPr>
            </w:pPr>
          </w:p>
        </w:tc>
        <w:tc>
          <w:tcPr>
            <w:tcW w:w="980" w:type="dxa"/>
            <w:vAlign w:val="bottom"/>
            <w:tcBorders>
              <w:bottom w:val="single" w:sz="8" w:color="B2B2B2"/>
            </w:tcBorders>
            <w:shd w:val="clear" w:color="auto" w:fill="F4E8F3"/>
          </w:tcPr>
          <w:p>
            <w:pPr>
              <w:spacing w:after="0"/>
              <w:rPr>
                <w:sz w:val="21"/>
                <w:szCs w:val="21"/>
                <w:color w:val="auto"/>
              </w:rPr>
            </w:pPr>
          </w:p>
        </w:tc>
        <w:tc>
          <w:tcPr>
            <w:tcW w:w="400" w:type="dxa"/>
            <w:vAlign w:val="bottom"/>
            <w:tcBorders>
              <w:bottom w:val="single" w:sz="8" w:color="B2B2B2"/>
            </w:tcBorders>
          </w:tcPr>
          <w:p>
            <w:pPr>
              <w:spacing w:after="0"/>
              <w:rPr>
                <w:sz w:val="21"/>
                <w:szCs w:val="21"/>
                <w:color w:val="auto"/>
              </w:rPr>
            </w:pPr>
          </w:p>
        </w:tc>
        <w:tc>
          <w:tcPr>
            <w:tcW w:w="960" w:type="dxa"/>
            <w:vAlign w:val="bottom"/>
            <w:tcBorders>
              <w:bottom w:val="single" w:sz="8" w:color="B2B2B2"/>
            </w:tcBorders>
          </w:tcPr>
          <w:p>
            <w:pPr>
              <w:spacing w:after="0"/>
              <w:rPr>
                <w:sz w:val="21"/>
                <w:szCs w:val="21"/>
                <w:color w:val="auto"/>
              </w:rPr>
            </w:pPr>
          </w:p>
        </w:tc>
      </w:tr>
      <w:tr>
        <w:trPr>
          <w:trHeight w:val="253"/>
        </w:trPr>
        <w:tc>
          <w:tcPr>
            <w:tcW w:w="578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Basic</w:t>
            </w:r>
          </w:p>
        </w:tc>
        <w:tc>
          <w:tcPr>
            <w:tcW w:w="280" w:type="dxa"/>
            <w:vAlign w:val="bottom"/>
            <w:tcBorders>
              <w:bottom w:val="single" w:sz="8" w:color="B2B2B2"/>
            </w:tcBorders>
            <w:shd w:val="clear" w:color="auto" w:fill="F4E8F3"/>
          </w:tcPr>
          <w:p>
            <w:pPr>
              <w:jc w:val="right"/>
              <w:ind w:right="7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3.35</w:t>
            </w:r>
          </w:p>
        </w:tc>
        <w:tc>
          <w:tcPr>
            <w:tcW w:w="380" w:type="dxa"/>
            <w:vAlign w:val="bottom"/>
            <w:tcBorders>
              <w:bottom w:val="single" w:sz="8" w:color="B2B2B2"/>
            </w:tcBorders>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2.80</w:t>
            </w:r>
          </w:p>
        </w:tc>
        <w:tc>
          <w:tcPr>
            <w:tcW w:w="100" w:type="dxa"/>
            <w:vAlign w:val="bottom"/>
            <w:tcBorders>
              <w:bottom w:val="single" w:sz="8" w:color="B2B2B2"/>
            </w:tcBorders>
          </w:tcPr>
          <w:p>
            <w:pPr>
              <w:spacing w:after="0"/>
              <w:rPr>
                <w:sz w:val="21"/>
                <w:szCs w:val="21"/>
                <w:color w:val="auto"/>
              </w:rPr>
            </w:pPr>
          </w:p>
        </w:tc>
        <w:tc>
          <w:tcPr>
            <w:tcW w:w="280" w:type="dxa"/>
            <w:vAlign w:val="bottom"/>
            <w:tcBorders>
              <w:bottom w:val="single" w:sz="8" w:color="B2B2B2"/>
            </w:tcBorders>
            <w:shd w:val="clear" w:color="auto" w:fill="F4E8F3"/>
          </w:tcPr>
          <w:p>
            <w:pPr>
              <w:ind w:left="20"/>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8.86</w:t>
            </w:r>
          </w:p>
        </w:tc>
        <w:tc>
          <w:tcPr>
            <w:tcW w:w="400" w:type="dxa"/>
            <w:vAlign w:val="bottom"/>
            <w:tcBorders>
              <w:bottom w:val="single" w:sz="8" w:color="B2B2B2"/>
            </w:tcBorders>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8.37</w:t>
            </w:r>
          </w:p>
        </w:tc>
      </w:tr>
      <w:tr>
        <w:trPr>
          <w:trHeight w:val="250"/>
        </w:trPr>
        <w:tc>
          <w:tcPr>
            <w:tcW w:w="578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Diluted</w:t>
            </w:r>
          </w:p>
        </w:tc>
        <w:tc>
          <w:tcPr>
            <w:tcW w:w="280" w:type="dxa"/>
            <w:vAlign w:val="bottom"/>
            <w:tcBorders>
              <w:bottom w:val="single" w:sz="8" w:color="901588"/>
            </w:tcBorders>
            <w:shd w:val="clear" w:color="auto" w:fill="F4E8F3"/>
          </w:tcPr>
          <w:p>
            <w:pPr>
              <w:spacing w:after="0"/>
              <w:rPr>
                <w:sz w:val="21"/>
                <w:szCs w:val="21"/>
                <w:color w:val="auto"/>
              </w:rPr>
            </w:pPr>
          </w:p>
        </w:tc>
        <w:tc>
          <w:tcPr>
            <w:tcW w:w="10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3.32</w:t>
            </w:r>
          </w:p>
        </w:tc>
        <w:tc>
          <w:tcPr>
            <w:tcW w:w="380" w:type="dxa"/>
            <w:vAlign w:val="bottom"/>
            <w:tcBorders>
              <w:bottom w:val="single" w:sz="8" w:color="901588"/>
            </w:tcBorders>
          </w:tcPr>
          <w:p>
            <w:pPr>
              <w:spacing w:after="0"/>
              <w:rPr>
                <w:sz w:val="21"/>
                <w:szCs w:val="21"/>
                <w:color w:val="auto"/>
              </w:rPr>
            </w:pPr>
          </w:p>
        </w:tc>
        <w:tc>
          <w:tcPr>
            <w:tcW w:w="9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2.75</w:t>
            </w:r>
          </w:p>
        </w:tc>
        <w:tc>
          <w:tcPr>
            <w:tcW w:w="100" w:type="dxa"/>
            <w:vAlign w:val="bottom"/>
            <w:tcBorders>
              <w:bottom w:val="single" w:sz="8" w:color="901588"/>
            </w:tcBorders>
          </w:tcPr>
          <w:p>
            <w:pPr>
              <w:spacing w:after="0"/>
              <w:rPr>
                <w:sz w:val="21"/>
                <w:szCs w:val="21"/>
                <w:color w:val="auto"/>
              </w:rPr>
            </w:pPr>
          </w:p>
        </w:tc>
        <w:tc>
          <w:tcPr>
            <w:tcW w:w="280" w:type="dxa"/>
            <w:vAlign w:val="bottom"/>
            <w:tcBorders>
              <w:bottom w:val="single" w:sz="8" w:color="901588"/>
            </w:tcBorders>
            <w:shd w:val="clear" w:color="auto" w:fill="F4E8F3"/>
          </w:tcPr>
          <w:p>
            <w:pPr>
              <w:spacing w:after="0"/>
              <w:rPr>
                <w:sz w:val="21"/>
                <w:szCs w:val="21"/>
                <w:color w:val="auto"/>
              </w:rPr>
            </w:pPr>
          </w:p>
        </w:tc>
        <w:tc>
          <w:tcPr>
            <w:tcW w:w="98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8.79</w:t>
            </w:r>
          </w:p>
        </w:tc>
        <w:tc>
          <w:tcPr>
            <w:tcW w:w="400" w:type="dxa"/>
            <w:vAlign w:val="bottom"/>
            <w:tcBorders>
              <w:bottom w:val="single" w:sz="8" w:color="901588"/>
            </w:tcBorders>
          </w:tcPr>
          <w:p>
            <w:pPr>
              <w:spacing w:after="0"/>
              <w:rPr>
                <w:sz w:val="21"/>
                <w:szCs w:val="21"/>
                <w:color w:val="auto"/>
              </w:rPr>
            </w:pPr>
          </w:p>
        </w:tc>
        <w:tc>
          <w:tcPr>
            <w:tcW w:w="9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8.31</w:t>
            </w:r>
          </w:p>
        </w:tc>
      </w:tr>
    </w:tbl>
    <w:p>
      <w:pPr>
        <w:spacing w:after="0" w:line="175" w:lineRule="exact"/>
        <w:rPr>
          <w:sz w:val="20"/>
          <w:szCs w:val="20"/>
          <w:color w:val="auto"/>
        </w:rPr>
      </w:pPr>
    </w:p>
    <w:p>
      <w:pPr>
        <w:ind w:right="420"/>
        <w:spacing w:after="0" w:line="321" w:lineRule="auto"/>
        <w:rPr>
          <w:sz w:val="20"/>
          <w:szCs w:val="20"/>
          <w:color w:val="auto"/>
        </w:rPr>
      </w:pPr>
      <w:r>
        <w:rPr>
          <w:rFonts w:ascii="Arial" w:cs="Arial" w:eastAsia="Arial" w:hAnsi="Arial"/>
          <w:sz w:val="16"/>
          <w:szCs w:val="16"/>
          <w:color w:val="auto"/>
        </w:rPr>
        <w:t>The pro forma financial information above includes the following nonrecurring significant adjustment made to account for certain costs incurred as if the acquisition had been completed on January 4, 2025:</w:t>
      </w:r>
    </w:p>
    <w:p>
      <w:pPr>
        <w:spacing w:after="0" w:line="48" w:lineRule="exact"/>
        <w:rPr>
          <w:sz w:val="20"/>
          <w:szCs w:val="20"/>
          <w:color w:val="auto"/>
        </w:rPr>
      </w:pPr>
    </w:p>
    <w:p>
      <w:pPr>
        <w:ind w:left="200" w:right="460" w:hanging="193"/>
        <w:spacing w:after="0" w:line="304" w:lineRule="auto"/>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Acquisition-related costs of $6 million and $36 million for the three and nine months ended October 2, 2026, respectively, were excluded from the pro</w:t>
      </w:r>
      <w:r>
        <w:rPr>
          <w:rFonts w:ascii="Arial" w:cs="Arial" w:eastAsia="Arial" w:hAnsi="Arial"/>
          <w:sz w:val="16"/>
          <w:szCs w:val="16"/>
          <w:color w:val="901588"/>
        </w:rPr>
        <w:t xml:space="preserve"> </w:t>
      </w:r>
      <w:r>
        <w:rPr>
          <w:rFonts w:ascii="Arial" w:cs="Arial" w:eastAsia="Arial" w:hAnsi="Arial"/>
          <w:sz w:val="16"/>
          <w:szCs w:val="16"/>
          <w:color w:val="000000"/>
        </w:rPr>
        <w:t>forma financial information for fiscal 2026 and were included in the pro forma financial information for fiscal 2025.</w:t>
      </w:r>
    </w:p>
    <w:p>
      <w:pPr>
        <w:spacing w:after="0" w:line="200" w:lineRule="exact"/>
        <w:rPr>
          <w:sz w:val="20"/>
          <w:szCs w:val="20"/>
          <w:color w:val="auto"/>
        </w:rPr>
      </w:pPr>
    </w:p>
    <w:p>
      <w:pPr>
        <w:spacing w:after="0" w:line="378" w:lineRule="exact"/>
        <w:rPr>
          <w:sz w:val="20"/>
          <w:szCs w:val="20"/>
          <w:color w:val="auto"/>
        </w:rPr>
      </w:pPr>
    </w:p>
    <w:p>
      <w:pPr>
        <w:ind w:left="480" w:hanging="454"/>
        <w:spacing w:after="0"/>
        <w:tabs>
          <w:tab w:leader="none" w:pos="480" w:val="left"/>
        </w:tabs>
        <w:numPr>
          <w:ilvl w:val="0"/>
          <w:numId w:val="12"/>
        </w:numPr>
        <w:rPr>
          <w:rFonts w:ascii="Arial" w:cs="Arial" w:eastAsia="Arial" w:hAnsi="Arial"/>
          <w:sz w:val="14"/>
          <w:szCs w:val="14"/>
          <w:b w:val="1"/>
          <w:bCs w:val="1"/>
          <w:color w:val="901588"/>
        </w:rPr>
      </w:pPr>
      <w:r>
        <w:rPr>
          <w:rFonts w:ascii="Arial" w:cs="Arial" w:eastAsia="Arial" w:hAnsi="Arial"/>
          <w:sz w:val="14"/>
          <w:szCs w:val="14"/>
          <w:color w:val="auto"/>
        </w:rPr>
        <w:t>Leidos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8" w:name="page19"/>
    <w:bookmarkEnd w:id="18"/>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LEIDOS HOLDINGS,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NOTES TO CONDENSED CONSOLIDATED FINANCIAL STATEMENTS (UNAUDITED)</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Kudu Dynamics Acquisition</w:t>
      </w:r>
    </w:p>
    <w:p>
      <w:pPr>
        <w:spacing w:after="0" w:line="122" w:lineRule="exact"/>
        <w:rPr>
          <w:sz w:val="20"/>
          <w:szCs w:val="20"/>
          <w:color w:val="auto"/>
        </w:rPr>
      </w:pPr>
    </w:p>
    <w:p>
      <w:pPr>
        <w:ind w:right="300"/>
        <w:spacing w:after="0" w:line="301" w:lineRule="auto"/>
        <w:rPr>
          <w:sz w:val="20"/>
          <w:szCs w:val="20"/>
          <w:color w:val="auto"/>
        </w:rPr>
      </w:pPr>
      <w:r>
        <w:rPr>
          <w:rFonts w:ascii="Arial" w:cs="Arial" w:eastAsia="Arial" w:hAnsi="Arial"/>
          <w:sz w:val="16"/>
          <w:szCs w:val="16"/>
          <w:color w:val="auto"/>
        </w:rPr>
        <w:t>On May 23, 2025 (the "Purchase Date"), we completed the acquisition of Savanna Industries, Inc. ("Kudu Dynamics") for purchase consideration of $293 million, net of $29 million of cash acquired. The final goodwill recognized of $231 million represents intellectual capital and the acquired assembled workforce, neither of which qualifies for recognition as a separate intangible asset. All of the goodwill recognized is tax deductible.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final fair value of intangible assets acquired at the Purchase Date and the related weighted average amortization period: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40" w:type="dxa"/>
            <w:vAlign w:val="bottom"/>
          </w:tcPr>
          <w:p>
            <w:pPr>
              <w:spacing w:after="0"/>
              <w:rPr>
                <w:sz w:val="16"/>
                <w:szCs w:val="16"/>
                <w:color w:val="auto"/>
              </w:rPr>
            </w:pPr>
          </w:p>
        </w:tc>
        <w:tc>
          <w:tcPr>
            <w:tcW w:w="5500" w:type="dxa"/>
            <w:vAlign w:val="bottom"/>
          </w:tcPr>
          <w:p>
            <w:pPr>
              <w:jc w:val="right"/>
              <w:ind w:right="39"/>
              <w:spacing w:after="0"/>
              <w:rPr>
                <w:sz w:val="20"/>
                <w:szCs w:val="20"/>
                <w:color w:val="auto"/>
              </w:rPr>
            </w:pPr>
            <w:r>
              <w:rPr>
                <w:rFonts w:ascii="Arial" w:cs="Arial" w:eastAsia="Arial" w:hAnsi="Arial"/>
                <w:sz w:val="16"/>
                <w:szCs w:val="16"/>
                <w:b w:val="1"/>
                <w:bCs w:val="1"/>
                <w:color w:val="auto"/>
              </w:rPr>
              <w:t>Weighted Amortization</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6"/>
        </w:trPr>
        <w:tc>
          <w:tcPr>
            <w:tcW w:w="4340" w:type="dxa"/>
            <w:vAlign w:val="bottom"/>
          </w:tcPr>
          <w:p>
            <w:pPr>
              <w:spacing w:after="0"/>
              <w:rPr>
                <w:sz w:val="20"/>
                <w:szCs w:val="20"/>
                <w:color w:val="auto"/>
              </w:rPr>
            </w:pPr>
          </w:p>
        </w:tc>
        <w:tc>
          <w:tcPr>
            <w:tcW w:w="5500" w:type="dxa"/>
            <w:vAlign w:val="bottom"/>
          </w:tcPr>
          <w:p>
            <w:pPr>
              <w:jc w:val="right"/>
              <w:ind w:right="39"/>
              <w:spacing w:after="0"/>
              <w:rPr>
                <w:sz w:val="20"/>
                <w:szCs w:val="20"/>
                <w:color w:val="auto"/>
              </w:rPr>
            </w:pPr>
            <w:r>
              <w:rPr>
                <w:rFonts w:ascii="Arial" w:cs="Arial" w:eastAsia="Arial" w:hAnsi="Arial"/>
                <w:sz w:val="16"/>
                <w:szCs w:val="16"/>
                <w:b w:val="1"/>
                <w:bCs w:val="1"/>
                <w:color w:val="auto"/>
              </w:rPr>
              <w:t>Period</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Fair Value</w:t>
            </w:r>
          </w:p>
        </w:tc>
      </w:tr>
      <w:tr>
        <w:trPr>
          <w:trHeight w:val="258"/>
        </w:trPr>
        <w:tc>
          <w:tcPr>
            <w:tcW w:w="4340" w:type="dxa"/>
            <w:vAlign w:val="bottom"/>
            <w:tcBorders>
              <w:bottom w:val="single" w:sz="8" w:color="901588"/>
            </w:tcBorders>
          </w:tcPr>
          <w:p>
            <w:pPr>
              <w:spacing w:after="0"/>
              <w:rPr>
                <w:sz w:val="22"/>
                <w:szCs w:val="22"/>
                <w:color w:val="auto"/>
              </w:rPr>
            </w:pPr>
          </w:p>
        </w:tc>
        <w:tc>
          <w:tcPr>
            <w:tcW w:w="5500" w:type="dxa"/>
            <w:vAlign w:val="bottom"/>
            <w:tcBorders>
              <w:bottom w:val="single" w:sz="8" w:color="901588"/>
            </w:tcBorders>
          </w:tcPr>
          <w:p>
            <w:pPr>
              <w:jc w:val="right"/>
              <w:ind w:right="39"/>
              <w:spacing w:after="0"/>
              <w:rPr>
                <w:sz w:val="20"/>
                <w:szCs w:val="20"/>
                <w:color w:val="auto"/>
              </w:rPr>
            </w:pPr>
            <w:r>
              <w:rPr>
                <w:rFonts w:ascii="Arial" w:cs="Arial" w:eastAsia="Arial" w:hAnsi="Arial"/>
                <w:sz w:val="16"/>
                <w:szCs w:val="16"/>
                <w:color w:val="auto"/>
              </w:rPr>
              <w:t>(in years)</w:t>
            </w:r>
          </w:p>
        </w:tc>
        <w:tc>
          <w:tcPr>
            <w:tcW w:w="340" w:type="dxa"/>
            <w:vAlign w:val="bottom"/>
            <w:tcBorders>
              <w:bottom w:val="single" w:sz="8" w:color="901588"/>
            </w:tcBorders>
          </w:tcPr>
          <w:p>
            <w:pPr>
              <w:spacing w:after="0"/>
              <w:rPr>
                <w:sz w:val="22"/>
                <w:szCs w:val="22"/>
                <w:color w:val="auto"/>
              </w:rPr>
            </w:pPr>
          </w:p>
        </w:tc>
        <w:tc>
          <w:tcPr>
            <w:tcW w:w="10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(in millions)</w:t>
            </w:r>
          </w:p>
        </w:tc>
      </w:tr>
      <w:tr>
        <w:trPr>
          <w:trHeight w:val="250"/>
        </w:trPr>
        <w:tc>
          <w:tcPr>
            <w:tcW w:w="43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Programs</w:t>
            </w:r>
          </w:p>
        </w:tc>
        <w:tc>
          <w:tcPr>
            <w:tcW w:w="5500" w:type="dxa"/>
            <w:vAlign w:val="bottom"/>
            <w:tcBorders>
              <w:bottom w:val="single" w:sz="8" w:color="B2B2B2"/>
            </w:tcBorders>
          </w:tcPr>
          <w:p>
            <w:pPr>
              <w:jc w:val="right"/>
              <w:ind w:right="39"/>
              <w:spacing w:after="0"/>
              <w:rPr>
                <w:sz w:val="20"/>
                <w:szCs w:val="20"/>
                <w:color w:val="auto"/>
              </w:rPr>
            </w:pPr>
            <w:r>
              <w:rPr>
                <w:rFonts w:ascii="Arial" w:cs="Arial" w:eastAsia="Arial" w:hAnsi="Arial"/>
                <w:sz w:val="16"/>
                <w:szCs w:val="16"/>
                <w:color w:val="auto"/>
              </w:rPr>
              <w:t>7</w:t>
            </w:r>
          </w:p>
        </w:tc>
        <w:tc>
          <w:tcPr>
            <w:tcW w:w="340" w:type="dxa"/>
            <w:vAlign w:val="bottom"/>
            <w:tcBorders>
              <w:bottom w:val="single" w:sz="8" w:color="B2B2B2"/>
            </w:tcBorders>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60</w:t>
            </w:r>
          </w:p>
        </w:tc>
      </w:tr>
      <w:tr>
        <w:trPr>
          <w:trHeight w:val="250"/>
        </w:trPr>
        <w:tc>
          <w:tcPr>
            <w:tcW w:w="43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Backlog</w:t>
            </w:r>
          </w:p>
        </w:tc>
        <w:tc>
          <w:tcPr>
            <w:tcW w:w="5500" w:type="dxa"/>
            <w:vAlign w:val="bottom"/>
            <w:tcBorders>
              <w:bottom w:val="single" w:sz="8" w:color="B2B2B2"/>
            </w:tcBorders>
          </w:tcPr>
          <w:p>
            <w:pPr>
              <w:jc w:val="right"/>
              <w:ind w:right="39"/>
              <w:spacing w:after="0"/>
              <w:rPr>
                <w:sz w:val="20"/>
                <w:szCs w:val="20"/>
                <w:color w:val="auto"/>
              </w:rPr>
            </w:pPr>
            <w:r>
              <w:rPr>
                <w:rFonts w:ascii="Arial" w:cs="Arial" w:eastAsia="Arial" w:hAnsi="Arial"/>
                <w:sz w:val="16"/>
                <w:szCs w:val="16"/>
                <w:color w:val="auto"/>
              </w:rPr>
              <w:t>1</w:t>
            </w:r>
          </w:p>
        </w:tc>
        <w:tc>
          <w:tcPr>
            <w:tcW w:w="340" w:type="dxa"/>
            <w:vAlign w:val="bottom"/>
            <w:tcBorders>
              <w:bottom w:val="single" w:sz="8" w:color="901588"/>
            </w:tcBorders>
          </w:tcPr>
          <w:p>
            <w:pPr>
              <w:spacing w:after="0"/>
              <w:rPr>
                <w:sz w:val="21"/>
                <w:szCs w:val="21"/>
                <w:color w:val="auto"/>
              </w:rPr>
            </w:pPr>
          </w:p>
        </w:tc>
        <w:tc>
          <w:tcPr>
            <w:tcW w:w="10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12</w:t>
            </w:r>
          </w:p>
        </w:tc>
      </w:tr>
      <w:tr>
        <w:trPr>
          <w:trHeight w:val="253"/>
        </w:trPr>
        <w:tc>
          <w:tcPr>
            <w:tcW w:w="4340" w:type="dxa"/>
            <w:vAlign w:val="bottom"/>
            <w:tcBorders>
              <w:bottom w:val="single" w:sz="8" w:color="901588"/>
            </w:tcBorders>
            <w:shd w:val="clear" w:color="auto" w:fill="F4E8F3"/>
          </w:tcPr>
          <w:p>
            <w:pPr>
              <w:ind w:left="20"/>
              <w:spacing w:after="0"/>
              <w:rPr>
                <w:sz w:val="20"/>
                <w:szCs w:val="20"/>
                <w:color w:val="auto"/>
              </w:rPr>
            </w:pPr>
            <w:r>
              <w:rPr>
                <w:rFonts w:ascii="Arial" w:cs="Arial" w:eastAsia="Arial" w:hAnsi="Arial"/>
                <w:sz w:val="16"/>
                <w:szCs w:val="16"/>
                <w:b w:val="1"/>
                <w:bCs w:val="1"/>
                <w:color w:val="auto"/>
              </w:rPr>
              <w:t>Total</w:t>
            </w:r>
          </w:p>
        </w:tc>
        <w:tc>
          <w:tcPr>
            <w:tcW w:w="5500" w:type="dxa"/>
            <w:vAlign w:val="bottom"/>
            <w:tcBorders>
              <w:bottom w:val="single" w:sz="8" w:color="901588"/>
            </w:tcBorders>
            <w:shd w:val="clear" w:color="auto" w:fill="F4E8F3"/>
          </w:tcPr>
          <w:p>
            <w:pPr>
              <w:spacing w:after="0"/>
              <w:rPr>
                <w:sz w:val="21"/>
                <w:szCs w:val="21"/>
                <w:color w:val="auto"/>
              </w:rPr>
            </w:pPr>
          </w:p>
        </w:tc>
        <w:tc>
          <w:tcPr>
            <w:tcW w:w="340" w:type="dxa"/>
            <w:vAlign w:val="bottom"/>
            <w:tcBorders>
              <w:bottom w:val="single" w:sz="8" w:color="901588"/>
            </w:tcBorders>
            <w:shd w:val="clear" w:color="auto" w:fill="F4E8F3"/>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72</w:t>
            </w: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Acquisition, Integration and Restructuring Costs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expenses were incurred related to the Company's acquisitions, integration and restructuring activities: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900" w:type="dxa"/>
            <w:vAlign w:val="bottom"/>
          </w:tcPr>
          <w:p>
            <w:pPr>
              <w:spacing w:after="0"/>
              <w:rPr>
                <w:sz w:val="19"/>
                <w:szCs w:val="19"/>
                <w:color w:val="auto"/>
              </w:rPr>
            </w:pPr>
          </w:p>
        </w:tc>
        <w:tc>
          <w:tcPr>
            <w:tcW w:w="280" w:type="dxa"/>
            <w:vAlign w:val="bottom"/>
            <w:tcBorders>
              <w:bottom w:val="single" w:sz="8" w:color="901588"/>
            </w:tcBorders>
          </w:tcPr>
          <w:p>
            <w:pPr>
              <w:spacing w:after="0"/>
              <w:rPr>
                <w:sz w:val="19"/>
                <w:szCs w:val="19"/>
                <w:color w:val="auto"/>
              </w:rPr>
            </w:pPr>
          </w:p>
        </w:tc>
        <w:tc>
          <w:tcPr>
            <w:tcW w:w="2340" w:type="dxa"/>
            <w:vAlign w:val="bottom"/>
            <w:tcBorders>
              <w:bottom w:val="single" w:sz="8" w:color="901588"/>
            </w:tcBorders>
            <w:gridSpan w:val="4"/>
          </w:tcPr>
          <w:p>
            <w:pPr>
              <w:jc w:val="right"/>
              <w:ind w:right="419"/>
              <w:spacing w:after="0"/>
              <w:rPr>
                <w:sz w:val="20"/>
                <w:szCs w:val="20"/>
                <w:color w:val="auto"/>
              </w:rPr>
            </w:pPr>
            <w:r>
              <w:rPr>
                <w:rFonts w:ascii="Arial" w:cs="Arial" w:eastAsia="Arial" w:hAnsi="Arial"/>
                <w:sz w:val="16"/>
                <w:szCs w:val="16"/>
                <w:b w:val="1"/>
                <w:bCs w:val="1"/>
                <w:color w:val="auto"/>
              </w:rPr>
              <w:t>Three Months Ended</w:t>
            </w:r>
          </w:p>
        </w:tc>
        <w:tc>
          <w:tcPr>
            <w:tcW w:w="80" w:type="dxa"/>
            <w:vAlign w:val="bottom"/>
          </w:tcPr>
          <w:p>
            <w:pPr>
              <w:spacing w:after="0"/>
              <w:rPr>
                <w:sz w:val="19"/>
                <w:szCs w:val="19"/>
                <w:color w:val="auto"/>
              </w:rPr>
            </w:pPr>
          </w:p>
        </w:tc>
        <w:tc>
          <w:tcPr>
            <w:tcW w:w="280" w:type="dxa"/>
            <w:vAlign w:val="bottom"/>
            <w:tcBorders>
              <w:bottom w:val="single" w:sz="8" w:color="901588"/>
            </w:tcBorders>
          </w:tcPr>
          <w:p>
            <w:pPr>
              <w:spacing w:after="0"/>
              <w:rPr>
                <w:sz w:val="19"/>
                <w:szCs w:val="19"/>
                <w:color w:val="auto"/>
              </w:rPr>
            </w:pPr>
          </w:p>
        </w:tc>
        <w:tc>
          <w:tcPr>
            <w:tcW w:w="2360" w:type="dxa"/>
            <w:vAlign w:val="bottom"/>
            <w:tcBorders>
              <w:bottom w:val="single" w:sz="8" w:color="901588"/>
            </w:tcBorders>
            <w:gridSpan w:val="4"/>
          </w:tcPr>
          <w:p>
            <w:pPr>
              <w:jc w:val="right"/>
              <w:ind w:right="479"/>
              <w:spacing w:after="0"/>
              <w:rPr>
                <w:sz w:val="20"/>
                <w:szCs w:val="20"/>
                <w:color w:val="auto"/>
              </w:rPr>
            </w:pPr>
            <w:r>
              <w:rPr>
                <w:rFonts w:ascii="Arial" w:cs="Arial" w:eastAsia="Arial" w:hAnsi="Arial"/>
                <w:sz w:val="16"/>
                <w:szCs w:val="16"/>
                <w:b w:val="1"/>
                <w:bCs w:val="1"/>
                <w:color w:val="auto"/>
              </w:rPr>
              <w:t>Nine Months Ended</w:t>
            </w:r>
          </w:p>
        </w:tc>
      </w:tr>
      <w:tr>
        <w:trPr>
          <w:trHeight w:val="226"/>
        </w:trPr>
        <w:tc>
          <w:tcPr>
            <w:tcW w:w="5900" w:type="dxa"/>
            <w:vAlign w:val="bottom"/>
          </w:tcPr>
          <w:p>
            <w:pPr>
              <w:spacing w:after="0"/>
              <w:rPr>
                <w:sz w:val="19"/>
                <w:szCs w:val="19"/>
                <w:color w:val="auto"/>
              </w:rPr>
            </w:pPr>
          </w:p>
        </w:tc>
        <w:tc>
          <w:tcPr>
            <w:tcW w:w="280" w:type="dxa"/>
            <w:vAlign w:val="bottom"/>
            <w:shd w:val="clear" w:color="auto" w:fill="F4E8F3"/>
          </w:tcPr>
          <w:p>
            <w:pPr>
              <w:spacing w:after="0"/>
              <w:rPr>
                <w:sz w:val="19"/>
                <w:szCs w:val="19"/>
                <w:color w:val="auto"/>
              </w:rPr>
            </w:pPr>
          </w:p>
        </w:tc>
        <w:tc>
          <w:tcPr>
            <w:tcW w:w="100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October 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October 3,</w:t>
            </w:r>
          </w:p>
        </w:tc>
        <w:tc>
          <w:tcPr>
            <w:tcW w:w="280" w:type="dxa"/>
            <w:vAlign w:val="bottom"/>
            <w:shd w:val="clear" w:color="auto" w:fill="F4E8F3"/>
          </w:tcPr>
          <w:p>
            <w:pPr>
              <w:spacing w:after="0"/>
              <w:rPr>
                <w:sz w:val="19"/>
                <w:szCs w:val="19"/>
                <w:color w:val="auto"/>
              </w:rPr>
            </w:pPr>
          </w:p>
        </w:tc>
        <w:tc>
          <w:tcPr>
            <w:tcW w:w="100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October 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October 3,</w:t>
            </w:r>
          </w:p>
        </w:tc>
      </w:tr>
      <w:tr>
        <w:trPr>
          <w:trHeight w:val="226"/>
        </w:trPr>
        <w:tc>
          <w:tcPr>
            <w:tcW w:w="590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(in millions)</w:t>
            </w:r>
          </w:p>
        </w:tc>
        <w:tc>
          <w:tcPr>
            <w:tcW w:w="280" w:type="dxa"/>
            <w:vAlign w:val="bottom"/>
            <w:tcBorders>
              <w:bottom w:val="single" w:sz="8" w:color="901588"/>
            </w:tcBorders>
            <w:shd w:val="clear" w:color="auto" w:fill="F4E8F3"/>
          </w:tcPr>
          <w:p>
            <w:pPr>
              <w:spacing w:after="0"/>
              <w:rPr>
                <w:sz w:val="19"/>
                <w:szCs w:val="19"/>
                <w:color w:val="auto"/>
              </w:rPr>
            </w:pPr>
          </w:p>
        </w:tc>
        <w:tc>
          <w:tcPr>
            <w:tcW w:w="10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901588"/>
            </w:tcBorders>
          </w:tcPr>
          <w:p>
            <w:pPr>
              <w:spacing w:after="0"/>
              <w:rPr>
                <w:sz w:val="19"/>
                <w:szCs w:val="19"/>
                <w:color w:val="auto"/>
              </w:rPr>
            </w:pPr>
          </w:p>
        </w:tc>
        <w:tc>
          <w:tcPr>
            <w:tcW w:w="280" w:type="dxa"/>
            <w:vAlign w:val="bottom"/>
            <w:tcBorders>
              <w:bottom w:val="single" w:sz="8" w:color="901588"/>
            </w:tcBorders>
          </w:tcPr>
          <w:p>
            <w:pPr>
              <w:spacing w:after="0"/>
              <w:rPr>
                <w:sz w:val="19"/>
                <w:szCs w:val="19"/>
                <w:color w:val="auto"/>
              </w:rPr>
            </w:pPr>
          </w:p>
        </w:tc>
        <w:tc>
          <w:tcPr>
            <w:tcW w:w="9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2025</w:t>
            </w:r>
          </w:p>
        </w:tc>
        <w:tc>
          <w:tcPr>
            <w:tcW w:w="80" w:type="dxa"/>
            <w:vAlign w:val="bottom"/>
            <w:tcBorders>
              <w:bottom w:val="single" w:sz="8" w:color="901588"/>
            </w:tcBorders>
          </w:tcPr>
          <w:p>
            <w:pPr>
              <w:spacing w:after="0"/>
              <w:rPr>
                <w:sz w:val="19"/>
                <w:szCs w:val="19"/>
                <w:color w:val="auto"/>
              </w:rPr>
            </w:pPr>
          </w:p>
        </w:tc>
        <w:tc>
          <w:tcPr>
            <w:tcW w:w="280" w:type="dxa"/>
            <w:vAlign w:val="bottom"/>
            <w:tcBorders>
              <w:bottom w:val="single" w:sz="8" w:color="901588"/>
            </w:tcBorders>
            <w:shd w:val="clear" w:color="auto" w:fill="F4E8F3"/>
          </w:tcPr>
          <w:p>
            <w:pPr>
              <w:spacing w:after="0"/>
              <w:rPr>
                <w:sz w:val="19"/>
                <w:szCs w:val="19"/>
                <w:color w:val="auto"/>
              </w:rPr>
            </w:pPr>
          </w:p>
        </w:tc>
        <w:tc>
          <w:tcPr>
            <w:tcW w:w="10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901588"/>
            </w:tcBorders>
          </w:tcPr>
          <w:p>
            <w:pPr>
              <w:spacing w:after="0"/>
              <w:rPr>
                <w:sz w:val="19"/>
                <w:szCs w:val="19"/>
                <w:color w:val="auto"/>
              </w:rPr>
            </w:pPr>
          </w:p>
        </w:tc>
        <w:tc>
          <w:tcPr>
            <w:tcW w:w="300" w:type="dxa"/>
            <w:vAlign w:val="bottom"/>
            <w:tcBorders>
              <w:bottom w:val="single" w:sz="8" w:color="901588"/>
            </w:tcBorders>
          </w:tcPr>
          <w:p>
            <w:pPr>
              <w:spacing w:after="0"/>
              <w:rPr>
                <w:sz w:val="19"/>
                <w:szCs w:val="19"/>
                <w:color w:val="auto"/>
              </w:rPr>
            </w:pPr>
          </w:p>
        </w:tc>
        <w:tc>
          <w:tcPr>
            <w:tcW w:w="9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2025</w:t>
            </w:r>
          </w:p>
        </w:tc>
      </w:tr>
      <w:tr>
        <w:trPr>
          <w:trHeight w:val="254"/>
        </w:trPr>
        <w:tc>
          <w:tcPr>
            <w:tcW w:w="5900" w:type="dxa"/>
            <w:vAlign w:val="bottom"/>
          </w:tcPr>
          <w:p>
            <w:pPr>
              <w:ind w:left="20"/>
              <w:spacing w:after="0"/>
              <w:rPr>
                <w:sz w:val="20"/>
                <w:szCs w:val="20"/>
                <w:color w:val="auto"/>
              </w:rPr>
            </w:pPr>
            <w:r>
              <w:rPr>
                <w:rFonts w:ascii="Arial" w:cs="Arial" w:eastAsia="Arial" w:hAnsi="Arial"/>
                <w:sz w:val="16"/>
                <w:szCs w:val="16"/>
                <w:color w:val="auto"/>
              </w:rPr>
              <w:t>Acquisition costs</w:t>
            </w:r>
          </w:p>
        </w:tc>
        <w:tc>
          <w:tcPr>
            <w:tcW w:w="280" w:type="dxa"/>
            <w:vAlign w:val="bottom"/>
            <w:tcBorders>
              <w:bottom w:val="single" w:sz="8" w:color="F4E8F3"/>
            </w:tcBorders>
            <w:shd w:val="clear" w:color="auto" w:fill="F4E8F3"/>
          </w:tcPr>
          <w:p>
            <w:pPr>
              <w:jc w:val="right"/>
              <w:ind w:right="79"/>
              <w:spacing w:after="0"/>
              <w:rPr>
                <w:sz w:val="20"/>
                <w:szCs w:val="20"/>
                <w:color w:val="auto"/>
              </w:rPr>
            </w:pPr>
            <w:r>
              <w:rPr>
                <w:rFonts w:ascii="Arial" w:cs="Arial" w:eastAsia="Arial" w:hAnsi="Arial"/>
                <w:sz w:val="16"/>
                <w:szCs w:val="16"/>
                <w:b w:val="1"/>
                <w:bCs w:val="1"/>
                <w:color w:val="auto"/>
                <w:shd w:val="clear" w:color="auto" w:fill="F4E8F3"/>
              </w:rPr>
              <w:t>$</w:t>
            </w:r>
          </w:p>
        </w:tc>
        <w:tc>
          <w:tcPr>
            <w:tcW w:w="1000" w:type="dxa"/>
            <w:vAlign w:val="bottom"/>
            <w:tcBorders>
              <w:bottom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shd w:val="clear" w:color="auto" w:fill="F4E8F3"/>
              </w:rPr>
              <w:t>—</w:t>
            </w:r>
          </w:p>
        </w:tc>
        <w:tc>
          <w:tcPr>
            <w:tcW w:w="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22"/>
                <w:szCs w:val="22"/>
                <w:color w:val="auto"/>
              </w:rPr>
            </w:pPr>
          </w:p>
        </w:tc>
        <w:tc>
          <w:tcPr>
            <w:tcW w:w="280" w:type="dxa"/>
            <w:vAlign w:val="bottom"/>
            <w:tcBorders>
              <w:bottom w:val="single" w:sz="8" w:color="F4E8F3"/>
            </w:tcBorders>
            <w:shd w:val="clear" w:color="auto" w:fill="F4E8F3"/>
          </w:tcPr>
          <w:p>
            <w:pPr>
              <w:jc w:val="right"/>
              <w:ind w:right="79"/>
              <w:spacing w:after="0"/>
              <w:rPr>
                <w:sz w:val="20"/>
                <w:szCs w:val="20"/>
                <w:color w:val="auto"/>
              </w:rPr>
            </w:pPr>
            <w:r>
              <w:rPr>
                <w:rFonts w:ascii="Arial" w:cs="Arial" w:eastAsia="Arial" w:hAnsi="Arial"/>
                <w:sz w:val="16"/>
                <w:szCs w:val="16"/>
                <w:b w:val="1"/>
                <w:bCs w:val="1"/>
                <w:color w:val="auto"/>
                <w:shd w:val="clear" w:color="auto" w:fill="F4E8F3"/>
              </w:rPr>
              <w:t>$</w:t>
            </w:r>
          </w:p>
        </w:tc>
        <w:tc>
          <w:tcPr>
            <w:tcW w:w="1000" w:type="dxa"/>
            <w:vAlign w:val="bottom"/>
            <w:tcBorders>
              <w:bottom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shd w:val="clear" w:color="auto" w:fill="F4E8F3"/>
              </w:rPr>
              <w:t>29</w:t>
            </w: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46"/>
        </w:trPr>
        <w:tc>
          <w:tcPr>
            <w:tcW w:w="5900" w:type="dxa"/>
            <w:vAlign w:val="bottom"/>
            <w:tcBorders>
              <w:top w:val="single" w:sz="8" w:color="B2B2B2"/>
              <w:bottom w:val="single" w:sz="8" w:color="B2B2B2"/>
            </w:tcBorders>
          </w:tcPr>
          <w:p>
            <w:pPr>
              <w:ind w:left="20"/>
              <w:spacing w:after="0"/>
              <w:rPr>
                <w:sz w:val="20"/>
                <w:szCs w:val="20"/>
                <w:color w:val="auto"/>
              </w:rPr>
            </w:pPr>
            <w:r>
              <w:rPr>
                <w:rFonts w:ascii="Arial" w:cs="Arial" w:eastAsia="Arial" w:hAnsi="Arial"/>
                <w:sz w:val="16"/>
                <w:szCs w:val="16"/>
                <w:color w:val="auto"/>
              </w:rPr>
              <w:t>Integration costs</w:t>
            </w:r>
          </w:p>
        </w:tc>
        <w:tc>
          <w:tcPr>
            <w:tcW w:w="280" w:type="dxa"/>
            <w:vAlign w:val="bottom"/>
            <w:tcBorders>
              <w:top w:val="single" w:sz="8" w:color="B2B2B2"/>
              <w:bottom w:val="single" w:sz="8" w:color="B2B2B2"/>
            </w:tcBorders>
            <w:shd w:val="clear" w:color="auto" w:fill="F4E8F3"/>
          </w:tcPr>
          <w:p>
            <w:pPr>
              <w:spacing w:after="0"/>
              <w:rPr>
                <w:sz w:val="21"/>
                <w:szCs w:val="21"/>
                <w:color w:val="auto"/>
              </w:rPr>
            </w:pPr>
          </w:p>
        </w:tc>
        <w:tc>
          <w:tcPr>
            <w:tcW w:w="1000" w:type="dxa"/>
            <w:vAlign w:val="bottom"/>
            <w:tcBorders>
              <w:top w:val="single" w:sz="8" w:color="B2B2B2"/>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7</w:t>
            </w:r>
          </w:p>
        </w:tc>
        <w:tc>
          <w:tcPr>
            <w:tcW w:w="100" w:type="dxa"/>
            <w:vAlign w:val="bottom"/>
            <w:tcBorders>
              <w:top w:val="single" w:sz="8" w:color="B2B2B2"/>
              <w:bottom w:val="single" w:sz="8" w:color="B2B2B2"/>
            </w:tcBorders>
          </w:tcPr>
          <w:p>
            <w:pPr>
              <w:spacing w:after="0"/>
              <w:rPr>
                <w:sz w:val="21"/>
                <w:szCs w:val="21"/>
                <w:color w:val="auto"/>
              </w:rPr>
            </w:pPr>
          </w:p>
        </w:tc>
        <w:tc>
          <w:tcPr>
            <w:tcW w:w="280" w:type="dxa"/>
            <w:vAlign w:val="bottom"/>
            <w:tcBorders>
              <w:top w:val="single" w:sz="8" w:color="B2B2B2"/>
              <w:bottom w:val="single" w:sz="8" w:color="B2B2B2"/>
            </w:tcBorders>
          </w:tcPr>
          <w:p>
            <w:pPr>
              <w:spacing w:after="0"/>
              <w:rPr>
                <w:sz w:val="21"/>
                <w:szCs w:val="21"/>
                <w:color w:val="auto"/>
              </w:rPr>
            </w:pPr>
          </w:p>
        </w:tc>
        <w:tc>
          <w:tcPr>
            <w:tcW w:w="960" w:type="dxa"/>
            <w:vAlign w:val="bottom"/>
            <w:tcBorders>
              <w:top w:val="single" w:sz="8" w:color="B2B2B2"/>
              <w:bottom w:val="single" w:sz="8" w:color="B2B2B2"/>
            </w:tcBorders>
          </w:tcPr>
          <w:p>
            <w:pPr>
              <w:jc w:val="right"/>
              <w:spacing w:after="0"/>
              <w:rPr>
                <w:sz w:val="20"/>
                <w:szCs w:val="20"/>
                <w:color w:val="auto"/>
              </w:rPr>
            </w:pPr>
            <w:r>
              <w:rPr>
                <w:rFonts w:ascii="Arial" w:cs="Arial" w:eastAsia="Arial" w:hAnsi="Arial"/>
                <w:sz w:val="16"/>
                <w:szCs w:val="16"/>
                <w:color w:val="auto"/>
              </w:rPr>
              <w:t>2</w:t>
            </w:r>
          </w:p>
        </w:tc>
        <w:tc>
          <w:tcPr>
            <w:tcW w:w="80" w:type="dxa"/>
            <w:vAlign w:val="bottom"/>
            <w:tcBorders>
              <w:top w:val="single" w:sz="8" w:color="B2B2B2"/>
              <w:bottom w:val="single" w:sz="8" w:color="B2B2B2"/>
            </w:tcBorders>
          </w:tcPr>
          <w:p>
            <w:pPr>
              <w:spacing w:after="0"/>
              <w:rPr>
                <w:sz w:val="21"/>
                <w:szCs w:val="21"/>
                <w:color w:val="auto"/>
              </w:rPr>
            </w:pPr>
          </w:p>
        </w:tc>
        <w:tc>
          <w:tcPr>
            <w:tcW w:w="280" w:type="dxa"/>
            <w:vAlign w:val="bottom"/>
            <w:tcBorders>
              <w:top w:val="single" w:sz="8" w:color="B2B2B2"/>
              <w:bottom w:val="single" w:sz="8" w:color="B2B2B2"/>
            </w:tcBorders>
            <w:shd w:val="clear" w:color="auto" w:fill="F4E8F3"/>
          </w:tcPr>
          <w:p>
            <w:pPr>
              <w:spacing w:after="0"/>
              <w:rPr>
                <w:sz w:val="21"/>
                <w:szCs w:val="21"/>
                <w:color w:val="auto"/>
              </w:rPr>
            </w:pPr>
          </w:p>
        </w:tc>
        <w:tc>
          <w:tcPr>
            <w:tcW w:w="1000" w:type="dxa"/>
            <w:vAlign w:val="bottom"/>
            <w:tcBorders>
              <w:top w:val="single" w:sz="8" w:color="B2B2B2"/>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7</w:t>
            </w:r>
          </w:p>
        </w:tc>
        <w:tc>
          <w:tcPr>
            <w:tcW w:w="100" w:type="dxa"/>
            <w:vAlign w:val="bottom"/>
            <w:tcBorders>
              <w:top w:val="single" w:sz="8" w:color="B2B2B2"/>
              <w:bottom w:val="single" w:sz="8" w:color="B2B2B2"/>
            </w:tcBorders>
          </w:tcPr>
          <w:p>
            <w:pPr>
              <w:spacing w:after="0"/>
              <w:rPr>
                <w:sz w:val="21"/>
                <w:szCs w:val="21"/>
                <w:color w:val="auto"/>
              </w:rPr>
            </w:pPr>
          </w:p>
        </w:tc>
        <w:tc>
          <w:tcPr>
            <w:tcW w:w="300" w:type="dxa"/>
            <w:vAlign w:val="bottom"/>
            <w:tcBorders>
              <w:top w:val="single" w:sz="8" w:color="B2B2B2"/>
              <w:bottom w:val="single" w:sz="8" w:color="B2B2B2"/>
            </w:tcBorders>
          </w:tcPr>
          <w:p>
            <w:pPr>
              <w:spacing w:after="0"/>
              <w:rPr>
                <w:sz w:val="21"/>
                <w:szCs w:val="21"/>
                <w:color w:val="auto"/>
              </w:rPr>
            </w:pPr>
          </w:p>
        </w:tc>
        <w:tc>
          <w:tcPr>
            <w:tcW w:w="960" w:type="dxa"/>
            <w:vAlign w:val="bottom"/>
            <w:tcBorders>
              <w:top w:val="single" w:sz="8" w:color="B2B2B2"/>
              <w:bottom w:val="single" w:sz="8" w:color="B2B2B2"/>
            </w:tcBorders>
          </w:tcPr>
          <w:p>
            <w:pPr>
              <w:jc w:val="right"/>
              <w:spacing w:after="0"/>
              <w:rPr>
                <w:sz w:val="20"/>
                <w:szCs w:val="20"/>
                <w:color w:val="auto"/>
              </w:rPr>
            </w:pPr>
            <w:r>
              <w:rPr>
                <w:rFonts w:ascii="Arial" w:cs="Arial" w:eastAsia="Arial" w:hAnsi="Arial"/>
                <w:sz w:val="16"/>
                <w:szCs w:val="16"/>
                <w:color w:val="auto"/>
              </w:rPr>
              <w:t>3</w:t>
            </w:r>
          </w:p>
        </w:tc>
      </w:tr>
      <w:tr>
        <w:trPr>
          <w:trHeight w:val="250"/>
        </w:trPr>
        <w:tc>
          <w:tcPr>
            <w:tcW w:w="59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Restructuring costs</w:t>
            </w:r>
          </w:p>
        </w:tc>
        <w:tc>
          <w:tcPr>
            <w:tcW w:w="280" w:type="dxa"/>
            <w:vAlign w:val="bottom"/>
            <w:tcBorders>
              <w:bottom w:val="single" w:sz="8" w:color="901588"/>
            </w:tcBorders>
            <w:shd w:val="clear" w:color="auto" w:fill="F4E8F3"/>
          </w:tcPr>
          <w:p>
            <w:pPr>
              <w:spacing w:after="0"/>
              <w:rPr>
                <w:sz w:val="21"/>
                <w:szCs w:val="21"/>
                <w:color w:val="auto"/>
              </w:rPr>
            </w:pPr>
          </w:p>
        </w:tc>
        <w:tc>
          <w:tcPr>
            <w:tcW w:w="10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w:t>
            </w:r>
          </w:p>
        </w:tc>
        <w:tc>
          <w:tcPr>
            <w:tcW w:w="100" w:type="dxa"/>
            <w:vAlign w:val="bottom"/>
            <w:tcBorders>
              <w:bottom w:val="single" w:sz="8" w:color="B2B2B2"/>
            </w:tcBorders>
          </w:tcPr>
          <w:p>
            <w:pPr>
              <w:spacing w:after="0"/>
              <w:rPr>
                <w:sz w:val="21"/>
                <w:szCs w:val="21"/>
                <w:color w:val="auto"/>
              </w:rPr>
            </w:pPr>
          </w:p>
        </w:tc>
        <w:tc>
          <w:tcPr>
            <w:tcW w:w="280" w:type="dxa"/>
            <w:vAlign w:val="bottom"/>
            <w:tcBorders>
              <w:bottom w:val="single" w:sz="8" w:color="901588"/>
            </w:tcBorders>
          </w:tcPr>
          <w:p>
            <w:pPr>
              <w:spacing w:after="0"/>
              <w:rPr>
                <w:sz w:val="21"/>
                <w:szCs w:val="21"/>
                <w:color w:val="auto"/>
              </w:rPr>
            </w:pPr>
          </w:p>
        </w:tc>
        <w:tc>
          <w:tcPr>
            <w:tcW w:w="9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B2B2B2"/>
            </w:tcBorders>
          </w:tcPr>
          <w:p>
            <w:pPr>
              <w:spacing w:after="0"/>
              <w:rPr>
                <w:sz w:val="21"/>
                <w:szCs w:val="21"/>
                <w:color w:val="auto"/>
              </w:rPr>
            </w:pPr>
          </w:p>
        </w:tc>
        <w:tc>
          <w:tcPr>
            <w:tcW w:w="280" w:type="dxa"/>
            <w:vAlign w:val="bottom"/>
            <w:tcBorders>
              <w:bottom w:val="single" w:sz="8" w:color="901588"/>
            </w:tcBorders>
            <w:shd w:val="clear" w:color="auto" w:fill="F4E8F3"/>
          </w:tcPr>
          <w:p>
            <w:pPr>
              <w:spacing w:after="0"/>
              <w:rPr>
                <w:sz w:val="21"/>
                <w:szCs w:val="21"/>
                <w:color w:val="auto"/>
              </w:rPr>
            </w:pPr>
          </w:p>
        </w:tc>
        <w:tc>
          <w:tcPr>
            <w:tcW w:w="10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38</w:t>
            </w:r>
          </w:p>
        </w:tc>
        <w:tc>
          <w:tcPr>
            <w:tcW w:w="100" w:type="dxa"/>
            <w:vAlign w:val="bottom"/>
            <w:tcBorders>
              <w:bottom w:val="single" w:sz="8" w:color="B2B2B2"/>
            </w:tcBorders>
          </w:tcPr>
          <w:p>
            <w:pPr>
              <w:spacing w:after="0"/>
              <w:rPr>
                <w:sz w:val="21"/>
                <w:szCs w:val="21"/>
                <w:color w:val="auto"/>
              </w:rPr>
            </w:pPr>
          </w:p>
        </w:tc>
        <w:tc>
          <w:tcPr>
            <w:tcW w:w="300" w:type="dxa"/>
            <w:vAlign w:val="bottom"/>
            <w:tcBorders>
              <w:bottom w:val="single" w:sz="8" w:color="901588"/>
            </w:tcBorders>
          </w:tcPr>
          <w:p>
            <w:pPr>
              <w:spacing w:after="0"/>
              <w:rPr>
                <w:sz w:val="21"/>
                <w:szCs w:val="21"/>
                <w:color w:val="auto"/>
              </w:rPr>
            </w:pPr>
          </w:p>
        </w:tc>
        <w:tc>
          <w:tcPr>
            <w:tcW w:w="9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6</w:t>
            </w:r>
          </w:p>
        </w:tc>
      </w:tr>
      <w:tr>
        <w:trPr>
          <w:trHeight w:val="314"/>
        </w:trPr>
        <w:tc>
          <w:tcPr>
            <w:tcW w:w="590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Total acquisition, integration and restructuring costs</w:t>
            </w:r>
          </w:p>
        </w:tc>
        <w:tc>
          <w:tcPr>
            <w:tcW w:w="280" w:type="dxa"/>
            <w:vAlign w:val="bottom"/>
            <w:tcBorders>
              <w:bottom w:val="single" w:sz="8" w:color="901588"/>
            </w:tcBorders>
            <w:shd w:val="clear" w:color="auto" w:fill="F4E8F3"/>
          </w:tcPr>
          <w:p>
            <w:pPr>
              <w:jc w:val="right"/>
              <w:ind w:right="7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12</w:t>
            </w:r>
          </w:p>
        </w:tc>
        <w:tc>
          <w:tcPr>
            <w:tcW w:w="380" w:type="dxa"/>
            <w:vAlign w:val="bottom"/>
            <w:tcBorders>
              <w:bottom w:val="single" w:sz="8" w:color="901588"/>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4</w:t>
            </w:r>
          </w:p>
        </w:tc>
        <w:tc>
          <w:tcPr>
            <w:tcW w:w="80" w:type="dxa"/>
            <w:vAlign w:val="bottom"/>
            <w:tcBorders>
              <w:bottom w:val="single" w:sz="8" w:color="901588"/>
            </w:tcBorders>
          </w:tcPr>
          <w:p>
            <w:pPr>
              <w:spacing w:after="0"/>
              <w:rPr>
                <w:sz w:val="24"/>
                <w:szCs w:val="24"/>
                <w:color w:val="auto"/>
              </w:rPr>
            </w:pPr>
          </w:p>
        </w:tc>
        <w:tc>
          <w:tcPr>
            <w:tcW w:w="280" w:type="dxa"/>
            <w:vAlign w:val="bottom"/>
            <w:tcBorders>
              <w:bottom w:val="single" w:sz="8" w:color="901588"/>
            </w:tcBorders>
            <w:shd w:val="clear" w:color="auto" w:fill="F4E8F3"/>
          </w:tcPr>
          <w:p>
            <w:pPr>
              <w:jc w:val="right"/>
              <w:ind w:right="7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74</w:t>
            </w:r>
          </w:p>
        </w:tc>
        <w:tc>
          <w:tcPr>
            <w:tcW w:w="400" w:type="dxa"/>
            <w:vAlign w:val="bottom"/>
            <w:tcBorders>
              <w:bottom w:val="single" w:sz="8" w:color="901588"/>
            </w:tcBorders>
            <w:gridSpan w:val="2"/>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10</w:t>
            </w:r>
          </w:p>
        </w:tc>
      </w:tr>
    </w:tbl>
    <w:p>
      <w:pPr>
        <w:spacing w:after="0" w:line="188" w:lineRule="exact"/>
        <w:rPr>
          <w:sz w:val="20"/>
          <w:szCs w:val="20"/>
          <w:color w:val="auto"/>
        </w:rPr>
      </w:pPr>
    </w:p>
    <w:p>
      <w:pPr>
        <w:ind w:right="540"/>
        <w:spacing w:after="0" w:line="321" w:lineRule="auto"/>
        <w:rPr>
          <w:sz w:val="20"/>
          <w:szCs w:val="20"/>
          <w:color w:val="auto"/>
        </w:rPr>
      </w:pPr>
      <w:r>
        <w:rPr>
          <w:rFonts w:ascii="Arial" w:cs="Arial" w:eastAsia="Arial" w:hAnsi="Arial"/>
          <w:sz w:val="16"/>
          <w:szCs w:val="16"/>
          <w:color w:val="auto"/>
        </w:rPr>
        <w:t>These costs were recorded within the Homeland, Health and Intelligence &amp; Digital reportable segments and Corporate in the condensed consolidated statements of operations.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DIVESTITURES</w:t>
      </w:r>
    </w:p>
    <w:p>
      <w:pPr>
        <w:spacing w:after="0" w:line="12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On April 14, 2026, Leidos, Inc. entered into a Contribution and Equity Purchase Agreement with certain affiliates of Altaris, LLC to form a new joint venture. The transaction involved divesting our Security Enterprise Solutions and Industrial Automation businesses ("SES Business"), within the Homeland reportable segment, were combined with Analogic Corporation, a portfolio company of Altaris, LLC, in a newly formed joint venture. The joint venture will primarily focus on security product innovation, research and development, manufacturing, screening technologies, artificial intelligence and 3D imaging solutions.</w:t>
      </w:r>
    </w:p>
    <w:p>
      <w:pPr>
        <w:spacing w:after="0" w:line="72" w:lineRule="exact"/>
        <w:rPr>
          <w:sz w:val="20"/>
          <w:szCs w:val="20"/>
          <w:color w:val="auto"/>
        </w:rPr>
      </w:pPr>
    </w:p>
    <w:p>
      <w:pPr>
        <w:ind w:right="200"/>
        <w:spacing w:after="0" w:line="304" w:lineRule="auto"/>
        <w:rPr>
          <w:sz w:val="20"/>
          <w:szCs w:val="20"/>
          <w:color w:val="auto"/>
        </w:rPr>
      </w:pPr>
      <w:r>
        <w:rPr>
          <w:rFonts w:ascii="Arial" w:cs="Arial" w:eastAsia="Arial" w:hAnsi="Arial"/>
          <w:sz w:val="16"/>
          <w:szCs w:val="16"/>
          <w:color w:val="auto"/>
        </w:rPr>
        <w:t>The Company has presented the associated assets and liabilities of the SES Business as held for sale in the Company's condensed consolidated balance sheet as of October 2, 2026. The major classes of assets and liabilities classified as held for sale were as follows:</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9320"/>
              <w:spacing w:after="0"/>
              <w:rPr>
                <w:sz w:val="20"/>
                <w:szCs w:val="20"/>
                <w:color w:val="auto"/>
              </w:rPr>
            </w:pPr>
            <w:r>
              <w:rPr>
                <w:rFonts w:ascii="Arial" w:cs="Arial" w:eastAsia="Arial" w:hAnsi="Arial"/>
                <w:sz w:val="14"/>
                <w:szCs w:val="14"/>
                <w:b w:val="1"/>
                <w:bCs w:val="1"/>
                <w:color w:val="901588"/>
              </w:rPr>
              <w:t>Leidos Holdings, Inc.</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901588"/>
              </w:rPr>
              <w:t>15</w:t>
            </w:r>
          </w:p>
        </w:tc>
      </w:tr>
      <w:tr>
        <w:trPr>
          <w:trHeight w:val="333"/>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LEIDOS HOLDINGS,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NOTES TO CONDENSED CONSOLIDATED FINANCIAL STATEMENTS (UNAUDITED)</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840" w:type="dxa"/>
            <w:vAlign w:val="bottom"/>
          </w:tcPr>
          <w:p>
            <w:pPr>
              <w:spacing w:after="0"/>
              <w:rPr>
                <w:sz w:val="19"/>
                <w:szCs w:val="19"/>
                <w:color w:val="auto"/>
              </w:rPr>
            </w:pPr>
          </w:p>
        </w:tc>
        <w:tc>
          <w:tcPr>
            <w:tcW w:w="340" w:type="dxa"/>
            <w:vAlign w:val="bottom"/>
            <w:tcBorders>
              <w:top w:val="single" w:sz="8" w:color="901588"/>
            </w:tcBorders>
            <w:shd w:val="clear" w:color="auto" w:fill="F4E8F3"/>
          </w:tcPr>
          <w:p>
            <w:pPr>
              <w:spacing w:after="0"/>
              <w:rPr>
                <w:sz w:val="19"/>
                <w:szCs w:val="19"/>
                <w:color w:val="auto"/>
              </w:rPr>
            </w:pPr>
          </w:p>
        </w:tc>
        <w:tc>
          <w:tcPr>
            <w:tcW w:w="1060" w:type="dxa"/>
            <w:vAlign w:val="bottom"/>
            <w:tcBorders>
              <w:top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October 2,</w:t>
            </w:r>
          </w:p>
        </w:tc>
      </w:tr>
      <w:tr>
        <w:trPr>
          <w:trHeight w:val="237"/>
        </w:trPr>
        <w:tc>
          <w:tcPr>
            <w:tcW w:w="984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(in millions)</w:t>
            </w:r>
          </w:p>
        </w:tc>
        <w:tc>
          <w:tcPr>
            <w:tcW w:w="340" w:type="dxa"/>
            <w:vAlign w:val="bottom"/>
            <w:tcBorders>
              <w:bottom w:val="single" w:sz="8" w:color="901588"/>
            </w:tcBorders>
            <w:shd w:val="clear" w:color="auto" w:fill="F4E8F3"/>
          </w:tcPr>
          <w:p>
            <w:pPr>
              <w:spacing w:after="0"/>
              <w:rPr>
                <w:sz w:val="20"/>
                <w:szCs w:val="20"/>
                <w:color w:val="auto"/>
              </w:rPr>
            </w:pPr>
          </w:p>
        </w:tc>
        <w:tc>
          <w:tcPr>
            <w:tcW w:w="106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2026</w:t>
            </w:r>
          </w:p>
        </w:tc>
      </w:tr>
      <w:tr>
        <w:trPr>
          <w:trHeight w:val="250"/>
        </w:trPr>
        <w:tc>
          <w:tcPr>
            <w:tcW w:w="98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Cash and cash equivalents</w:t>
            </w:r>
          </w:p>
        </w:tc>
        <w:tc>
          <w:tcPr>
            <w:tcW w:w="340" w:type="dxa"/>
            <w:vAlign w:val="bottom"/>
            <w:tcBorders>
              <w:bottom w:val="single" w:sz="8" w:color="B2B2B2"/>
            </w:tcBorders>
            <w:shd w:val="clear" w:color="auto" w:fill="F4E8F3"/>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color w:val="auto"/>
              </w:rPr>
              <w:t>23</w:t>
            </w:r>
          </w:p>
        </w:tc>
      </w:tr>
      <w:tr>
        <w:trPr>
          <w:trHeight w:val="250"/>
        </w:trPr>
        <w:tc>
          <w:tcPr>
            <w:tcW w:w="98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Receivables, net</w:t>
            </w:r>
          </w:p>
        </w:tc>
        <w:tc>
          <w:tcPr>
            <w:tcW w:w="340" w:type="dxa"/>
            <w:vAlign w:val="bottom"/>
            <w:tcBorders>
              <w:bottom w:val="single" w:sz="8" w:color="B2B2B2"/>
            </w:tcBorders>
            <w:shd w:val="clear" w:color="auto" w:fill="F4E8F3"/>
          </w:tcPr>
          <w:p>
            <w:pPr>
              <w:spacing w:after="0"/>
              <w:rPr>
                <w:sz w:val="21"/>
                <w:szCs w:val="21"/>
                <w:color w:val="auto"/>
              </w:rPr>
            </w:pPr>
          </w:p>
        </w:tc>
        <w:tc>
          <w:tcPr>
            <w:tcW w:w="106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color w:val="auto"/>
              </w:rPr>
              <w:t>71</w:t>
            </w:r>
          </w:p>
        </w:tc>
      </w:tr>
      <w:tr>
        <w:trPr>
          <w:trHeight w:val="250"/>
        </w:trPr>
        <w:tc>
          <w:tcPr>
            <w:tcW w:w="98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Inventory, net</w:t>
            </w:r>
          </w:p>
        </w:tc>
        <w:tc>
          <w:tcPr>
            <w:tcW w:w="340" w:type="dxa"/>
            <w:vAlign w:val="bottom"/>
            <w:tcBorders>
              <w:bottom w:val="single" w:sz="8" w:color="B2B2B2"/>
            </w:tcBorders>
            <w:shd w:val="clear" w:color="auto" w:fill="F4E8F3"/>
          </w:tcPr>
          <w:p>
            <w:pPr>
              <w:spacing w:after="0"/>
              <w:rPr>
                <w:sz w:val="21"/>
                <w:szCs w:val="21"/>
                <w:color w:val="auto"/>
              </w:rPr>
            </w:pPr>
          </w:p>
        </w:tc>
        <w:tc>
          <w:tcPr>
            <w:tcW w:w="106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color w:val="auto"/>
              </w:rPr>
              <w:t>258</w:t>
            </w:r>
          </w:p>
        </w:tc>
      </w:tr>
      <w:tr>
        <w:trPr>
          <w:trHeight w:val="250"/>
        </w:trPr>
        <w:tc>
          <w:tcPr>
            <w:tcW w:w="98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Other current assets</w:t>
            </w:r>
          </w:p>
        </w:tc>
        <w:tc>
          <w:tcPr>
            <w:tcW w:w="340" w:type="dxa"/>
            <w:vAlign w:val="bottom"/>
            <w:tcBorders>
              <w:bottom w:val="single" w:sz="8" w:color="B2B2B2"/>
            </w:tcBorders>
            <w:shd w:val="clear" w:color="auto" w:fill="F4E8F3"/>
          </w:tcPr>
          <w:p>
            <w:pPr>
              <w:spacing w:after="0"/>
              <w:rPr>
                <w:sz w:val="21"/>
                <w:szCs w:val="21"/>
                <w:color w:val="auto"/>
              </w:rPr>
            </w:pPr>
          </w:p>
        </w:tc>
        <w:tc>
          <w:tcPr>
            <w:tcW w:w="106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color w:val="auto"/>
              </w:rPr>
              <w:t>17</w:t>
            </w:r>
          </w:p>
        </w:tc>
      </w:tr>
      <w:tr>
        <w:trPr>
          <w:trHeight w:val="250"/>
        </w:trPr>
        <w:tc>
          <w:tcPr>
            <w:tcW w:w="98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Property, plant and equipment, net</w:t>
            </w:r>
          </w:p>
        </w:tc>
        <w:tc>
          <w:tcPr>
            <w:tcW w:w="340" w:type="dxa"/>
            <w:vAlign w:val="bottom"/>
            <w:tcBorders>
              <w:bottom w:val="single" w:sz="8" w:color="B2B2B2"/>
            </w:tcBorders>
            <w:shd w:val="clear" w:color="auto" w:fill="F4E8F3"/>
          </w:tcPr>
          <w:p>
            <w:pPr>
              <w:spacing w:after="0"/>
              <w:rPr>
                <w:sz w:val="21"/>
                <w:szCs w:val="21"/>
                <w:color w:val="auto"/>
              </w:rPr>
            </w:pPr>
          </w:p>
        </w:tc>
        <w:tc>
          <w:tcPr>
            <w:tcW w:w="106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color w:val="auto"/>
              </w:rPr>
              <w:t>37</w:t>
            </w:r>
          </w:p>
        </w:tc>
      </w:tr>
      <w:tr>
        <w:trPr>
          <w:trHeight w:val="250"/>
        </w:trPr>
        <w:tc>
          <w:tcPr>
            <w:tcW w:w="98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Intangible assets, net</w:t>
            </w:r>
          </w:p>
        </w:tc>
        <w:tc>
          <w:tcPr>
            <w:tcW w:w="340" w:type="dxa"/>
            <w:vAlign w:val="bottom"/>
            <w:tcBorders>
              <w:bottom w:val="single" w:sz="8" w:color="B2B2B2"/>
            </w:tcBorders>
            <w:shd w:val="clear" w:color="auto" w:fill="F4E8F3"/>
          </w:tcPr>
          <w:p>
            <w:pPr>
              <w:spacing w:after="0"/>
              <w:rPr>
                <w:sz w:val="21"/>
                <w:szCs w:val="21"/>
                <w:color w:val="auto"/>
              </w:rPr>
            </w:pPr>
          </w:p>
        </w:tc>
        <w:tc>
          <w:tcPr>
            <w:tcW w:w="106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color w:val="auto"/>
              </w:rPr>
              <w:t>112</w:t>
            </w:r>
          </w:p>
        </w:tc>
      </w:tr>
      <w:tr>
        <w:trPr>
          <w:trHeight w:val="250"/>
        </w:trPr>
        <w:tc>
          <w:tcPr>
            <w:tcW w:w="98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Goodwill</w:t>
            </w:r>
          </w:p>
        </w:tc>
        <w:tc>
          <w:tcPr>
            <w:tcW w:w="340" w:type="dxa"/>
            <w:vAlign w:val="bottom"/>
            <w:tcBorders>
              <w:bottom w:val="single" w:sz="8" w:color="B2B2B2"/>
            </w:tcBorders>
            <w:shd w:val="clear" w:color="auto" w:fill="F4E8F3"/>
          </w:tcPr>
          <w:p>
            <w:pPr>
              <w:spacing w:after="0"/>
              <w:rPr>
                <w:sz w:val="21"/>
                <w:szCs w:val="21"/>
                <w:color w:val="auto"/>
              </w:rPr>
            </w:pPr>
          </w:p>
        </w:tc>
        <w:tc>
          <w:tcPr>
            <w:tcW w:w="106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color w:val="auto"/>
              </w:rPr>
              <w:t>336</w:t>
            </w:r>
          </w:p>
        </w:tc>
      </w:tr>
      <w:tr>
        <w:trPr>
          <w:trHeight w:val="250"/>
        </w:trPr>
        <w:tc>
          <w:tcPr>
            <w:tcW w:w="98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Operating lease right-of-use assets, net</w:t>
            </w:r>
          </w:p>
        </w:tc>
        <w:tc>
          <w:tcPr>
            <w:tcW w:w="340" w:type="dxa"/>
            <w:vAlign w:val="bottom"/>
            <w:tcBorders>
              <w:bottom w:val="single" w:sz="8" w:color="B2B2B2"/>
            </w:tcBorders>
            <w:shd w:val="clear" w:color="auto" w:fill="F4E8F3"/>
          </w:tcPr>
          <w:p>
            <w:pPr>
              <w:spacing w:after="0"/>
              <w:rPr>
                <w:sz w:val="21"/>
                <w:szCs w:val="21"/>
                <w:color w:val="auto"/>
              </w:rPr>
            </w:pPr>
          </w:p>
        </w:tc>
        <w:tc>
          <w:tcPr>
            <w:tcW w:w="106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color w:val="auto"/>
              </w:rPr>
              <w:t>47</w:t>
            </w:r>
          </w:p>
        </w:tc>
      </w:tr>
      <w:tr>
        <w:trPr>
          <w:trHeight w:val="250"/>
        </w:trPr>
        <w:tc>
          <w:tcPr>
            <w:tcW w:w="98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Other long-term assets</w:t>
            </w:r>
          </w:p>
        </w:tc>
        <w:tc>
          <w:tcPr>
            <w:tcW w:w="340" w:type="dxa"/>
            <w:vAlign w:val="bottom"/>
            <w:tcBorders>
              <w:bottom w:val="single" w:sz="8" w:color="90158B"/>
            </w:tcBorders>
            <w:shd w:val="clear" w:color="auto" w:fill="F4E8F3"/>
          </w:tcPr>
          <w:p>
            <w:pPr>
              <w:spacing w:after="0"/>
              <w:rPr>
                <w:sz w:val="21"/>
                <w:szCs w:val="21"/>
                <w:color w:val="auto"/>
              </w:rPr>
            </w:pPr>
          </w:p>
        </w:tc>
        <w:tc>
          <w:tcPr>
            <w:tcW w:w="106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color w:val="auto"/>
              </w:rPr>
              <w:t>3</w:t>
            </w:r>
          </w:p>
        </w:tc>
      </w:tr>
      <w:tr>
        <w:trPr>
          <w:trHeight w:val="296"/>
        </w:trPr>
        <w:tc>
          <w:tcPr>
            <w:tcW w:w="984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Total assets held for sale</w:t>
            </w:r>
          </w:p>
        </w:tc>
        <w:tc>
          <w:tcPr>
            <w:tcW w:w="340" w:type="dxa"/>
            <w:vAlign w:val="bottom"/>
            <w:tcBorders>
              <w:bottom w:val="single" w:sz="8" w:color="90158B"/>
            </w:tcBorders>
            <w:shd w:val="clear" w:color="auto" w:fill="F4E8F3"/>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904</w:t>
            </w:r>
          </w:p>
        </w:tc>
      </w:tr>
      <w:tr>
        <w:trPr>
          <w:trHeight w:val="224"/>
        </w:trPr>
        <w:tc>
          <w:tcPr>
            <w:tcW w:w="9840" w:type="dxa"/>
            <w:vAlign w:val="bottom"/>
            <w:tcBorders>
              <w:bottom w:val="single" w:sz="8" w:color="B2B2B2"/>
            </w:tcBorders>
          </w:tcPr>
          <w:p>
            <w:pPr>
              <w:spacing w:after="0"/>
              <w:rPr>
                <w:sz w:val="19"/>
                <w:szCs w:val="19"/>
                <w:color w:val="auto"/>
              </w:rPr>
            </w:pPr>
          </w:p>
        </w:tc>
        <w:tc>
          <w:tcPr>
            <w:tcW w:w="340" w:type="dxa"/>
            <w:vAlign w:val="bottom"/>
            <w:tcBorders>
              <w:bottom w:val="single" w:sz="8" w:color="B2B2B2"/>
            </w:tcBorders>
            <w:shd w:val="clear" w:color="auto" w:fill="F4E8F3"/>
          </w:tcPr>
          <w:p>
            <w:pPr>
              <w:spacing w:after="0"/>
              <w:rPr>
                <w:sz w:val="19"/>
                <w:szCs w:val="19"/>
                <w:color w:val="auto"/>
              </w:rPr>
            </w:pPr>
          </w:p>
        </w:tc>
        <w:tc>
          <w:tcPr>
            <w:tcW w:w="1060" w:type="dxa"/>
            <w:vAlign w:val="bottom"/>
            <w:tcBorders>
              <w:bottom w:val="single" w:sz="8" w:color="B2B2B2"/>
            </w:tcBorders>
            <w:shd w:val="clear" w:color="auto" w:fill="F4E8F3"/>
          </w:tcPr>
          <w:p>
            <w:pPr>
              <w:spacing w:after="0"/>
              <w:rPr>
                <w:sz w:val="19"/>
                <w:szCs w:val="19"/>
                <w:color w:val="auto"/>
              </w:rPr>
            </w:pPr>
          </w:p>
        </w:tc>
      </w:tr>
      <w:tr>
        <w:trPr>
          <w:trHeight w:val="243"/>
        </w:trPr>
        <w:tc>
          <w:tcPr>
            <w:tcW w:w="98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Accounts payable and accrued liabilities</w:t>
            </w:r>
          </w:p>
        </w:tc>
        <w:tc>
          <w:tcPr>
            <w:tcW w:w="340" w:type="dxa"/>
            <w:vAlign w:val="bottom"/>
            <w:tcBorders>
              <w:bottom w:val="single" w:sz="8" w:color="B2B2B2"/>
            </w:tcBorders>
            <w:shd w:val="clear" w:color="auto" w:fill="F4E8F3"/>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color w:val="auto"/>
              </w:rPr>
              <w:t>84</w:t>
            </w:r>
          </w:p>
        </w:tc>
      </w:tr>
      <w:tr>
        <w:trPr>
          <w:trHeight w:val="250"/>
        </w:trPr>
        <w:tc>
          <w:tcPr>
            <w:tcW w:w="98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Accrued payroll and employee benefits</w:t>
            </w:r>
          </w:p>
        </w:tc>
        <w:tc>
          <w:tcPr>
            <w:tcW w:w="340" w:type="dxa"/>
            <w:vAlign w:val="bottom"/>
            <w:tcBorders>
              <w:bottom w:val="single" w:sz="8" w:color="B2B2B2"/>
            </w:tcBorders>
            <w:shd w:val="clear" w:color="auto" w:fill="F4E8F3"/>
          </w:tcPr>
          <w:p>
            <w:pPr>
              <w:spacing w:after="0"/>
              <w:rPr>
                <w:sz w:val="21"/>
                <w:szCs w:val="21"/>
                <w:color w:val="auto"/>
              </w:rPr>
            </w:pPr>
          </w:p>
        </w:tc>
        <w:tc>
          <w:tcPr>
            <w:tcW w:w="106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color w:val="auto"/>
              </w:rPr>
              <w:t>15</w:t>
            </w:r>
          </w:p>
        </w:tc>
      </w:tr>
      <w:tr>
        <w:trPr>
          <w:trHeight w:val="250"/>
        </w:trPr>
        <w:tc>
          <w:tcPr>
            <w:tcW w:w="98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Operating lease liabilities</w:t>
            </w:r>
          </w:p>
        </w:tc>
        <w:tc>
          <w:tcPr>
            <w:tcW w:w="340" w:type="dxa"/>
            <w:vAlign w:val="bottom"/>
            <w:tcBorders>
              <w:bottom w:val="single" w:sz="8" w:color="B2B2B2"/>
            </w:tcBorders>
            <w:shd w:val="clear" w:color="auto" w:fill="F4E8F3"/>
          </w:tcPr>
          <w:p>
            <w:pPr>
              <w:spacing w:after="0"/>
              <w:rPr>
                <w:sz w:val="21"/>
                <w:szCs w:val="21"/>
                <w:color w:val="auto"/>
              </w:rPr>
            </w:pPr>
          </w:p>
        </w:tc>
        <w:tc>
          <w:tcPr>
            <w:tcW w:w="106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color w:val="auto"/>
              </w:rPr>
              <w:t>44</w:t>
            </w:r>
          </w:p>
        </w:tc>
      </w:tr>
      <w:tr>
        <w:trPr>
          <w:trHeight w:val="250"/>
        </w:trPr>
        <w:tc>
          <w:tcPr>
            <w:tcW w:w="98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Other long-term liabilities</w:t>
            </w:r>
          </w:p>
        </w:tc>
        <w:tc>
          <w:tcPr>
            <w:tcW w:w="340" w:type="dxa"/>
            <w:vAlign w:val="bottom"/>
            <w:tcBorders>
              <w:bottom w:val="single" w:sz="8" w:color="90158B"/>
            </w:tcBorders>
            <w:shd w:val="clear" w:color="auto" w:fill="F4E8F3"/>
          </w:tcPr>
          <w:p>
            <w:pPr>
              <w:spacing w:after="0"/>
              <w:rPr>
                <w:sz w:val="21"/>
                <w:szCs w:val="21"/>
                <w:color w:val="auto"/>
              </w:rPr>
            </w:pPr>
          </w:p>
        </w:tc>
        <w:tc>
          <w:tcPr>
            <w:tcW w:w="106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color w:val="auto"/>
              </w:rPr>
              <w:t>28</w:t>
            </w:r>
          </w:p>
        </w:tc>
      </w:tr>
      <w:tr>
        <w:trPr>
          <w:trHeight w:val="317"/>
        </w:trPr>
        <w:tc>
          <w:tcPr>
            <w:tcW w:w="9840" w:type="dxa"/>
            <w:vAlign w:val="bottom"/>
            <w:tcBorders>
              <w:bottom w:val="single" w:sz="8" w:color="90158B"/>
            </w:tcBorders>
          </w:tcPr>
          <w:p>
            <w:pPr>
              <w:ind w:left="140"/>
              <w:spacing w:after="0"/>
              <w:rPr>
                <w:sz w:val="20"/>
                <w:szCs w:val="20"/>
                <w:color w:val="auto"/>
              </w:rPr>
            </w:pPr>
            <w:r>
              <w:rPr>
                <w:rFonts w:ascii="Arial" w:cs="Arial" w:eastAsia="Arial" w:hAnsi="Arial"/>
                <w:sz w:val="16"/>
                <w:szCs w:val="16"/>
                <w:color w:val="auto"/>
              </w:rPr>
              <w:t>Total liabilities held for sale</w:t>
            </w:r>
          </w:p>
        </w:tc>
        <w:tc>
          <w:tcPr>
            <w:tcW w:w="340" w:type="dxa"/>
            <w:vAlign w:val="bottom"/>
            <w:tcBorders>
              <w:bottom w:val="single" w:sz="8" w:color="90158B"/>
            </w:tcBorders>
            <w:shd w:val="clear" w:color="auto" w:fill="F4E8F3"/>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171</w:t>
            </w:r>
          </w:p>
        </w:tc>
      </w:tr>
    </w:tbl>
    <w:p>
      <w:pPr>
        <w:spacing w:after="0" w:line="188" w:lineRule="exact"/>
        <w:rPr>
          <w:sz w:val="20"/>
          <w:szCs w:val="20"/>
          <w:color w:val="auto"/>
        </w:rPr>
      </w:pPr>
    </w:p>
    <w:p>
      <w:pPr>
        <w:jc w:val="both"/>
        <w:ind w:right="180"/>
        <w:spacing w:after="0" w:line="292" w:lineRule="auto"/>
        <w:rPr>
          <w:sz w:val="20"/>
          <w:szCs w:val="20"/>
          <w:color w:val="auto"/>
        </w:rPr>
      </w:pPr>
      <w:r>
        <w:rPr>
          <w:rFonts w:ascii="Arial" w:cs="Arial" w:eastAsia="Arial" w:hAnsi="Arial"/>
          <w:sz w:val="16"/>
          <w:szCs w:val="16"/>
          <w:color w:val="auto"/>
        </w:rPr>
        <w:t>On October 5, 2026, the divestiture of the SES Business closed. Upon closing, Leidos retained a 41.5% non-controlling equity interest and Altaris holds a 58.5% interest in the new joint venture (see "Note 12–Subsequent Events"). As the divestiture of the SES Business does not represent a material strategic shift in operations, the SES Business will not be presented as a discontinued operation.</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Note 4–Goodwill and Intangible Assets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GOODWILL</w:t>
      </w:r>
    </w:p>
    <w:p>
      <w:pPr>
        <w:spacing w:after="0" w:line="122" w:lineRule="exact"/>
        <w:rPr>
          <w:sz w:val="20"/>
          <w:szCs w:val="20"/>
          <w:color w:val="auto"/>
        </w:rPr>
      </w:pPr>
    </w:p>
    <w:p>
      <w:pPr>
        <w:ind w:right="900"/>
        <w:spacing w:after="0" w:line="304" w:lineRule="auto"/>
        <w:rPr>
          <w:sz w:val="20"/>
          <w:szCs w:val="20"/>
          <w:color w:val="auto"/>
        </w:rPr>
      </w:pPr>
      <w:r>
        <w:rPr>
          <w:rFonts w:ascii="Arial" w:cs="Arial" w:eastAsia="Arial" w:hAnsi="Arial"/>
          <w:sz w:val="16"/>
          <w:szCs w:val="16"/>
          <w:color w:val="auto"/>
        </w:rPr>
        <w:t>Beginning the first day of fiscal 2026, we completed a business realignment, which resulted in new reportable segments (see "Note 10–Business Segments").</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Goodwill was allocated to reporting units within the new reportable segments based on a relative fair value approach.</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changes in the carrying amount of goodwill by reportable segment:</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Intelligence &amp;</w:t>
            </w:r>
          </w:p>
        </w:tc>
        <w:tc>
          <w:tcPr>
            <w:tcW w:w="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40"/>
        </w:trPr>
        <w:tc>
          <w:tcPr>
            <w:tcW w:w="432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(in millions)</w:t>
            </w:r>
          </w:p>
        </w:tc>
        <w:tc>
          <w:tcPr>
            <w:tcW w:w="220" w:type="dxa"/>
            <w:vAlign w:val="bottom"/>
            <w:tcBorders>
              <w:bottom w:val="single" w:sz="8" w:color="901588"/>
            </w:tcBorders>
          </w:tcPr>
          <w:p>
            <w:pPr>
              <w:spacing w:after="0"/>
              <w:rPr>
                <w:sz w:val="20"/>
                <w:szCs w:val="20"/>
                <w:color w:val="auto"/>
              </w:rPr>
            </w:pPr>
          </w:p>
        </w:tc>
        <w:tc>
          <w:tcPr>
            <w:tcW w:w="1280" w:type="dxa"/>
            <w:vAlign w:val="bottom"/>
            <w:tcBorders>
              <w:bottom w:val="single" w:sz="8" w:color="901588"/>
            </w:tcBorders>
            <w:gridSpan w:val="2"/>
          </w:tcPr>
          <w:p>
            <w:pPr>
              <w:jc w:val="right"/>
              <w:ind w:right="120"/>
              <w:spacing w:after="0"/>
              <w:rPr>
                <w:sz w:val="20"/>
                <w:szCs w:val="20"/>
                <w:color w:val="auto"/>
              </w:rPr>
            </w:pPr>
            <w:r>
              <w:rPr>
                <w:rFonts w:ascii="Arial" w:cs="Arial" w:eastAsia="Arial" w:hAnsi="Arial"/>
                <w:sz w:val="16"/>
                <w:szCs w:val="16"/>
                <w:b w:val="1"/>
                <w:bCs w:val="1"/>
                <w:color w:val="auto"/>
              </w:rPr>
              <w:t>Digital</w:t>
            </w:r>
          </w:p>
        </w:tc>
        <w:tc>
          <w:tcPr>
            <w:tcW w:w="420" w:type="dxa"/>
            <w:vAlign w:val="bottom"/>
            <w:tcBorders>
              <w:bottom w:val="single" w:sz="8" w:color="901588"/>
            </w:tcBorders>
          </w:tcPr>
          <w:p>
            <w:pPr>
              <w:spacing w:after="0"/>
              <w:rPr>
                <w:sz w:val="20"/>
                <w:szCs w:val="20"/>
                <w:color w:val="auto"/>
              </w:rPr>
            </w:pPr>
          </w:p>
        </w:tc>
        <w:tc>
          <w:tcPr>
            <w:tcW w:w="900" w:type="dxa"/>
            <w:vAlign w:val="bottom"/>
            <w:tcBorders>
              <w:bottom w:val="single" w:sz="8" w:color="901588"/>
            </w:tcBorders>
            <w:gridSpan w:val="2"/>
          </w:tcPr>
          <w:p>
            <w:pPr>
              <w:ind w:left="300"/>
              <w:spacing w:after="0"/>
              <w:rPr>
                <w:sz w:val="20"/>
                <w:szCs w:val="20"/>
                <w:color w:val="auto"/>
              </w:rPr>
            </w:pPr>
            <w:r>
              <w:rPr>
                <w:rFonts w:ascii="Arial" w:cs="Arial" w:eastAsia="Arial" w:hAnsi="Arial"/>
                <w:sz w:val="16"/>
                <w:szCs w:val="16"/>
                <w:b w:val="1"/>
                <w:bCs w:val="1"/>
                <w:color w:val="auto"/>
              </w:rPr>
              <w:t>Health</w:t>
            </w:r>
          </w:p>
        </w:tc>
        <w:tc>
          <w:tcPr>
            <w:tcW w:w="400" w:type="dxa"/>
            <w:vAlign w:val="bottom"/>
            <w:tcBorders>
              <w:bottom w:val="single" w:sz="8" w:color="901588"/>
            </w:tcBorders>
          </w:tcPr>
          <w:p>
            <w:pPr>
              <w:spacing w:after="0"/>
              <w:rPr>
                <w:sz w:val="20"/>
                <w:szCs w:val="20"/>
                <w:color w:val="auto"/>
              </w:rPr>
            </w:pPr>
          </w:p>
        </w:tc>
        <w:tc>
          <w:tcPr>
            <w:tcW w:w="1160" w:type="dxa"/>
            <w:vAlign w:val="bottom"/>
            <w:tcBorders>
              <w:bottom w:val="single" w:sz="8" w:color="901588"/>
            </w:tcBorders>
            <w:gridSpan w:val="2"/>
          </w:tcPr>
          <w:p>
            <w:pPr>
              <w:ind w:left="260"/>
              <w:spacing w:after="0"/>
              <w:rPr>
                <w:sz w:val="20"/>
                <w:szCs w:val="20"/>
                <w:color w:val="auto"/>
              </w:rPr>
            </w:pPr>
            <w:r>
              <w:rPr>
                <w:rFonts w:ascii="Arial" w:cs="Arial" w:eastAsia="Arial" w:hAnsi="Arial"/>
                <w:sz w:val="16"/>
                <w:szCs w:val="16"/>
                <w:b w:val="1"/>
                <w:bCs w:val="1"/>
                <w:color w:val="auto"/>
              </w:rPr>
              <w:t>Homeland</w:t>
            </w:r>
          </w:p>
        </w:tc>
        <w:tc>
          <w:tcPr>
            <w:tcW w:w="300" w:type="dxa"/>
            <w:vAlign w:val="bottom"/>
            <w:tcBorders>
              <w:bottom w:val="single" w:sz="8" w:color="901588"/>
            </w:tcBorders>
          </w:tcPr>
          <w:p>
            <w:pPr>
              <w:spacing w:after="0"/>
              <w:rPr>
                <w:sz w:val="20"/>
                <w:szCs w:val="20"/>
                <w:color w:val="auto"/>
              </w:rPr>
            </w:pPr>
          </w:p>
        </w:tc>
        <w:tc>
          <w:tcPr>
            <w:tcW w:w="940" w:type="dxa"/>
            <w:vAlign w:val="bottom"/>
            <w:tcBorders>
              <w:bottom w:val="single" w:sz="8" w:color="901588"/>
            </w:tcBorders>
            <w:gridSpan w:val="2"/>
          </w:tcPr>
          <w:p>
            <w:pPr>
              <w:ind w:left="200"/>
              <w:spacing w:after="0"/>
              <w:rPr>
                <w:sz w:val="20"/>
                <w:szCs w:val="20"/>
                <w:color w:val="auto"/>
              </w:rPr>
            </w:pPr>
            <w:r>
              <w:rPr>
                <w:rFonts w:ascii="Arial" w:cs="Arial" w:eastAsia="Arial" w:hAnsi="Arial"/>
                <w:sz w:val="16"/>
                <w:szCs w:val="16"/>
                <w:b w:val="1"/>
                <w:bCs w:val="1"/>
                <w:color w:val="auto"/>
              </w:rPr>
              <w:t>Defense</w:t>
            </w:r>
          </w:p>
        </w:tc>
        <w:tc>
          <w:tcPr>
            <w:tcW w:w="460" w:type="dxa"/>
            <w:vAlign w:val="bottom"/>
            <w:tcBorders>
              <w:bottom w:val="single" w:sz="8" w:color="901588"/>
            </w:tcBorders>
          </w:tcPr>
          <w:p>
            <w:pPr>
              <w:spacing w:after="0"/>
              <w:rPr>
                <w:sz w:val="20"/>
                <w:szCs w:val="20"/>
                <w:color w:val="auto"/>
              </w:rPr>
            </w:pPr>
          </w:p>
        </w:tc>
        <w:tc>
          <w:tcPr>
            <w:tcW w:w="84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Total</w:t>
            </w:r>
          </w:p>
        </w:tc>
      </w:tr>
      <w:tr>
        <w:trPr>
          <w:trHeight w:val="254"/>
        </w:trPr>
        <w:tc>
          <w:tcPr>
            <w:tcW w:w="43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Goodwill at January 3, 2025</w:t>
            </w:r>
            <w:r>
              <w:rPr>
                <w:rFonts w:ascii="Arial" w:cs="Arial" w:eastAsia="Arial" w:hAnsi="Arial"/>
                <w:sz w:val="21"/>
                <w:szCs w:val="21"/>
                <w:color w:val="auto"/>
                <w:vertAlign w:val="superscript"/>
              </w:rPr>
              <w:t>(1)</w:t>
            </w:r>
          </w:p>
        </w:tc>
        <w:tc>
          <w:tcPr>
            <w:tcW w:w="220" w:type="dxa"/>
            <w:vAlign w:val="bottom"/>
            <w:tcBorders>
              <w:bottom w:val="single" w:sz="8" w:color="B2B2B2"/>
            </w:tcBorders>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2,007</w:t>
            </w:r>
          </w:p>
        </w:tc>
        <w:tc>
          <w:tcPr>
            <w:tcW w:w="100" w:type="dxa"/>
            <w:vAlign w:val="bottom"/>
            <w:tcBorders>
              <w:bottom w:val="single" w:sz="8" w:color="B2B2B2"/>
            </w:tcBorders>
          </w:tcPr>
          <w:p>
            <w:pPr>
              <w:spacing w:after="0"/>
              <w:rPr>
                <w:sz w:val="22"/>
                <w:szCs w:val="22"/>
                <w:color w:val="auto"/>
              </w:rPr>
            </w:pPr>
          </w:p>
        </w:tc>
        <w:tc>
          <w:tcPr>
            <w:tcW w:w="420" w:type="dxa"/>
            <w:vAlign w:val="bottom"/>
            <w:tcBorders>
              <w:bottom w:val="single" w:sz="8" w:color="B2B2B2"/>
            </w:tcBorders>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1,336</w:t>
            </w:r>
          </w:p>
        </w:tc>
        <w:tc>
          <w:tcPr>
            <w:tcW w:w="80" w:type="dxa"/>
            <w:vAlign w:val="bottom"/>
            <w:tcBorders>
              <w:bottom w:val="single" w:sz="8" w:color="B2B2B2"/>
            </w:tcBorders>
          </w:tcPr>
          <w:p>
            <w:pPr>
              <w:spacing w:after="0"/>
              <w:rPr>
                <w:sz w:val="22"/>
                <w:szCs w:val="22"/>
                <w:color w:val="auto"/>
              </w:rPr>
            </w:pPr>
          </w:p>
        </w:tc>
        <w:tc>
          <w:tcPr>
            <w:tcW w:w="400" w:type="dxa"/>
            <w:vAlign w:val="bottom"/>
            <w:tcBorders>
              <w:bottom w:val="single" w:sz="8" w:color="B2B2B2"/>
            </w:tcBorders>
          </w:tcPr>
          <w:p>
            <w:pPr>
              <w:jc w:val="right"/>
              <w:ind w:right="1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950</w:t>
            </w:r>
          </w:p>
        </w:tc>
        <w:tc>
          <w:tcPr>
            <w:tcW w:w="100" w:type="dxa"/>
            <w:vAlign w:val="bottom"/>
            <w:tcBorders>
              <w:bottom w:val="single" w:sz="8" w:color="B2B2B2"/>
            </w:tcBorders>
          </w:tcPr>
          <w:p>
            <w:pPr>
              <w:spacing w:after="0"/>
              <w:rPr>
                <w:sz w:val="22"/>
                <w:szCs w:val="22"/>
                <w:color w:val="auto"/>
              </w:rPr>
            </w:pPr>
          </w:p>
        </w:tc>
        <w:tc>
          <w:tcPr>
            <w:tcW w:w="300" w:type="dxa"/>
            <w:vAlign w:val="bottom"/>
            <w:tcBorders>
              <w:bottom w:val="single" w:sz="8" w:color="B2B2B2"/>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1,791</w:t>
            </w:r>
          </w:p>
        </w:tc>
        <w:tc>
          <w:tcPr>
            <w:tcW w:w="100" w:type="dxa"/>
            <w:vAlign w:val="bottom"/>
            <w:tcBorders>
              <w:bottom w:val="single" w:sz="8" w:color="B2B2B2"/>
            </w:tcBorders>
          </w:tcPr>
          <w:p>
            <w:pPr>
              <w:spacing w:after="0"/>
              <w:rPr>
                <w:sz w:val="22"/>
                <w:szCs w:val="22"/>
                <w:color w:val="auto"/>
              </w:rPr>
            </w:pPr>
          </w:p>
        </w:tc>
        <w:tc>
          <w:tcPr>
            <w:tcW w:w="460" w:type="dxa"/>
            <w:vAlign w:val="bottom"/>
            <w:tcBorders>
              <w:bottom w:val="single" w:sz="8" w:color="B2B2B2"/>
            </w:tcBorders>
          </w:tcPr>
          <w:p>
            <w:pPr>
              <w:jc w:val="right"/>
              <w:ind w:right="2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6,084</w:t>
            </w:r>
          </w:p>
        </w:tc>
      </w:tr>
      <w:tr>
        <w:trPr>
          <w:trHeight w:val="244"/>
        </w:trPr>
        <w:tc>
          <w:tcPr>
            <w:tcW w:w="43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Acquisition of a business</w:t>
            </w:r>
          </w:p>
        </w:tc>
        <w:tc>
          <w:tcPr>
            <w:tcW w:w="220" w:type="dxa"/>
            <w:vAlign w:val="bottom"/>
            <w:tcBorders>
              <w:bottom w:val="single" w:sz="8" w:color="B2B2B2"/>
            </w:tcBorders>
          </w:tcPr>
          <w:p>
            <w:pPr>
              <w:spacing w:after="0"/>
              <w:rPr>
                <w:sz w:val="21"/>
                <w:szCs w:val="21"/>
                <w:color w:val="auto"/>
              </w:rPr>
            </w:pPr>
          </w:p>
        </w:tc>
        <w:tc>
          <w:tcPr>
            <w:tcW w:w="11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231</w:t>
            </w:r>
          </w:p>
        </w:tc>
        <w:tc>
          <w:tcPr>
            <w:tcW w:w="100" w:type="dxa"/>
            <w:vAlign w:val="bottom"/>
            <w:tcBorders>
              <w:bottom w:val="single" w:sz="8" w:color="B2B2B2"/>
            </w:tcBorders>
          </w:tcPr>
          <w:p>
            <w:pPr>
              <w:spacing w:after="0"/>
              <w:rPr>
                <w:sz w:val="21"/>
                <w:szCs w:val="21"/>
                <w:color w:val="auto"/>
              </w:rPr>
            </w:pPr>
          </w:p>
        </w:tc>
        <w:tc>
          <w:tcPr>
            <w:tcW w:w="420" w:type="dxa"/>
            <w:vAlign w:val="bottom"/>
            <w:tcBorders>
              <w:bottom w:val="single" w:sz="8" w:color="B2B2B2"/>
            </w:tcBorders>
          </w:tcPr>
          <w:p>
            <w:pPr>
              <w:spacing w:after="0"/>
              <w:rPr>
                <w:sz w:val="21"/>
                <w:szCs w:val="21"/>
                <w:color w:val="auto"/>
              </w:rPr>
            </w:pPr>
          </w:p>
        </w:tc>
        <w:tc>
          <w:tcPr>
            <w:tcW w:w="900" w:type="dxa"/>
            <w:vAlign w:val="bottom"/>
            <w:tcBorders>
              <w:bottom w:val="single" w:sz="8" w:color="B2B2B2"/>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B2B2B2"/>
            </w:tcBorders>
          </w:tcPr>
          <w:p>
            <w:pPr>
              <w:spacing w:after="0"/>
              <w:rPr>
                <w:sz w:val="21"/>
                <w:szCs w:val="21"/>
                <w:color w:val="auto"/>
              </w:rPr>
            </w:pPr>
          </w:p>
        </w:tc>
        <w:tc>
          <w:tcPr>
            <w:tcW w:w="1160" w:type="dxa"/>
            <w:vAlign w:val="bottom"/>
            <w:tcBorders>
              <w:bottom w:val="single" w:sz="8" w:color="B2B2B2"/>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B2B2B2"/>
            </w:tcBorders>
          </w:tcPr>
          <w:p>
            <w:pPr>
              <w:spacing w:after="0"/>
              <w:rPr>
                <w:sz w:val="21"/>
                <w:szCs w:val="21"/>
                <w:color w:val="auto"/>
              </w:rPr>
            </w:pPr>
          </w:p>
        </w:tc>
        <w:tc>
          <w:tcPr>
            <w:tcW w:w="940" w:type="dxa"/>
            <w:vAlign w:val="bottom"/>
            <w:tcBorders>
              <w:bottom w:val="single" w:sz="8" w:color="B2B2B2"/>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B2B2B2"/>
            </w:tcBorders>
          </w:tcPr>
          <w:p>
            <w:pPr>
              <w:spacing w:after="0"/>
              <w:rPr>
                <w:sz w:val="21"/>
                <w:szCs w:val="21"/>
                <w:color w:val="auto"/>
              </w:rPr>
            </w:pPr>
          </w:p>
        </w:tc>
        <w:tc>
          <w:tcPr>
            <w:tcW w:w="8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231</w:t>
            </w:r>
          </w:p>
        </w:tc>
      </w:tr>
      <w:tr>
        <w:trPr>
          <w:trHeight w:val="250"/>
        </w:trPr>
        <w:tc>
          <w:tcPr>
            <w:tcW w:w="43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Divestiture of a business</w:t>
            </w:r>
          </w:p>
        </w:tc>
        <w:tc>
          <w:tcPr>
            <w:tcW w:w="220" w:type="dxa"/>
            <w:vAlign w:val="bottom"/>
            <w:tcBorders>
              <w:bottom w:val="single" w:sz="8" w:color="B2B2B2"/>
            </w:tcBorders>
          </w:tcPr>
          <w:p>
            <w:pPr>
              <w:spacing w:after="0"/>
              <w:rPr>
                <w:sz w:val="21"/>
                <w:szCs w:val="21"/>
                <w:color w:val="auto"/>
              </w:rPr>
            </w:pPr>
          </w:p>
        </w:tc>
        <w:tc>
          <w:tcPr>
            <w:tcW w:w="1280" w:type="dxa"/>
            <w:vAlign w:val="bottom"/>
            <w:tcBorders>
              <w:bottom w:val="single" w:sz="8" w:color="B2B2B2"/>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B2B2B2"/>
            </w:tcBorders>
          </w:tcPr>
          <w:p>
            <w:pPr>
              <w:spacing w:after="0"/>
              <w:rPr>
                <w:sz w:val="21"/>
                <w:szCs w:val="21"/>
                <w:color w:val="auto"/>
              </w:rPr>
            </w:pPr>
          </w:p>
        </w:tc>
        <w:tc>
          <w:tcPr>
            <w:tcW w:w="900" w:type="dxa"/>
            <w:vAlign w:val="bottom"/>
            <w:tcBorders>
              <w:bottom w:val="single" w:sz="8" w:color="B2B2B2"/>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B2B2B2"/>
            </w:tcBorders>
          </w:tcPr>
          <w:p>
            <w:pPr>
              <w:spacing w:after="0"/>
              <w:rPr>
                <w:sz w:val="21"/>
                <w:szCs w:val="21"/>
                <w:color w:val="auto"/>
              </w:rPr>
            </w:pPr>
          </w:p>
        </w:tc>
        <w:tc>
          <w:tcPr>
            <w:tcW w:w="10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B2B2B2"/>
            </w:tcBorders>
          </w:tcPr>
          <w:p>
            <w:pPr>
              <w:spacing w:after="0"/>
              <w:rPr>
                <w:sz w:val="21"/>
                <w:szCs w:val="21"/>
                <w:color w:val="auto"/>
              </w:rPr>
            </w:pPr>
          </w:p>
        </w:tc>
        <w:tc>
          <w:tcPr>
            <w:tcW w:w="300" w:type="dxa"/>
            <w:vAlign w:val="bottom"/>
            <w:tcBorders>
              <w:bottom w:val="single" w:sz="8" w:color="B2B2B2"/>
            </w:tcBorders>
          </w:tcPr>
          <w:p>
            <w:pPr>
              <w:spacing w:after="0"/>
              <w:rPr>
                <w:sz w:val="21"/>
                <w:szCs w:val="21"/>
                <w:color w:val="auto"/>
              </w:rPr>
            </w:pPr>
          </w:p>
        </w:tc>
        <w:tc>
          <w:tcPr>
            <w:tcW w:w="940" w:type="dxa"/>
            <w:vAlign w:val="bottom"/>
            <w:tcBorders>
              <w:bottom w:val="single" w:sz="8" w:color="B2B2B2"/>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B2B2B2"/>
            </w:tcBorders>
          </w:tcPr>
          <w:p>
            <w:pPr>
              <w:spacing w:after="0"/>
              <w:rPr>
                <w:sz w:val="21"/>
                <w:szCs w:val="21"/>
                <w:color w:val="auto"/>
              </w:rPr>
            </w:pPr>
          </w:p>
        </w:tc>
        <w:tc>
          <w:tcPr>
            <w:tcW w:w="8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(7)</w:t>
            </w:r>
          </w:p>
        </w:tc>
      </w:tr>
      <w:tr>
        <w:trPr>
          <w:trHeight w:val="250"/>
        </w:trPr>
        <w:tc>
          <w:tcPr>
            <w:tcW w:w="4320" w:type="dxa"/>
            <w:vAlign w:val="bottom"/>
          </w:tcPr>
          <w:p>
            <w:pPr>
              <w:ind w:left="140"/>
              <w:spacing w:after="0"/>
              <w:rPr>
                <w:sz w:val="20"/>
                <w:szCs w:val="20"/>
                <w:color w:val="auto"/>
              </w:rPr>
            </w:pPr>
            <w:r>
              <w:rPr>
                <w:rFonts w:ascii="Arial" w:cs="Arial" w:eastAsia="Arial" w:hAnsi="Arial"/>
                <w:sz w:val="16"/>
                <w:szCs w:val="16"/>
                <w:color w:val="auto"/>
              </w:rPr>
              <w:t>Foreign currency translation adjustments</w:t>
            </w:r>
          </w:p>
        </w:tc>
        <w:tc>
          <w:tcPr>
            <w:tcW w:w="22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56"/>
        </w:trPr>
        <w:tc>
          <w:tcPr>
            <w:tcW w:w="4320" w:type="dxa"/>
            <w:vAlign w:val="bottom"/>
            <w:tcBorders>
              <w:top w:val="single" w:sz="8" w:color="B2B2B2"/>
              <w:bottom w:val="single" w:sz="8" w:color="B2B2B2"/>
            </w:tcBorders>
          </w:tcPr>
          <w:p>
            <w:pPr>
              <w:ind w:left="20"/>
              <w:spacing w:after="0"/>
              <w:rPr>
                <w:sz w:val="20"/>
                <w:szCs w:val="20"/>
                <w:color w:val="auto"/>
              </w:rPr>
            </w:pPr>
            <w:r>
              <w:rPr>
                <w:rFonts w:ascii="Arial" w:cs="Arial" w:eastAsia="Arial" w:hAnsi="Arial"/>
                <w:sz w:val="16"/>
                <w:szCs w:val="16"/>
                <w:color w:val="auto"/>
              </w:rPr>
              <w:t>Goodwill at January 2, 2026</w:t>
            </w:r>
            <w:r>
              <w:rPr>
                <w:rFonts w:ascii="Arial" w:cs="Arial" w:eastAsia="Arial" w:hAnsi="Arial"/>
                <w:sz w:val="21"/>
                <w:szCs w:val="21"/>
                <w:color w:val="auto"/>
                <w:vertAlign w:val="superscript"/>
              </w:rPr>
              <w:t>(1)</w:t>
            </w:r>
          </w:p>
        </w:tc>
        <w:tc>
          <w:tcPr>
            <w:tcW w:w="220" w:type="dxa"/>
            <w:vAlign w:val="bottom"/>
            <w:tcBorders>
              <w:top w:val="single" w:sz="8" w:color="901588"/>
              <w:bottom w:val="single" w:sz="8" w:color="B2B2B2"/>
            </w:tcBorders>
          </w:tcPr>
          <w:p>
            <w:pPr>
              <w:spacing w:after="0"/>
              <w:rPr>
                <w:sz w:val="22"/>
                <w:szCs w:val="22"/>
                <w:color w:val="auto"/>
              </w:rPr>
            </w:pPr>
          </w:p>
        </w:tc>
        <w:tc>
          <w:tcPr>
            <w:tcW w:w="1180" w:type="dxa"/>
            <w:vAlign w:val="bottom"/>
            <w:tcBorders>
              <w:top w:val="single" w:sz="8" w:color="901588"/>
              <w:bottom w:val="single" w:sz="8" w:color="B2B2B2"/>
            </w:tcBorders>
          </w:tcPr>
          <w:p>
            <w:pPr>
              <w:jc w:val="right"/>
              <w:spacing w:after="0"/>
              <w:rPr>
                <w:sz w:val="20"/>
                <w:szCs w:val="20"/>
                <w:color w:val="auto"/>
              </w:rPr>
            </w:pPr>
            <w:r>
              <w:rPr>
                <w:rFonts w:ascii="Arial" w:cs="Arial" w:eastAsia="Arial" w:hAnsi="Arial"/>
                <w:sz w:val="16"/>
                <w:szCs w:val="16"/>
                <w:color w:val="auto"/>
              </w:rPr>
              <w:t>2,238</w:t>
            </w:r>
          </w:p>
        </w:tc>
        <w:tc>
          <w:tcPr>
            <w:tcW w:w="100" w:type="dxa"/>
            <w:vAlign w:val="bottom"/>
            <w:tcBorders>
              <w:top w:val="single" w:sz="8" w:color="B2B2B2"/>
              <w:bottom w:val="single" w:sz="8" w:color="B2B2B2"/>
            </w:tcBorders>
          </w:tcPr>
          <w:p>
            <w:pPr>
              <w:spacing w:after="0"/>
              <w:rPr>
                <w:sz w:val="22"/>
                <w:szCs w:val="22"/>
                <w:color w:val="auto"/>
              </w:rPr>
            </w:pPr>
          </w:p>
        </w:tc>
        <w:tc>
          <w:tcPr>
            <w:tcW w:w="420" w:type="dxa"/>
            <w:vAlign w:val="bottom"/>
            <w:tcBorders>
              <w:top w:val="single" w:sz="8" w:color="901588"/>
              <w:bottom w:val="single" w:sz="8" w:color="B2B2B2"/>
            </w:tcBorders>
          </w:tcPr>
          <w:p>
            <w:pPr>
              <w:spacing w:after="0"/>
              <w:rPr>
                <w:sz w:val="22"/>
                <w:szCs w:val="22"/>
                <w:color w:val="auto"/>
              </w:rPr>
            </w:pPr>
          </w:p>
        </w:tc>
        <w:tc>
          <w:tcPr>
            <w:tcW w:w="820" w:type="dxa"/>
            <w:vAlign w:val="bottom"/>
            <w:tcBorders>
              <w:top w:val="single" w:sz="8" w:color="901588"/>
              <w:bottom w:val="single" w:sz="8" w:color="B2B2B2"/>
            </w:tcBorders>
          </w:tcPr>
          <w:p>
            <w:pPr>
              <w:jc w:val="right"/>
              <w:spacing w:after="0"/>
              <w:rPr>
                <w:sz w:val="20"/>
                <w:szCs w:val="20"/>
                <w:color w:val="auto"/>
              </w:rPr>
            </w:pPr>
            <w:r>
              <w:rPr>
                <w:rFonts w:ascii="Arial" w:cs="Arial" w:eastAsia="Arial" w:hAnsi="Arial"/>
                <w:sz w:val="16"/>
                <w:szCs w:val="16"/>
                <w:color w:val="auto"/>
              </w:rPr>
              <w:t>1,336</w:t>
            </w:r>
          </w:p>
        </w:tc>
        <w:tc>
          <w:tcPr>
            <w:tcW w:w="80" w:type="dxa"/>
            <w:vAlign w:val="bottom"/>
            <w:tcBorders>
              <w:top w:val="single" w:sz="8" w:color="B2B2B2"/>
              <w:bottom w:val="single" w:sz="8" w:color="B2B2B2"/>
            </w:tcBorders>
          </w:tcPr>
          <w:p>
            <w:pPr>
              <w:spacing w:after="0"/>
              <w:rPr>
                <w:sz w:val="22"/>
                <w:szCs w:val="22"/>
                <w:color w:val="auto"/>
              </w:rPr>
            </w:pPr>
          </w:p>
        </w:tc>
        <w:tc>
          <w:tcPr>
            <w:tcW w:w="400" w:type="dxa"/>
            <w:vAlign w:val="bottom"/>
            <w:tcBorders>
              <w:top w:val="single" w:sz="8" w:color="901588"/>
              <w:bottom w:val="single" w:sz="8" w:color="B2B2B2"/>
            </w:tcBorders>
          </w:tcPr>
          <w:p>
            <w:pPr>
              <w:spacing w:after="0"/>
              <w:rPr>
                <w:sz w:val="22"/>
                <w:szCs w:val="22"/>
                <w:color w:val="auto"/>
              </w:rPr>
            </w:pPr>
          </w:p>
        </w:tc>
        <w:tc>
          <w:tcPr>
            <w:tcW w:w="1060" w:type="dxa"/>
            <w:vAlign w:val="bottom"/>
            <w:tcBorders>
              <w:top w:val="single" w:sz="8" w:color="901588"/>
              <w:bottom w:val="single" w:sz="8" w:color="B2B2B2"/>
            </w:tcBorders>
          </w:tcPr>
          <w:p>
            <w:pPr>
              <w:jc w:val="right"/>
              <w:spacing w:after="0"/>
              <w:rPr>
                <w:sz w:val="20"/>
                <w:szCs w:val="20"/>
                <w:color w:val="auto"/>
              </w:rPr>
            </w:pPr>
            <w:r>
              <w:rPr>
                <w:rFonts w:ascii="Arial" w:cs="Arial" w:eastAsia="Arial" w:hAnsi="Arial"/>
                <w:sz w:val="16"/>
                <w:szCs w:val="16"/>
                <w:color w:val="auto"/>
              </w:rPr>
              <w:t>977</w:t>
            </w:r>
          </w:p>
        </w:tc>
        <w:tc>
          <w:tcPr>
            <w:tcW w:w="100" w:type="dxa"/>
            <w:vAlign w:val="bottom"/>
            <w:tcBorders>
              <w:top w:val="single" w:sz="8" w:color="B2B2B2"/>
              <w:bottom w:val="single" w:sz="8" w:color="B2B2B2"/>
            </w:tcBorders>
          </w:tcPr>
          <w:p>
            <w:pPr>
              <w:spacing w:after="0"/>
              <w:rPr>
                <w:sz w:val="22"/>
                <w:szCs w:val="22"/>
                <w:color w:val="auto"/>
              </w:rPr>
            </w:pPr>
          </w:p>
        </w:tc>
        <w:tc>
          <w:tcPr>
            <w:tcW w:w="300" w:type="dxa"/>
            <w:vAlign w:val="bottom"/>
            <w:tcBorders>
              <w:top w:val="single" w:sz="8" w:color="901588"/>
              <w:bottom w:val="single" w:sz="8" w:color="B2B2B2"/>
            </w:tcBorders>
          </w:tcPr>
          <w:p>
            <w:pPr>
              <w:spacing w:after="0"/>
              <w:rPr>
                <w:sz w:val="22"/>
                <w:szCs w:val="22"/>
                <w:color w:val="auto"/>
              </w:rPr>
            </w:pPr>
          </w:p>
        </w:tc>
        <w:tc>
          <w:tcPr>
            <w:tcW w:w="840" w:type="dxa"/>
            <w:vAlign w:val="bottom"/>
            <w:tcBorders>
              <w:top w:val="single" w:sz="8" w:color="901588"/>
              <w:bottom w:val="single" w:sz="8" w:color="B2B2B2"/>
            </w:tcBorders>
          </w:tcPr>
          <w:p>
            <w:pPr>
              <w:jc w:val="right"/>
              <w:spacing w:after="0"/>
              <w:rPr>
                <w:sz w:val="20"/>
                <w:szCs w:val="20"/>
                <w:color w:val="auto"/>
              </w:rPr>
            </w:pPr>
            <w:r>
              <w:rPr>
                <w:rFonts w:ascii="Arial" w:cs="Arial" w:eastAsia="Arial" w:hAnsi="Arial"/>
                <w:sz w:val="16"/>
                <w:szCs w:val="16"/>
                <w:color w:val="auto"/>
              </w:rPr>
              <w:t>1,791</w:t>
            </w:r>
          </w:p>
        </w:tc>
        <w:tc>
          <w:tcPr>
            <w:tcW w:w="100" w:type="dxa"/>
            <w:vAlign w:val="bottom"/>
            <w:tcBorders>
              <w:top w:val="single" w:sz="8" w:color="B2B2B2"/>
              <w:bottom w:val="single" w:sz="8" w:color="B2B2B2"/>
            </w:tcBorders>
          </w:tcPr>
          <w:p>
            <w:pPr>
              <w:spacing w:after="0"/>
              <w:rPr>
                <w:sz w:val="22"/>
                <w:szCs w:val="22"/>
                <w:color w:val="auto"/>
              </w:rPr>
            </w:pPr>
          </w:p>
        </w:tc>
        <w:tc>
          <w:tcPr>
            <w:tcW w:w="460" w:type="dxa"/>
            <w:vAlign w:val="bottom"/>
            <w:tcBorders>
              <w:top w:val="single" w:sz="8" w:color="901588"/>
              <w:bottom w:val="single" w:sz="8" w:color="B2B2B2"/>
            </w:tcBorders>
          </w:tcPr>
          <w:p>
            <w:pPr>
              <w:spacing w:after="0"/>
              <w:rPr>
                <w:sz w:val="22"/>
                <w:szCs w:val="22"/>
                <w:color w:val="auto"/>
              </w:rPr>
            </w:pPr>
          </w:p>
        </w:tc>
        <w:tc>
          <w:tcPr>
            <w:tcW w:w="840" w:type="dxa"/>
            <w:vAlign w:val="bottom"/>
            <w:tcBorders>
              <w:top w:val="single" w:sz="8" w:color="901588"/>
              <w:bottom w:val="single" w:sz="8" w:color="B2B2B2"/>
            </w:tcBorders>
          </w:tcPr>
          <w:p>
            <w:pPr>
              <w:jc w:val="right"/>
              <w:spacing w:after="0"/>
              <w:rPr>
                <w:sz w:val="20"/>
                <w:szCs w:val="20"/>
                <w:color w:val="auto"/>
              </w:rPr>
            </w:pPr>
            <w:r>
              <w:rPr>
                <w:rFonts w:ascii="Arial" w:cs="Arial" w:eastAsia="Arial" w:hAnsi="Arial"/>
                <w:sz w:val="16"/>
                <w:szCs w:val="16"/>
                <w:color w:val="auto"/>
              </w:rPr>
              <w:t>6,342</w:t>
            </w:r>
          </w:p>
        </w:tc>
      </w:tr>
      <w:tr>
        <w:trPr>
          <w:trHeight w:val="244"/>
        </w:trPr>
        <w:tc>
          <w:tcPr>
            <w:tcW w:w="43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Acquisition of a business</w:t>
            </w:r>
          </w:p>
        </w:tc>
        <w:tc>
          <w:tcPr>
            <w:tcW w:w="220" w:type="dxa"/>
            <w:vAlign w:val="bottom"/>
            <w:tcBorders>
              <w:bottom w:val="single" w:sz="8" w:color="B2B2B2"/>
            </w:tcBorders>
          </w:tcPr>
          <w:p>
            <w:pPr>
              <w:spacing w:after="0"/>
              <w:rPr>
                <w:sz w:val="21"/>
                <w:szCs w:val="21"/>
                <w:color w:val="auto"/>
              </w:rPr>
            </w:pPr>
          </w:p>
        </w:tc>
        <w:tc>
          <w:tcPr>
            <w:tcW w:w="1280" w:type="dxa"/>
            <w:vAlign w:val="bottom"/>
            <w:tcBorders>
              <w:bottom w:val="single" w:sz="8" w:color="B2B2B2"/>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B2B2B2"/>
            </w:tcBorders>
          </w:tcPr>
          <w:p>
            <w:pPr>
              <w:spacing w:after="0"/>
              <w:rPr>
                <w:sz w:val="21"/>
                <w:szCs w:val="21"/>
                <w:color w:val="auto"/>
              </w:rPr>
            </w:pPr>
          </w:p>
        </w:tc>
        <w:tc>
          <w:tcPr>
            <w:tcW w:w="900" w:type="dxa"/>
            <w:vAlign w:val="bottom"/>
            <w:tcBorders>
              <w:bottom w:val="single" w:sz="8" w:color="B2B2B2"/>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B2B2B2"/>
            </w:tcBorders>
          </w:tcPr>
          <w:p>
            <w:pPr>
              <w:spacing w:after="0"/>
              <w:rPr>
                <w:sz w:val="21"/>
                <w:szCs w:val="21"/>
                <w:color w:val="auto"/>
              </w:rPr>
            </w:pPr>
          </w:p>
        </w:tc>
        <w:tc>
          <w:tcPr>
            <w:tcW w:w="10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1,715</w:t>
            </w:r>
          </w:p>
        </w:tc>
        <w:tc>
          <w:tcPr>
            <w:tcW w:w="100" w:type="dxa"/>
            <w:vAlign w:val="bottom"/>
            <w:tcBorders>
              <w:bottom w:val="single" w:sz="8" w:color="B2B2B2"/>
            </w:tcBorders>
          </w:tcPr>
          <w:p>
            <w:pPr>
              <w:spacing w:after="0"/>
              <w:rPr>
                <w:sz w:val="21"/>
                <w:szCs w:val="21"/>
                <w:color w:val="auto"/>
              </w:rPr>
            </w:pPr>
          </w:p>
        </w:tc>
        <w:tc>
          <w:tcPr>
            <w:tcW w:w="300" w:type="dxa"/>
            <w:vAlign w:val="bottom"/>
            <w:tcBorders>
              <w:bottom w:val="single" w:sz="8" w:color="B2B2B2"/>
            </w:tcBorders>
          </w:tcPr>
          <w:p>
            <w:pPr>
              <w:spacing w:after="0"/>
              <w:rPr>
                <w:sz w:val="21"/>
                <w:szCs w:val="21"/>
                <w:color w:val="auto"/>
              </w:rPr>
            </w:pPr>
          </w:p>
        </w:tc>
        <w:tc>
          <w:tcPr>
            <w:tcW w:w="940" w:type="dxa"/>
            <w:vAlign w:val="bottom"/>
            <w:tcBorders>
              <w:bottom w:val="single" w:sz="8" w:color="B2B2B2"/>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B2B2B2"/>
            </w:tcBorders>
          </w:tcPr>
          <w:p>
            <w:pPr>
              <w:spacing w:after="0"/>
              <w:rPr>
                <w:sz w:val="21"/>
                <w:szCs w:val="21"/>
                <w:color w:val="auto"/>
              </w:rPr>
            </w:pPr>
          </w:p>
        </w:tc>
        <w:tc>
          <w:tcPr>
            <w:tcW w:w="8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1,715</w:t>
            </w:r>
          </w:p>
        </w:tc>
      </w:tr>
      <w:tr>
        <w:trPr>
          <w:trHeight w:val="250"/>
        </w:trPr>
        <w:tc>
          <w:tcPr>
            <w:tcW w:w="43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Foreign currency translation adjustments</w:t>
            </w:r>
          </w:p>
        </w:tc>
        <w:tc>
          <w:tcPr>
            <w:tcW w:w="220" w:type="dxa"/>
            <w:vAlign w:val="bottom"/>
            <w:tcBorders>
              <w:bottom w:val="single" w:sz="8" w:color="B2B2B2"/>
            </w:tcBorders>
          </w:tcPr>
          <w:p>
            <w:pPr>
              <w:spacing w:after="0"/>
              <w:rPr>
                <w:sz w:val="21"/>
                <w:szCs w:val="21"/>
                <w:color w:val="auto"/>
              </w:rPr>
            </w:pPr>
          </w:p>
        </w:tc>
        <w:tc>
          <w:tcPr>
            <w:tcW w:w="1280" w:type="dxa"/>
            <w:vAlign w:val="bottom"/>
            <w:tcBorders>
              <w:bottom w:val="single" w:sz="8" w:color="B2B2B2"/>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B2B2B2"/>
            </w:tcBorders>
          </w:tcPr>
          <w:p>
            <w:pPr>
              <w:spacing w:after="0"/>
              <w:rPr>
                <w:sz w:val="21"/>
                <w:szCs w:val="21"/>
                <w:color w:val="auto"/>
              </w:rPr>
            </w:pPr>
          </w:p>
        </w:tc>
        <w:tc>
          <w:tcPr>
            <w:tcW w:w="900" w:type="dxa"/>
            <w:vAlign w:val="bottom"/>
            <w:tcBorders>
              <w:bottom w:val="single" w:sz="8" w:color="B2B2B2"/>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B2B2B2"/>
            </w:tcBorders>
          </w:tcPr>
          <w:p>
            <w:pPr>
              <w:spacing w:after="0"/>
              <w:rPr>
                <w:sz w:val="21"/>
                <w:szCs w:val="21"/>
                <w:color w:val="auto"/>
              </w:rPr>
            </w:pPr>
          </w:p>
        </w:tc>
        <w:tc>
          <w:tcPr>
            <w:tcW w:w="10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B2B2B2"/>
            </w:tcBorders>
          </w:tcPr>
          <w:p>
            <w:pPr>
              <w:spacing w:after="0"/>
              <w:rPr>
                <w:sz w:val="21"/>
                <w:szCs w:val="21"/>
                <w:color w:val="auto"/>
              </w:rPr>
            </w:pPr>
          </w:p>
        </w:tc>
        <w:tc>
          <w:tcPr>
            <w:tcW w:w="300" w:type="dxa"/>
            <w:vAlign w:val="bottom"/>
            <w:tcBorders>
              <w:bottom w:val="single" w:sz="8" w:color="B2B2B2"/>
            </w:tcBorders>
          </w:tcPr>
          <w:p>
            <w:pPr>
              <w:spacing w:after="0"/>
              <w:rPr>
                <w:sz w:val="21"/>
                <w:szCs w:val="21"/>
                <w:color w:val="auto"/>
              </w:rPr>
            </w:pPr>
          </w:p>
        </w:tc>
        <w:tc>
          <w:tcPr>
            <w:tcW w:w="940" w:type="dxa"/>
            <w:vAlign w:val="bottom"/>
            <w:tcBorders>
              <w:bottom w:val="single" w:sz="8" w:color="B2B2B2"/>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B2B2B2"/>
            </w:tcBorders>
          </w:tcPr>
          <w:p>
            <w:pPr>
              <w:spacing w:after="0"/>
              <w:rPr>
                <w:sz w:val="21"/>
                <w:szCs w:val="21"/>
                <w:color w:val="auto"/>
              </w:rPr>
            </w:pPr>
          </w:p>
        </w:tc>
        <w:tc>
          <w:tcPr>
            <w:tcW w:w="8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w:t>
            </w:r>
          </w:p>
        </w:tc>
      </w:tr>
      <w:tr>
        <w:trPr>
          <w:trHeight w:val="250"/>
        </w:trPr>
        <w:tc>
          <w:tcPr>
            <w:tcW w:w="4320" w:type="dxa"/>
            <w:vAlign w:val="bottom"/>
          </w:tcPr>
          <w:p>
            <w:pPr>
              <w:ind w:left="140"/>
              <w:spacing w:after="0"/>
              <w:rPr>
                <w:sz w:val="20"/>
                <w:szCs w:val="20"/>
                <w:color w:val="auto"/>
              </w:rPr>
            </w:pPr>
            <w:r>
              <w:rPr>
                <w:rFonts w:ascii="Arial" w:cs="Arial" w:eastAsia="Arial" w:hAnsi="Arial"/>
                <w:sz w:val="16"/>
                <w:szCs w:val="16"/>
                <w:color w:val="auto"/>
              </w:rPr>
              <w:t>Transfers to assets held for sale</w:t>
            </w:r>
          </w:p>
        </w:tc>
        <w:tc>
          <w:tcPr>
            <w:tcW w:w="22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(336)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(336)</w:t>
            </w:r>
          </w:p>
        </w:tc>
      </w:tr>
      <w:tr>
        <w:trPr>
          <w:trHeight w:val="298"/>
        </w:trPr>
        <w:tc>
          <w:tcPr>
            <w:tcW w:w="4320" w:type="dxa"/>
            <w:vAlign w:val="bottom"/>
            <w:tcBorders>
              <w:top w:val="single" w:sz="8" w:color="B2B2B2"/>
              <w:bottom w:val="single" w:sz="8" w:color="F4E8F3"/>
            </w:tcBorders>
            <w:shd w:val="clear" w:color="auto" w:fill="F4E8F3"/>
          </w:tcPr>
          <w:p>
            <w:pPr>
              <w:ind w:left="20"/>
              <w:spacing w:after="0"/>
              <w:rPr>
                <w:sz w:val="20"/>
                <w:szCs w:val="20"/>
                <w:color w:val="auto"/>
              </w:rPr>
            </w:pPr>
            <w:r>
              <w:rPr>
                <w:rFonts w:ascii="Arial" w:cs="Arial" w:eastAsia="Arial" w:hAnsi="Arial"/>
                <w:sz w:val="16"/>
                <w:szCs w:val="16"/>
                <w:b w:val="1"/>
                <w:bCs w:val="1"/>
                <w:color w:val="auto"/>
              </w:rPr>
              <w:t>Goodwill at October 2, 2026</w:t>
            </w:r>
          </w:p>
        </w:tc>
        <w:tc>
          <w:tcPr>
            <w:tcW w:w="220" w:type="dxa"/>
            <w:vAlign w:val="bottom"/>
            <w:tcBorders>
              <w:top w:val="single" w:sz="8" w:color="901588"/>
              <w:bottom w:val="single" w:sz="8" w:color="901588"/>
            </w:tcBorders>
            <w:shd w:val="clear" w:color="auto" w:fill="F4E8F3"/>
          </w:tcPr>
          <w:p>
            <w:pPr>
              <w:jc w:val="right"/>
              <w:ind w:right="19"/>
              <w:spacing w:after="0"/>
              <w:rPr>
                <w:sz w:val="20"/>
                <w:szCs w:val="20"/>
                <w:color w:val="auto"/>
              </w:rPr>
            </w:pPr>
            <w:r>
              <w:rPr>
                <w:rFonts w:ascii="Arial" w:cs="Arial" w:eastAsia="Arial" w:hAnsi="Arial"/>
                <w:sz w:val="16"/>
                <w:szCs w:val="16"/>
                <w:b w:val="1"/>
                <w:bCs w:val="1"/>
                <w:color w:val="auto"/>
              </w:rPr>
              <w:t>$</w:t>
            </w:r>
          </w:p>
        </w:tc>
        <w:tc>
          <w:tcPr>
            <w:tcW w:w="1180" w:type="dxa"/>
            <w:vAlign w:val="bottom"/>
            <w:tcBorders>
              <w:top w:val="single" w:sz="8" w:color="901588"/>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2,238</w:t>
            </w:r>
          </w:p>
        </w:tc>
        <w:tc>
          <w:tcPr>
            <w:tcW w:w="100" w:type="dxa"/>
            <w:vAlign w:val="bottom"/>
            <w:tcBorders>
              <w:top w:val="single" w:sz="8" w:color="B2B2B2"/>
              <w:bottom w:val="single" w:sz="8" w:color="F4E8F3"/>
            </w:tcBorders>
            <w:shd w:val="clear" w:color="auto" w:fill="F4E8F3"/>
          </w:tcPr>
          <w:p>
            <w:pPr>
              <w:spacing w:after="0"/>
              <w:rPr>
                <w:sz w:val="24"/>
                <w:szCs w:val="24"/>
                <w:color w:val="auto"/>
              </w:rPr>
            </w:pPr>
          </w:p>
        </w:tc>
        <w:tc>
          <w:tcPr>
            <w:tcW w:w="420" w:type="dxa"/>
            <w:vAlign w:val="bottom"/>
            <w:tcBorders>
              <w:top w:val="single" w:sz="8" w:color="901588"/>
              <w:bottom w:val="single" w:sz="8" w:color="901588"/>
            </w:tcBorders>
            <w:shd w:val="clear" w:color="auto" w:fill="F4E8F3"/>
          </w:tcPr>
          <w:p>
            <w:pPr>
              <w:jc w:val="right"/>
              <w:ind w:right="23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top w:val="single" w:sz="8" w:color="901588"/>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1,336</w:t>
            </w:r>
          </w:p>
        </w:tc>
        <w:tc>
          <w:tcPr>
            <w:tcW w:w="80" w:type="dxa"/>
            <w:vAlign w:val="bottom"/>
            <w:tcBorders>
              <w:top w:val="single" w:sz="8" w:color="B2B2B2"/>
              <w:bottom w:val="single" w:sz="8" w:color="F4E8F3"/>
            </w:tcBorders>
            <w:shd w:val="clear" w:color="auto" w:fill="F4E8F3"/>
          </w:tcPr>
          <w:p>
            <w:pPr>
              <w:spacing w:after="0"/>
              <w:rPr>
                <w:sz w:val="24"/>
                <w:szCs w:val="24"/>
                <w:color w:val="auto"/>
              </w:rPr>
            </w:pPr>
          </w:p>
        </w:tc>
        <w:tc>
          <w:tcPr>
            <w:tcW w:w="400" w:type="dxa"/>
            <w:vAlign w:val="bottom"/>
            <w:tcBorders>
              <w:top w:val="single" w:sz="8" w:color="901588"/>
              <w:bottom w:val="single" w:sz="8" w:color="901588"/>
            </w:tcBorders>
            <w:shd w:val="clear" w:color="auto" w:fill="F4E8F3"/>
          </w:tcPr>
          <w:p>
            <w:pPr>
              <w:jc w:val="right"/>
              <w:ind w:right="19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top w:val="single" w:sz="8" w:color="901588"/>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2,360</w:t>
            </w:r>
          </w:p>
        </w:tc>
        <w:tc>
          <w:tcPr>
            <w:tcW w:w="100" w:type="dxa"/>
            <w:vAlign w:val="bottom"/>
            <w:tcBorders>
              <w:top w:val="single" w:sz="8" w:color="B2B2B2"/>
              <w:bottom w:val="single" w:sz="8" w:color="F4E8F3"/>
            </w:tcBorders>
            <w:shd w:val="clear" w:color="auto" w:fill="F4E8F3"/>
          </w:tcPr>
          <w:p>
            <w:pPr>
              <w:spacing w:after="0"/>
              <w:rPr>
                <w:sz w:val="24"/>
                <w:szCs w:val="24"/>
                <w:color w:val="auto"/>
              </w:rPr>
            </w:pPr>
          </w:p>
        </w:tc>
        <w:tc>
          <w:tcPr>
            <w:tcW w:w="300" w:type="dxa"/>
            <w:vAlign w:val="bottom"/>
            <w:tcBorders>
              <w:top w:val="single" w:sz="8" w:color="901588"/>
              <w:bottom w:val="single" w:sz="8" w:color="901588"/>
            </w:tcBorders>
            <w:shd w:val="clear" w:color="auto" w:fill="F4E8F3"/>
          </w:tcPr>
          <w:p>
            <w:pPr>
              <w:jc w:val="right"/>
              <w:ind w:right="99"/>
              <w:spacing w:after="0"/>
              <w:rPr>
                <w:sz w:val="20"/>
                <w:szCs w:val="20"/>
                <w:color w:val="auto"/>
              </w:rPr>
            </w:pPr>
            <w:r>
              <w:rPr>
                <w:rFonts w:ascii="Arial" w:cs="Arial" w:eastAsia="Arial" w:hAnsi="Arial"/>
                <w:sz w:val="16"/>
                <w:szCs w:val="16"/>
                <w:b w:val="1"/>
                <w:bCs w:val="1"/>
                <w:color w:val="auto"/>
              </w:rPr>
              <w:t>$</w:t>
            </w:r>
          </w:p>
        </w:tc>
        <w:tc>
          <w:tcPr>
            <w:tcW w:w="840" w:type="dxa"/>
            <w:vAlign w:val="bottom"/>
            <w:tcBorders>
              <w:top w:val="single" w:sz="8" w:color="901588"/>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1,791</w:t>
            </w:r>
          </w:p>
        </w:tc>
        <w:tc>
          <w:tcPr>
            <w:tcW w:w="100" w:type="dxa"/>
            <w:vAlign w:val="bottom"/>
            <w:tcBorders>
              <w:top w:val="single" w:sz="8" w:color="B2B2B2"/>
              <w:bottom w:val="single" w:sz="8" w:color="F4E8F3"/>
            </w:tcBorders>
            <w:shd w:val="clear" w:color="auto" w:fill="F4E8F3"/>
          </w:tcPr>
          <w:p>
            <w:pPr>
              <w:spacing w:after="0"/>
              <w:rPr>
                <w:sz w:val="24"/>
                <w:szCs w:val="24"/>
                <w:color w:val="auto"/>
              </w:rPr>
            </w:pPr>
          </w:p>
        </w:tc>
        <w:tc>
          <w:tcPr>
            <w:tcW w:w="460" w:type="dxa"/>
            <w:vAlign w:val="bottom"/>
            <w:tcBorders>
              <w:top w:val="single" w:sz="8" w:color="901588"/>
              <w:bottom w:val="single" w:sz="8" w:color="901588"/>
            </w:tcBorders>
            <w:shd w:val="clear" w:color="auto" w:fill="F4E8F3"/>
          </w:tcPr>
          <w:p>
            <w:pPr>
              <w:jc w:val="right"/>
              <w:ind w:right="259"/>
              <w:spacing w:after="0"/>
              <w:rPr>
                <w:sz w:val="20"/>
                <w:szCs w:val="20"/>
                <w:color w:val="auto"/>
              </w:rPr>
            </w:pPr>
            <w:r>
              <w:rPr>
                <w:rFonts w:ascii="Arial" w:cs="Arial" w:eastAsia="Arial" w:hAnsi="Arial"/>
                <w:sz w:val="16"/>
                <w:szCs w:val="16"/>
                <w:b w:val="1"/>
                <w:bCs w:val="1"/>
                <w:color w:val="auto"/>
              </w:rPr>
              <w:t>$</w:t>
            </w:r>
          </w:p>
        </w:tc>
        <w:tc>
          <w:tcPr>
            <w:tcW w:w="840" w:type="dxa"/>
            <w:vAlign w:val="bottom"/>
            <w:tcBorders>
              <w:top w:val="single" w:sz="8" w:color="901588"/>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7,725</w:t>
            </w:r>
          </w:p>
        </w:tc>
      </w:tr>
      <w:tr>
        <w:trPr>
          <w:trHeight w:val="20"/>
        </w:trPr>
        <w:tc>
          <w:tcPr>
            <w:tcW w:w="4320" w:type="dxa"/>
            <w:vAlign w:val="bottom"/>
            <w:tcBorders>
              <w:top w:val="single" w:sz="8" w:color="901588"/>
            </w:tcBorders>
          </w:tcPr>
          <w:p>
            <w:pPr>
              <w:spacing w:after="0" w:line="20" w:lineRule="exact"/>
              <w:rPr>
                <w:sz w:val="1"/>
                <w:szCs w:val="1"/>
                <w:color w:val="auto"/>
              </w:rPr>
            </w:pPr>
          </w:p>
        </w:tc>
        <w:tc>
          <w:tcPr>
            <w:tcW w:w="220" w:type="dxa"/>
            <w:vAlign w:val="bottom"/>
            <w:tcBorders>
              <w:top w:val="single" w:sz="8" w:color="F4E8F3"/>
            </w:tcBorders>
            <w:shd w:val="clear" w:color="auto" w:fill="901588"/>
          </w:tcPr>
          <w:p>
            <w:pPr>
              <w:spacing w:after="0" w:line="20" w:lineRule="exact"/>
              <w:rPr>
                <w:sz w:val="1"/>
                <w:szCs w:val="1"/>
                <w:color w:val="auto"/>
              </w:rPr>
            </w:pPr>
          </w:p>
        </w:tc>
        <w:tc>
          <w:tcPr>
            <w:tcW w:w="1180" w:type="dxa"/>
            <w:vAlign w:val="bottom"/>
            <w:tcBorders>
              <w:top w:val="single" w:sz="8" w:color="F4E8F3"/>
            </w:tcBorders>
            <w:shd w:val="clear" w:color="auto" w:fill="901588"/>
          </w:tcPr>
          <w:p>
            <w:pPr>
              <w:spacing w:after="0" w:line="20" w:lineRule="exact"/>
              <w:rPr>
                <w:sz w:val="1"/>
                <w:szCs w:val="1"/>
                <w:color w:val="auto"/>
              </w:rPr>
            </w:pPr>
          </w:p>
        </w:tc>
        <w:tc>
          <w:tcPr>
            <w:tcW w:w="100" w:type="dxa"/>
            <w:vAlign w:val="bottom"/>
            <w:tcBorders>
              <w:top w:val="single" w:sz="8" w:color="901588"/>
            </w:tcBorders>
          </w:tcPr>
          <w:p>
            <w:pPr>
              <w:spacing w:after="0" w:line="20" w:lineRule="exact"/>
              <w:rPr>
                <w:sz w:val="1"/>
                <w:szCs w:val="1"/>
                <w:color w:val="auto"/>
              </w:rPr>
            </w:pPr>
          </w:p>
        </w:tc>
        <w:tc>
          <w:tcPr>
            <w:tcW w:w="420" w:type="dxa"/>
            <w:vAlign w:val="bottom"/>
            <w:tcBorders>
              <w:top w:val="single" w:sz="8" w:color="F4E8F3"/>
            </w:tcBorders>
            <w:shd w:val="clear" w:color="auto" w:fill="901588"/>
          </w:tcPr>
          <w:p>
            <w:pPr>
              <w:spacing w:after="0" w:line="20" w:lineRule="exact"/>
              <w:rPr>
                <w:sz w:val="1"/>
                <w:szCs w:val="1"/>
                <w:color w:val="auto"/>
              </w:rPr>
            </w:pPr>
          </w:p>
        </w:tc>
        <w:tc>
          <w:tcPr>
            <w:tcW w:w="820" w:type="dxa"/>
            <w:vAlign w:val="bottom"/>
            <w:tcBorders>
              <w:top w:val="single" w:sz="8" w:color="F4E8F3"/>
            </w:tcBorders>
            <w:shd w:val="clear" w:color="auto" w:fill="901588"/>
          </w:tcPr>
          <w:p>
            <w:pPr>
              <w:spacing w:after="0" w:line="20" w:lineRule="exact"/>
              <w:rPr>
                <w:sz w:val="1"/>
                <w:szCs w:val="1"/>
                <w:color w:val="auto"/>
              </w:rPr>
            </w:pPr>
          </w:p>
        </w:tc>
        <w:tc>
          <w:tcPr>
            <w:tcW w:w="80" w:type="dxa"/>
            <w:vAlign w:val="bottom"/>
            <w:tcBorders>
              <w:top w:val="single" w:sz="8" w:color="901588"/>
            </w:tcBorders>
          </w:tcPr>
          <w:p>
            <w:pPr>
              <w:spacing w:after="0" w:line="20" w:lineRule="exact"/>
              <w:rPr>
                <w:sz w:val="1"/>
                <w:szCs w:val="1"/>
                <w:color w:val="auto"/>
              </w:rPr>
            </w:pPr>
          </w:p>
        </w:tc>
        <w:tc>
          <w:tcPr>
            <w:tcW w:w="400" w:type="dxa"/>
            <w:vAlign w:val="bottom"/>
            <w:tcBorders>
              <w:top w:val="single" w:sz="8" w:color="F4E8F3"/>
            </w:tcBorders>
            <w:shd w:val="clear" w:color="auto" w:fill="901588"/>
          </w:tcPr>
          <w:p>
            <w:pPr>
              <w:spacing w:after="0" w:line="20" w:lineRule="exact"/>
              <w:rPr>
                <w:sz w:val="1"/>
                <w:szCs w:val="1"/>
                <w:color w:val="auto"/>
              </w:rPr>
            </w:pPr>
          </w:p>
        </w:tc>
        <w:tc>
          <w:tcPr>
            <w:tcW w:w="1060" w:type="dxa"/>
            <w:vAlign w:val="bottom"/>
            <w:tcBorders>
              <w:top w:val="single" w:sz="8" w:color="F4E8F3"/>
            </w:tcBorders>
            <w:shd w:val="clear" w:color="auto" w:fill="901588"/>
          </w:tcPr>
          <w:p>
            <w:pPr>
              <w:spacing w:after="0" w:line="20" w:lineRule="exact"/>
              <w:rPr>
                <w:sz w:val="1"/>
                <w:szCs w:val="1"/>
                <w:color w:val="auto"/>
              </w:rPr>
            </w:pPr>
          </w:p>
        </w:tc>
        <w:tc>
          <w:tcPr>
            <w:tcW w:w="100" w:type="dxa"/>
            <w:vAlign w:val="bottom"/>
            <w:tcBorders>
              <w:top w:val="single" w:sz="8" w:color="901588"/>
            </w:tcBorders>
          </w:tcPr>
          <w:p>
            <w:pPr>
              <w:spacing w:after="0" w:line="20" w:lineRule="exact"/>
              <w:rPr>
                <w:sz w:val="1"/>
                <w:szCs w:val="1"/>
                <w:color w:val="auto"/>
              </w:rPr>
            </w:pPr>
          </w:p>
        </w:tc>
        <w:tc>
          <w:tcPr>
            <w:tcW w:w="300" w:type="dxa"/>
            <w:vAlign w:val="bottom"/>
            <w:tcBorders>
              <w:top w:val="single" w:sz="8" w:color="F4E8F3"/>
            </w:tcBorders>
            <w:shd w:val="clear" w:color="auto" w:fill="901588"/>
          </w:tcPr>
          <w:p>
            <w:pPr>
              <w:spacing w:after="0" w:line="20" w:lineRule="exact"/>
              <w:rPr>
                <w:sz w:val="1"/>
                <w:szCs w:val="1"/>
                <w:color w:val="auto"/>
              </w:rPr>
            </w:pPr>
          </w:p>
        </w:tc>
        <w:tc>
          <w:tcPr>
            <w:tcW w:w="840" w:type="dxa"/>
            <w:vAlign w:val="bottom"/>
            <w:tcBorders>
              <w:top w:val="single" w:sz="8" w:color="F4E8F3"/>
            </w:tcBorders>
            <w:shd w:val="clear" w:color="auto" w:fill="901588"/>
          </w:tcPr>
          <w:p>
            <w:pPr>
              <w:spacing w:after="0" w:line="20" w:lineRule="exact"/>
              <w:rPr>
                <w:sz w:val="1"/>
                <w:szCs w:val="1"/>
                <w:color w:val="auto"/>
              </w:rPr>
            </w:pPr>
          </w:p>
        </w:tc>
        <w:tc>
          <w:tcPr>
            <w:tcW w:w="100" w:type="dxa"/>
            <w:vAlign w:val="bottom"/>
            <w:tcBorders>
              <w:top w:val="single" w:sz="8" w:color="901588"/>
            </w:tcBorders>
          </w:tcPr>
          <w:p>
            <w:pPr>
              <w:spacing w:after="0" w:line="20" w:lineRule="exact"/>
              <w:rPr>
                <w:sz w:val="1"/>
                <w:szCs w:val="1"/>
                <w:color w:val="auto"/>
              </w:rPr>
            </w:pPr>
          </w:p>
        </w:tc>
        <w:tc>
          <w:tcPr>
            <w:tcW w:w="460" w:type="dxa"/>
            <w:vAlign w:val="bottom"/>
            <w:tcBorders>
              <w:top w:val="single" w:sz="8" w:color="F4E8F3"/>
            </w:tcBorders>
            <w:shd w:val="clear" w:color="auto" w:fill="901588"/>
          </w:tcPr>
          <w:p>
            <w:pPr>
              <w:spacing w:after="0" w:line="20" w:lineRule="exact"/>
              <w:rPr>
                <w:sz w:val="1"/>
                <w:szCs w:val="1"/>
                <w:color w:val="auto"/>
              </w:rPr>
            </w:pPr>
          </w:p>
        </w:tc>
        <w:tc>
          <w:tcPr>
            <w:tcW w:w="840" w:type="dxa"/>
            <w:vAlign w:val="bottom"/>
            <w:tcBorders>
              <w:top w:val="single" w:sz="8" w:color="F4E8F3"/>
            </w:tcBorders>
            <w:shd w:val="clear" w:color="auto" w:fill="901588"/>
          </w:tcPr>
          <w:p>
            <w:pPr>
              <w:spacing w:after="0" w:line="20" w:lineRule="exact"/>
              <w:rPr>
                <w:sz w:val="1"/>
                <w:szCs w:val="1"/>
                <w:color w:val="auto"/>
              </w:rPr>
            </w:pPr>
          </w:p>
        </w:tc>
      </w:tr>
    </w:tbl>
    <w:p>
      <w:pPr>
        <w:spacing w:after="0" w:line="180" w:lineRule="exact"/>
        <w:rPr>
          <w:sz w:val="20"/>
          <w:szCs w:val="20"/>
          <w:color w:val="auto"/>
        </w:rPr>
      </w:pPr>
    </w:p>
    <w:p>
      <w:pPr>
        <w:ind w:left="140" w:hanging="132"/>
        <w:spacing w:after="0"/>
        <w:tabs>
          <w:tab w:leader="none" w:pos="140" w:val="left"/>
        </w:tabs>
        <w:numPr>
          <w:ilvl w:val="0"/>
          <w:numId w:val="13"/>
        </w:numPr>
        <w:rPr>
          <w:rFonts w:ascii="Arial" w:cs="Arial" w:eastAsia="Arial" w:hAnsi="Arial"/>
          <w:sz w:val="16"/>
          <w:szCs w:val="16"/>
          <w:color w:val="auto"/>
          <w:vertAlign w:val="superscript"/>
        </w:rPr>
      </w:pPr>
      <w:r>
        <w:rPr>
          <w:rFonts w:ascii="Arial" w:cs="Arial" w:eastAsia="Arial" w:hAnsi="Arial"/>
          <w:sz w:val="13"/>
          <w:szCs w:val="13"/>
          <w:color w:val="auto"/>
        </w:rPr>
        <w:t>Carrying amount includes accumulated impairment loss of $596 million within the Homeland segment, which is part of the SES Business discussed above.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80" w:hanging="454"/>
        <w:spacing w:after="0"/>
        <w:tabs>
          <w:tab w:leader="none" w:pos="480" w:val="left"/>
        </w:tabs>
        <w:numPr>
          <w:ilvl w:val="0"/>
          <w:numId w:val="14"/>
        </w:numPr>
        <w:rPr>
          <w:rFonts w:ascii="Arial" w:cs="Arial" w:eastAsia="Arial" w:hAnsi="Arial"/>
          <w:sz w:val="14"/>
          <w:szCs w:val="14"/>
          <w:b w:val="1"/>
          <w:bCs w:val="1"/>
          <w:color w:val="901588"/>
        </w:rPr>
      </w:pPr>
      <w:r>
        <w:rPr>
          <w:rFonts w:ascii="Arial" w:cs="Arial" w:eastAsia="Arial" w:hAnsi="Arial"/>
          <w:sz w:val="14"/>
          <w:szCs w:val="14"/>
          <w:color w:val="auto"/>
        </w:rPr>
        <w:t>Leidos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LEIDOS HOLDINGS,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NOTES TO CONDENSED CONSOLIDATED FINANCIAL STATEMENTS (UNAUDITED)</w:t>
      </w:r>
    </w:p>
    <w:p>
      <w:pPr>
        <w:spacing w:after="0" w:line="200" w:lineRule="exact"/>
        <w:rPr>
          <w:sz w:val="20"/>
          <w:szCs w:val="20"/>
          <w:color w:val="auto"/>
        </w:rPr>
      </w:pPr>
    </w:p>
    <w:p>
      <w:pPr>
        <w:spacing w:after="0" w:line="248"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We evaluate qualitative factors that could cause us to consider whether the estimated fair value of each of our reporting units may be lower than the carrying value, including, but not limited to (i) macroeconomic conditions, (ii) industry and market considerations, (iii) our overall financial performance, including an analysis of our current and projected cash flows, revenues and earnings, (iv) a sustained decrease in share price and (v) other relevant entity-specific events including changes in management, strategy, partners or litigation.</w:t>
      </w:r>
    </w:p>
    <w:p>
      <w:pPr>
        <w:spacing w:after="0" w:line="59" w:lineRule="exact"/>
        <w:rPr>
          <w:sz w:val="20"/>
          <w:szCs w:val="20"/>
          <w:color w:val="auto"/>
        </w:rPr>
      </w:pPr>
    </w:p>
    <w:p>
      <w:pPr>
        <w:ind w:right="500"/>
        <w:spacing w:after="0" w:line="321" w:lineRule="auto"/>
        <w:rPr>
          <w:sz w:val="20"/>
          <w:szCs w:val="20"/>
          <w:color w:val="auto"/>
        </w:rPr>
      </w:pPr>
      <w:r>
        <w:rPr>
          <w:rFonts w:ascii="Arial" w:cs="Arial" w:eastAsia="Arial" w:hAnsi="Arial"/>
          <w:sz w:val="16"/>
          <w:szCs w:val="16"/>
          <w:color w:val="auto"/>
        </w:rPr>
        <w:t>In conjunction with the change in reportable segments in fiscal 2026, the Company evaluated goodwill for impairment immediately before and after the change and determined that goodwill was not impaired.</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During the three and nine months ended October 2, 2026, and October 3, 2025, there were no impairments to goodwill.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INTANGIBLE ASSETS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Intangible assets, net consisted of the following:</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60" w:type="dxa"/>
            <w:vAlign w:val="bottom"/>
          </w:tcPr>
          <w:p>
            <w:pPr>
              <w:spacing w:after="0"/>
              <w:rPr>
                <w:sz w:val="21"/>
                <w:szCs w:val="21"/>
                <w:color w:val="auto"/>
              </w:rPr>
            </w:pPr>
          </w:p>
        </w:tc>
        <w:tc>
          <w:tcPr>
            <w:tcW w:w="380" w:type="dxa"/>
            <w:vAlign w:val="bottom"/>
            <w:tcBorders>
              <w:bottom w:val="single" w:sz="8" w:color="901588"/>
            </w:tcBorders>
            <w:shd w:val="clear" w:color="auto" w:fill="F4E8F3"/>
          </w:tcPr>
          <w:p>
            <w:pPr>
              <w:spacing w:after="0"/>
              <w:rPr>
                <w:sz w:val="21"/>
                <w:szCs w:val="21"/>
                <w:color w:val="auto"/>
              </w:rPr>
            </w:pPr>
          </w:p>
        </w:tc>
        <w:tc>
          <w:tcPr>
            <w:tcW w:w="780" w:type="dxa"/>
            <w:vAlign w:val="bottom"/>
            <w:tcBorders>
              <w:bottom w:val="single" w:sz="8" w:color="901588"/>
            </w:tcBorders>
            <w:shd w:val="clear" w:color="auto" w:fill="F4E8F3"/>
          </w:tcPr>
          <w:p>
            <w:pPr>
              <w:spacing w:after="0"/>
              <w:rPr>
                <w:sz w:val="21"/>
                <w:szCs w:val="21"/>
                <w:color w:val="auto"/>
              </w:rPr>
            </w:pPr>
          </w:p>
        </w:tc>
        <w:tc>
          <w:tcPr>
            <w:tcW w:w="80" w:type="dxa"/>
            <w:vAlign w:val="bottom"/>
            <w:tcBorders>
              <w:bottom w:val="single" w:sz="8" w:color="901588"/>
            </w:tcBorders>
            <w:shd w:val="clear" w:color="auto" w:fill="F4E8F3"/>
          </w:tcPr>
          <w:p>
            <w:pPr>
              <w:spacing w:after="0"/>
              <w:rPr>
                <w:sz w:val="21"/>
                <w:szCs w:val="21"/>
                <w:color w:val="auto"/>
              </w:rPr>
            </w:pPr>
          </w:p>
        </w:tc>
        <w:tc>
          <w:tcPr>
            <w:tcW w:w="1540" w:type="dxa"/>
            <w:vAlign w:val="bottom"/>
            <w:tcBorders>
              <w:bottom w:val="single" w:sz="8" w:color="901588"/>
            </w:tcBorders>
            <w:gridSpan w:val="3"/>
            <w:shd w:val="clear" w:color="auto" w:fill="F4E8F3"/>
          </w:tcPr>
          <w:p>
            <w:pPr>
              <w:ind w:left="100"/>
              <w:spacing w:after="0"/>
              <w:rPr>
                <w:sz w:val="20"/>
                <w:szCs w:val="20"/>
                <w:color w:val="auto"/>
              </w:rPr>
            </w:pPr>
            <w:r>
              <w:rPr>
                <w:rFonts w:ascii="Arial" w:cs="Arial" w:eastAsia="Arial" w:hAnsi="Arial"/>
                <w:sz w:val="16"/>
                <w:szCs w:val="16"/>
                <w:b w:val="1"/>
                <w:bCs w:val="1"/>
                <w:color w:val="auto"/>
              </w:rPr>
              <w:t>October 2, 2026</w:t>
            </w:r>
          </w:p>
        </w:tc>
        <w:tc>
          <w:tcPr>
            <w:tcW w:w="120" w:type="dxa"/>
            <w:vAlign w:val="bottom"/>
            <w:tcBorders>
              <w:bottom w:val="single" w:sz="8" w:color="901588"/>
            </w:tcBorders>
            <w:shd w:val="clear" w:color="auto" w:fill="F4E8F3"/>
          </w:tcPr>
          <w:p>
            <w:pPr>
              <w:spacing w:after="0"/>
              <w:rPr>
                <w:sz w:val="21"/>
                <w:szCs w:val="21"/>
                <w:color w:val="auto"/>
              </w:rPr>
            </w:pPr>
          </w:p>
        </w:tc>
        <w:tc>
          <w:tcPr>
            <w:tcW w:w="1000" w:type="dxa"/>
            <w:vAlign w:val="bottom"/>
            <w:tcBorders>
              <w:bottom w:val="single" w:sz="8" w:color="901588"/>
            </w:tcBorders>
            <w:shd w:val="clear" w:color="auto" w:fill="F4E8F3"/>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Borders>
              <w:bottom w:val="single" w:sz="8" w:color="901588"/>
            </w:tcBorders>
          </w:tcPr>
          <w:p>
            <w:pPr>
              <w:spacing w:after="0"/>
              <w:rPr>
                <w:sz w:val="21"/>
                <w:szCs w:val="21"/>
                <w:color w:val="auto"/>
              </w:rPr>
            </w:pPr>
          </w:p>
        </w:tc>
        <w:tc>
          <w:tcPr>
            <w:tcW w:w="760" w:type="dxa"/>
            <w:vAlign w:val="bottom"/>
            <w:tcBorders>
              <w:bottom w:val="single" w:sz="8" w:color="901588"/>
            </w:tcBorders>
          </w:tcPr>
          <w:p>
            <w:pPr>
              <w:spacing w:after="0"/>
              <w:rPr>
                <w:sz w:val="21"/>
                <w:szCs w:val="21"/>
                <w:color w:val="auto"/>
              </w:rPr>
            </w:pPr>
          </w:p>
        </w:tc>
        <w:tc>
          <w:tcPr>
            <w:tcW w:w="100" w:type="dxa"/>
            <w:vAlign w:val="bottom"/>
            <w:tcBorders>
              <w:bottom w:val="single" w:sz="8" w:color="901588"/>
            </w:tcBorders>
          </w:tcPr>
          <w:p>
            <w:pPr>
              <w:spacing w:after="0"/>
              <w:rPr>
                <w:sz w:val="21"/>
                <w:szCs w:val="21"/>
                <w:color w:val="auto"/>
              </w:rPr>
            </w:pPr>
          </w:p>
        </w:tc>
        <w:tc>
          <w:tcPr>
            <w:tcW w:w="1420" w:type="dxa"/>
            <w:vAlign w:val="bottom"/>
            <w:tcBorders>
              <w:bottom w:val="single" w:sz="8" w:color="901588"/>
            </w:tcBorders>
            <w:gridSpan w:val="3"/>
          </w:tcPr>
          <w:p>
            <w:pPr>
              <w:ind w:left="60"/>
              <w:spacing w:after="0"/>
              <w:rPr>
                <w:sz w:val="20"/>
                <w:szCs w:val="20"/>
                <w:color w:val="auto"/>
              </w:rPr>
            </w:pPr>
            <w:r>
              <w:rPr>
                <w:rFonts w:ascii="Arial" w:cs="Arial" w:eastAsia="Arial" w:hAnsi="Arial"/>
                <w:sz w:val="16"/>
                <w:szCs w:val="16"/>
                <w:color w:val="auto"/>
              </w:rPr>
              <w:t>January 2, 2026</w:t>
            </w:r>
          </w:p>
        </w:tc>
        <w:tc>
          <w:tcPr>
            <w:tcW w:w="160" w:type="dxa"/>
            <w:vAlign w:val="bottom"/>
            <w:tcBorders>
              <w:bottom w:val="single" w:sz="8" w:color="901588"/>
            </w:tcBorders>
          </w:tcPr>
          <w:p>
            <w:pPr>
              <w:spacing w:after="0"/>
              <w:rPr>
                <w:sz w:val="21"/>
                <w:szCs w:val="21"/>
                <w:color w:val="auto"/>
              </w:rPr>
            </w:pPr>
          </w:p>
        </w:tc>
        <w:tc>
          <w:tcPr>
            <w:tcW w:w="960" w:type="dxa"/>
            <w:vAlign w:val="bottom"/>
            <w:tcBorders>
              <w:bottom w:val="single" w:sz="8" w:color="901588"/>
            </w:tcBorders>
          </w:tcPr>
          <w:p>
            <w:pPr>
              <w:spacing w:after="0"/>
              <w:rPr>
                <w:sz w:val="21"/>
                <w:szCs w:val="21"/>
                <w:color w:val="auto"/>
              </w:rPr>
            </w:pPr>
          </w:p>
        </w:tc>
      </w:tr>
      <w:tr>
        <w:trPr>
          <w:trHeight w:val="213"/>
        </w:trPr>
        <w:tc>
          <w:tcPr>
            <w:tcW w:w="3460" w:type="dxa"/>
            <w:vAlign w:val="bottom"/>
          </w:tcPr>
          <w:p>
            <w:pPr>
              <w:spacing w:after="0"/>
              <w:rPr>
                <w:sz w:val="18"/>
                <w:szCs w:val="18"/>
                <w:color w:val="auto"/>
              </w:rPr>
            </w:pPr>
          </w:p>
        </w:tc>
        <w:tc>
          <w:tcPr>
            <w:tcW w:w="380" w:type="dxa"/>
            <w:vAlign w:val="bottom"/>
            <w:shd w:val="clear" w:color="auto" w:fill="F4E8F3"/>
          </w:tcPr>
          <w:p>
            <w:pPr>
              <w:spacing w:after="0"/>
              <w:rPr>
                <w:sz w:val="18"/>
                <w:szCs w:val="18"/>
                <w:color w:val="auto"/>
              </w:rPr>
            </w:pPr>
          </w:p>
        </w:tc>
        <w:tc>
          <w:tcPr>
            <w:tcW w:w="78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Gross</w:t>
            </w:r>
          </w:p>
        </w:tc>
        <w:tc>
          <w:tcPr>
            <w:tcW w:w="80" w:type="dxa"/>
            <w:vAlign w:val="bottom"/>
            <w:shd w:val="clear" w:color="auto" w:fill="F4E8F3"/>
          </w:tcPr>
          <w:p>
            <w:pPr>
              <w:spacing w:after="0"/>
              <w:rPr>
                <w:sz w:val="18"/>
                <w:szCs w:val="18"/>
                <w:color w:val="auto"/>
              </w:rPr>
            </w:pPr>
          </w:p>
        </w:tc>
        <w:tc>
          <w:tcPr>
            <w:tcW w:w="260" w:type="dxa"/>
            <w:vAlign w:val="bottom"/>
            <w:shd w:val="clear" w:color="auto" w:fill="F4E8F3"/>
          </w:tcPr>
          <w:p>
            <w:pPr>
              <w:spacing w:after="0"/>
              <w:rPr>
                <w:sz w:val="18"/>
                <w:szCs w:val="18"/>
                <w:color w:val="auto"/>
              </w:rPr>
            </w:pPr>
          </w:p>
        </w:tc>
        <w:tc>
          <w:tcPr>
            <w:tcW w:w="1280" w:type="dxa"/>
            <w:vAlign w:val="bottom"/>
            <w:gridSpan w:val="2"/>
            <w:shd w:val="clear" w:color="auto" w:fill="F4E8F3"/>
          </w:tcPr>
          <w:p>
            <w:pPr>
              <w:jc w:val="right"/>
              <w:ind w:right="120"/>
              <w:spacing w:after="0"/>
              <w:rPr>
                <w:sz w:val="20"/>
                <w:szCs w:val="20"/>
                <w:color w:val="auto"/>
              </w:rPr>
            </w:pPr>
            <w:r>
              <w:rPr>
                <w:rFonts w:ascii="Arial" w:cs="Arial" w:eastAsia="Arial" w:hAnsi="Arial"/>
                <w:sz w:val="16"/>
                <w:szCs w:val="16"/>
                <w:b w:val="1"/>
                <w:bCs w:val="1"/>
                <w:color w:val="auto"/>
              </w:rPr>
              <w:t>Accumulated</w:t>
            </w:r>
          </w:p>
        </w:tc>
        <w:tc>
          <w:tcPr>
            <w:tcW w:w="120" w:type="dxa"/>
            <w:vAlign w:val="bottom"/>
            <w:shd w:val="clear" w:color="auto" w:fill="F4E8F3"/>
          </w:tcPr>
          <w:p>
            <w:pPr>
              <w:spacing w:after="0"/>
              <w:rPr>
                <w:sz w:val="18"/>
                <w:szCs w:val="18"/>
                <w:color w:val="auto"/>
              </w:rPr>
            </w:pPr>
          </w:p>
        </w:tc>
        <w:tc>
          <w:tcPr>
            <w:tcW w:w="100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Net carrying</w:t>
            </w:r>
          </w:p>
        </w:tc>
        <w:tc>
          <w:tcPr>
            <w:tcW w:w="80" w:type="dxa"/>
            <w:vAlign w:val="bottom"/>
          </w:tcPr>
          <w:p>
            <w:pPr>
              <w:spacing w:after="0"/>
              <w:rPr>
                <w:sz w:val="18"/>
                <w:szCs w:val="18"/>
                <w:color w:val="auto"/>
              </w:rPr>
            </w:pPr>
          </w:p>
        </w:tc>
        <w:tc>
          <w:tcPr>
            <w:tcW w:w="1260" w:type="dxa"/>
            <w:vAlign w:val="bottom"/>
            <w:gridSpan w:val="3"/>
          </w:tcPr>
          <w:p>
            <w:pPr>
              <w:jc w:val="right"/>
              <w:ind w:right="120"/>
              <w:spacing w:after="0"/>
              <w:rPr>
                <w:sz w:val="20"/>
                <w:szCs w:val="20"/>
                <w:color w:val="auto"/>
              </w:rPr>
            </w:pPr>
            <w:r>
              <w:rPr>
                <w:rFonts w:ascii="Arial" w:cs="Arial" w:eastAsia="Arial" w:hAnsi="Arial"/>
                <w:sz w:val="16"/>
                <w:szCs w:val="16"/>
                <w:color w:val="auto"/>
              </w:rPr>
              <w:t>Gross carrying</w:t>
            </w:r>
          </w:p>
        </w:tc>
        <w:tc>
          <w:tcPr>
            <w:tcW w:w="2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Accumulated</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Net carrying</w:t>
            </w:r>
          </w:p>
        </w:tc>
      </w:tr>
      <w:tr>
        <w:trPr>
          <w:trHeight w:val="237"/>
        </w:trPr>
        <w:tc>
          <w:tcPr>
            <w:tcW w:w="346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(in millions)</w:t>
            </w:r>
          </w:p>
        </w:tc>
        <w:tc>
          <w:tcPr>
            <w:tcW w:w="1160" w:type="dxa"/>
            <w:vAlign w:val="bottom"/>
            <w:tcBorders>
              <w:bottom w:val="single" w:sz="8" w:color="901588"/>
            </w:tcBorders>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carrying value</w:t>
            </w:r>
          </w:p>
        </w:tc>
        <w:tc>
          <w:tcPr>
            <w:tcW w:w="80" w:type="dxa"/>
            <w:vAlign w:val="bottom"/>
            <w:tcBorders>
              <w:bottom w:val="single" w:sz="8" w:color="901588"/>
            </w:tcBorders>
            <w:shd w:val="clear" w:color="auto" w:fill="F4E8F3"/>
          </w:tcPr>
          <w:p>
            <w:pPr>
              <w:spacing w:after="0"/>
              <w:rPr>
                <w:sz w:val="20"/>
                <w:szCs w:val="20"/>
                <w:color w:val="auto"/>
              </w:rPr>
            </w:pPr>
          </w:p>
        </w:tc>
        <w:tc>
          <w:tcPr>
            <w:tcW w:w="260" w:type="dxa"/>
            <w:vAlign w:val="bottom"/>
            <w:tcBorders>
              <w:bottom w:val="single" w:sz="8" w:color="901588"/>
            </w:tcBorders>
            <w:shd w:val="clear" w:color="auto" w:fill="F4E8F3"/>
          </w:tcPr>
          <w:p>
            <w:pPr>
              <w:spacing w:after="0"/>
              <w:rPr>
                <w:sz w:val="20"/>
                <w:szCs w:val="20"/>
                <w:color w:val="auto"/>
              </w:rPr>
            </w:pPr>
          </w:p>
        </w:tc>
        <w:tc>
          <w:tcPr>
            <w:tcW w:w="1280" w:type="dxa"/>
            <w:vAlign w:val="bottom"/>
            <w:tcBorders>
              <w:bottom w:val="single" w:sz="8" w:color="901588"/>
            </w:tcBorders>
            <w:gridSpan w:val="2"/>
            <w:shd w:val="clear" w:color="auto" w:fill="F4E8F3"/>
          </w:tcPr>
          <w:p>
            <w:pPr>
              <w:jc w:val="right"/>
              <w:ind w:right="120"/>
              <w:spacing w:after="0"/>
              <w:rPr>
                <w:sz w:val="20"/>
                <w:szCs w:val="20"/>
                <w:color w:val="auto"/>
              </w:rPr>
            </w:pPr>
            <w:r>
              <w:rPr>
                <w:rFonts w:ascii="Arial" w:cs="Arial" w:eastAsia="Arial" w:hAnsi="Arial"/>
                <w:sz w:val="16"/>
                <w:szCs w:val="16"/>
                <w:b w:val="1"/>
                <w:bCs w:val="1"/>
                <w:color w:val="auto"/>
              </w:rPr>
              <w:t>amortization</w:t>
            </w:r>
          </w:p>
        </w:tc>
        <w:tc>
          <w:tcPr>
            <w:tcW w:w="120" w:type="dxa"/>
            <w:vAlign w:val="bottom"/>
            <w:tcBorders>
              <w:bottom w:val="single" w:sz="8" w:color="901588"/>
            </w:tcBorders>
            <w:shd w:val="clear" w:color="auto" w:fill="F4E8F3"/>
          </w:tcPr>
          <w:p>
            <w:pPr>
              <w:spacing w:after="0"/>
              <w:rPr>
                <w:sz w:val="20"/>
                <w:szCs w:val="20"/>
                <w:color w:val="auto"/>
              </w:rPr>
            </w:pPr>
          </w:p>
        </w:tc>
        <w:tc>
          <w:tcPr>
            <w:tcW w:w="10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value</w:t>
            </w:r>
          </w:p>
        </w:tc>
        <w:tc>
          <w:tcPr>
            <w:tcW w:w="80" w:type="dxa"/>
            <w:vAlign w:val="bottom"/>
            <w:tcBorders>
              <w:bottom w:val="single" w:sz="8" w:color="901588"/>
            </w:tcBorders>
          </w:tcPr>
          <w:p>
            <w:pPr>
              <w:spacing w:after="0"/>
              <w:rPr>
                <w:sz w:val="20"/>
                <w:szCs w:val="20"/>
                <w:color w:val="auto"/>
              </w:rPr>
            </w:pPr>
          </w:p>
        </w:tc>
        <w:tc>
          <w:tcPr>
            <w:tcW w:w="400" w:type="dxa"/>
            <w:vAlign w:val="bottom"/>
            <w:tcBorders>
              <w:bottom w:val="single" w:sz="8" w:color="901588"/>
            </w:tcBorders>
          </w:tcPr>
          <w:p>
            <w:pPr>
              <w:spacing w:after="0"/>
              <w:rPr>
                <w:sz w:val="20"/>
                <w:szCs w:val="20"/>
                <w:color w:val="auto"/>
              </w:rPr>
            </w:pPr>
          </w:p>
        </w:tc>
        <w:tc>
          <w:tcPr>
            <w:tcW w:w="860" w:type="dxa"/>
            <w:vAlign w:val="bottom"/>
            <w:tcBorders>
              <w:bottom w:val="single" w:sz="8" w:color="901588"/>
            </w:tcBorders>
            <w:gridSpan w:val="2"/>
          </w:tcPr>
          <w:p>
            <w:pPr>
              <w:jc w:val="right"/>
              <w:ind w:right="120"/>
              <w:spacing w:after="0"/>
              <w:rPr>
                <w:sz w:val="20"/>
                <w:szCs w:val="20"/>
                <w:color w:val="auto"/>
              </w:rPr>
            </w:pPr>
            <w:r>
              <w:rPr>
                <w:rFonts w:ascii="Arial" w:cs="Arial" w:eastAsia="Arial" w:hAnsi="Arial"/>
                <w:sz w:val="16"/>
                <w:szCs w:val="16"/>
                <w:color w:val="auto"/>
              </w:rPr>
              <w:t>value</w:t>
            </w:r>
          </w:p>
        </w:tc>
        <w:tc>
          <w:tcPr>
            <w:tcW w:w="240" w:type="dxa"/>
            <w:vAlign w:val="bottom"/>
            <w:tcBorders>
              <w:bottom w:val="single" w:sz="8" w:color="901588"/>
            </w:tcBorders>
          </w:tcPr>
          <w:p>
            <w:pPr>
              <w:spacing w:after="0"/>
              <w:rPr>
                <w:sz w:val="20"/>
                <w:szCs w:val="20"/>
                <w:color w:val="auto"/>
              </w:rPr>
            </w:pPr>
          </w:p>
        </w:tc>
        <w:tc>
          <w:tcPr>
            <w:tcW w:w="1180" w:type="dxa"/>
            <w:vAlign w:val="bottom"/>
            <w:tcBorders>
              <w:bottom w:val="single" w:sz="8" w:color="901588"/>
            </w:tcBorders>
            <w:gridSpan w:val="2"/>
          </w:tcPr>
          <w:p>
            <w:pPr>
              <w:jc w:val="right"/>
              <w:ind w:right="120"/>
              <w:spacing w:after="0"/>
              <w:rPr>
                <w:sz w:val="20"/>
                <w:szCs w:val="20"/>
                <w:color w:val="auto"/>
              </w:rPr>
            </w:pPr>
            <w:r>
              <w:rPr>
                <w:rFonts w:ascii="Arial" w:cs="Arial" w:eastAsia="Arial" w:hAnsi="Arial"/>
                <w:sz w:val="16"/>
                <w:szCs w:val="16"/>
                <w:color w:val="auto"/>
              </w:rPr>
              <w:t>amortization</w:t>
            </w:r>
          </w:p>
        </w:tc>
        <w:tc>
          <w:tcPr>
            <w:tcW w:w="160" w:type="dxa"/>
            <w:vAlign w:val="bottom"/>
            <w:tcBorders>
              <w:bottom w:val="single" w:sz="8" w:color="901588"/>
            </w:tcBorders>
          </w:tcPr>
          <w:p>
            <w:pPr>
              <w:spacing w:after="0"/>
              <w:rPr>
                <w:sz w:val="20"/>
                <w:szCs w:val="20"/>
                <w:color w:val="auto"/>
              </w:rPr>
            </w:pPr>
          </w:p>
        </w:tc>
        <w:tc>
          <w:tcPr>
            <w:tcW w:w="9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value</w:t>
            </w:r>
          </w:p>
        </w:tc>
      </w:tr>
      <w:tr>
        <w:trPr>
          <w:trHeight w:val="253"/>
        </w:trPr>
        <w:tc>
          <w:tcPr>
            <w:tcW w:w="346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Customer Relationships</w:t>
            </w:r>
          </w:p>
        </w:tc>
        <w:tc>
          <w:tcPr>
            <w:tcW w:w="380" w:type="dxa"/>
            <w:vAlign w:val="bottom"/>
            <w:tcBorders>
              <w:bottom w:val="single" w:sz="8" w:color="B2B2B2"/>
            </w:tcBorders>
            <w:shd w:val="clear" w:color="auto" w:fill="F4E8F3"/>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628</w:t>
            </w:r>
          </w:p>
        </w:tc>
        <w:tc>
          <w:tcPr>
            <w:tcW w:w="340" w:type="dxa"/>
            <w:vAlign w:val="bottom"/>
            <w:tcBorders>
              <w:bottom w:val="single" w:sz="8" w:color="B2B2B2"/>
            </w:tcBorders>
            <w:gridSpan w:val="2"/>
            <w:shd w:val="clear" w:color="auto" w:fill="F4E8F3"/>
          </w:tcPr>
          <w:p>
            <w:pPr>
              <w:jc w:val="right"/>
              <w:ind w:right="59"/>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(44)</w:t>
            </w:r>
          </w:p>
        </w:tc>
        <w:tc>
          <w:tcPr>
            <w:tcW w:w="100" w:type="dxa"/>
            <w:vAlign w:val="bottom"/>
            <w:tcBorders>
              <w:bottom w:val="single" w:sz="8" w:color="B2B2B2"/>
            </w:tcBorders>
            <w:shd w:val="clear" w:color="auto" w:fill="F4E8F3"/>
          </w:tcPr>
          <w:p>
            <w:pPr>
              <w:spacing w:after="0"/>
              <w:rPr>
                <w:sz w:val="21"/>
                <w:szCs w:val="21"/>
                <w:color w:val="auto"/>
              </w:rPr>
            </w:pPr>
          </w:p>
        </w:tc>
        <w:tc>
          <w:tcPr>
            <w:tcW w:w="12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584</w:t>
            </w:r>
          </w:p>
        </w:tc>
        <w:tc>
          <w:tcPr>
            <w:tcW w:w="480" w:type="dxa"/>
            <w:vAlign w:val="bottom"/>
            <w:tcBorders>
              <w:bottom w:val="single" w:sz="8" w:color="B2B2B2"/>
            </w:tcBorders>
            <w:gridSpan w:val="2"/>
          </w:tcPr>
          <w:p>
            <w:pPr>
              <w:jc w:val="right"/>
              <w:ind w:right="19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53</w:t>
            </w:r>
          </w:p>
        </w:tc>
        <w:tc>
          <w:tcPr>
            <w:tcW w:w="100" w:type="dxa"/>
            <w:vAlign w:val="bottom"/>
            <w:tcBorders>
              <w:bottom w:val="single" w:sz="8" w:color="B2B2B2"/>
            </w:tcBorders>
          </w:tcPr>
          <w:p>
            <w:pPr>
              <w:spacing w:after="0"/>
              <w:rPr>
                <w:sz w:val="21"/>
                <w:szCs w:val="21"/>
                <w:color w:val="auto"/>
              </w:rPr>
            </w:pPr>
          </w:p>
        </w:tc>
        <w:tc>
          <w:tcPr>
            <w:tcW w:w="240" w:type="dxa"/>
            <w:vAlign w:val="bottom"/>
            <w:tcBorders>
              <w:bottom w:val="single" w:sz="8" w:color="B2B2B2"/>
            </w:tcBorders>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B2B2B2"/>
            </w:tcBorders>
          </w:tcPr>
          <w:p>
            <w:pPr>
              <w:spacing w:after="0"/>
              <w:rPr>
                <w:sz w:val="21"/>
                <w:szCs w:val="21"/>
                <w:color w:val="auto"/>
              </w:rPr>
            </w:pPr>
          </w:p>
        </w:tc>
        <w:tc>
          <w:tcPr>
            <w:tcW w:w="1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19</w:t>
            </w:r>
          </w:p>
        </w:tc>
      </w:tr>
      <w:tr>
        <w:trPr>
          <w:trHeight w:val="250"/>
        </w:trPr>
        <w:tc>
          <w:tcPr>
            <w:tcW w:w="346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Programs</w:t>
            </w:r>
          </w:p>
        </w:tc>
        <w:tc>
          <w:tcPr>
            <w:tcW w:w="380" w:type="dxa"/>
            <w:vAlign w:val="bottom"/>
            <w:tcBorders>
              <w:bottom w:val="single" w:sz="8" w:color="B2B2B2"/>
            </w:tcBorders>
            <w:shd w:val="clear" w:color="auto" w:fill="F4E8F3"/>
          </w:tcPr>
          <w:p>
            <w:pPr>
              <w:spacing w:after="0"/>
              <w:rPr>
                <w:sz w:val="21"/>
                <w:szCs w:val="21"/>
                <w:color w:val="auto"/>
              </w:rPr>
            </w:pPr>
          </w:p>
        </w:tc>
        <w:tc>
          <w:tcPr>
            <w:tcW w:w="78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1,626</w:t>
            </w:r>
          </w:p>
        </w:tc>
        <w:tc>
          <w:tcPr>
            <w:tcW w:w="80" w:type="dxa"/>
            <w:vAlign w:val="bottom"/>
            <w:tcBorders>
              <w:bottom w:val="single" w:sz="8" w:color="B2B2B2"/>
            </w:tcBorders>
            <w:shd w:val="clear" w:color="auto" w:fill="F4E8F3"/>
          </w:tcPr>
          <w:p>
            <w:pPr>
              <w:spacing w:after="0"/>
              <w:rPr>
                <w:sz w:val="21"/>
                <w:szCs w:val="21"/>
                <w:color w:val="auto"/>
              </w:rPr>
            </w:pPr>
          </w:p>
        </w:tc>
        <w:tc>
          <w:tcPr>
            <w:tcW w:w="260" w:type="dxa"/>
            <w:vAlign w:val="bottom"/>
            <w:tcBorders>
              <w:bottom w:val="single" w:sz="8" w:color="B2B2B2"/>
            </w:tcBorders>
            <w:shd w:val="clear" w:color="auto" w:fill="F4E8F3"/>
          </w:tcPr>
          <w:p>
            <w:pPr>
              <w:spacing w:after="0"/>
              <w:rPr>
                <w:sz w:val="21"/>
                <w:szCs w:val="21"/>
                <w:color w:val="auto"/>
              </w:rPr>
            </w:pPr>
          </w:p>
        </w:tc>
        <w:tc>
          <w:tcPr>
            <w:tcW w:w="118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(1,377)</w:t>
            </w:r>
          </w:p>
        </w:tc>
        <w:tc>
          <w:tcPr>
            <w:tcW w:w="100" w:type="dxa"/>
            <w:vAlign w:val="bottom"/>
            <w:tcBorders>
              <w:bottom w:val="single" w:sz="8" w:color="B2B2B2"/>
            </w:tcBorders>
            <w:shd w:val="clear" w:color="auto" w:fill="F4E8F3"/>
          </w:tcPr>
          <w:p>
            <w:pPr>
              <w:spacing w:after="0"/>
              <w:rPr>
                <w:sz w:val="21"/>
                <w:szCs w:val="21"/>
                <w:color w:val="auto"/>
              </w:rPr>
            </w:pPr>
          </w:p>
        </w:tc>
        <w:tc>
          <w:tcPr>
            <w:tcW w:w="120" w:type="dxa"/>
            <w:vAlign w:val="bottom"/>
            <w:tcBorders>
              <w:bottom w:val="single" w:sz="8" w:color="B2B2B2"/>
            </w:tcBorders>
            <w:shd w:val="clear" w:color="auto" w:fill="F4E8F3"/>
          </w:tcPr>
          <w:p>
            <w:pPr>
              <w:spacing w:after="0"/>
              <w:rPr>
                <w:sz w:val="21"/>
                <w:szCs w:val="21"/>
                <w:color w:val="auto"/>
              </w:rPr>
            </w:pPr>
          </w:p>
        </w:tc>
        <w:tc>
          <w:tcPr>
            <w:tcW w:w="10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249</w:t>
            </w:r>
          </w:p>
        </w:tc>
        <w:tc>
          <w:tcPr>
            <w:tcW w:w="80" w:type="dxa"/>
            <w:vAlign w:val="bottom"/>
            <w:tcBorders>
              <w:bottom w:val="single" w:sz="8" w:color="B2B2B2"/>
            </w:tcBorders>
          </w:tcPr>
          <w:p>
            <w:pPr>
              <w:spacing w:after="0"/>
              <w:rPr>
                <w:sz w:val="21"/>
                <w:szCs w:val="21"/>
                <w:color w:val="auto"/>
              </w:rPr>
            </w:pPr>
          </w:p>
        </w:tc>
        <w:tc>
          <w:tcPr>
            <w:tcW w:w="400" w:type="dxa"/>
            <w:vAlign w:val="bottom"/>
            <w:tcBorders>
              <w:bottom w:val="single" w:sz="8" w:color="B2B2B2"/>
            </w:tcBorders>
          </w:tcPr>
          <w:p>
            <w:pPr>
              <w:spacing w:after="0"/>
              <w:rPr>
                <w:sz w:val="21"/>
                <w:szCs w:val="21"/>
                <w:color w:val="auto"/>
              </w:rPr>
            </w:pPr>
          </w:p>
        </w:tc>
        <w:tc>
          <w:tcPr>
            <w:tcW w:w="7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1,748</w:t>
            </w:r>
          </w:p>
        </w:tc>
        <w:tc>
          <w:tcPr>
            <w:tcW w:w="100" w:type="dxa"/>
            <w:vAlign w:val="bottom"/>
            <w:tcBorders>
              <w:bottom w:val="single" w:sz="8" w:color="B2B2B2"/>
            </w:tcBorders>
          </w:tcPr>
          <w:p>
            <w:pPr>
              <w:spacing w:after="0"/>
              <w:rPr>
                <w:sz w:val="21"/>
                <w:szCs w:val="21"/>
                <w:color w:val="auto"/>
              </w:rPr>
            </w:pPr>
          </w:p>
        </w:tc>
        <w:tc>
          <w:tcPr>
            <w:tcW w:w="240" w:type="dxa"/>
            <w:vAlign w:val="bottom"/>
            <w:tcBorders>
              <w:bottom w:val="single" w:sz="8" w:color="B2B2B2"/>
            </w:tcBorders>
          </w:tcPr>
          <w:p>
            <w:pPr>
              <w:spacing w:after="0"/>
              <w:rPr>
                <w:sz w:val="21"/>
                <w:szCs w:val="21"/>
                <w:color w:val="auto"/>
              </w:rPr>
            </w:pPr>
          </w:p>
        </w:tc>
        <w:tc>
          <w:tcPr>
            <w:tcW w:w="10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(1,391)</w:t>
            </w:r>
          </w:p>
        </w:tc>
        <w:tc>
          <w:tcPr>
            <w:tcW w:w="100" w:type="dxa"/>
            <w:vAlign w:val="bottom"/>
            <w:tcBorders>
              <w:bottom w:val="single" w:sz="8" w:color="B2B2B2"/>
            </w:tcBorders>
          </w:tcPr>
          <w:p>
            <w:pPr>
              <w:spacing w:after="0"/>
              <w:rPr>
                <w:sz w:val="21"/>
                <w:szCs w:val="21"/>
                <w:color w:val="auto"/>
              </w:rPr>
            </w:pPr>
          </w:p>
        </w:tc>
        <w:tc>
          <w:tcPr>
            <w:tcW w:w="160" w:type="dxa"/>
            <w:vAlign w:val="bottom"/>
            <w:tcBorders>
              <w:bottom w:val="single" w:sz="8" w:color="B2B2B2"/>
            </w:tcBorders>
          </w:tcPr>
          <w:p>
            <w:pPr>
              <w:spacing w:after="0"/>
              <w:rPr>
                <w:sz w:val="21"/>
                <w:szCs w:val="21"/>
                <w:color w:val="auto"/>
              </w:rPr>
            </w:pPr>
          </w:p>
        </w:tc>
        <w:tc>
          <w:tcPr>
            <w:tcW w:w="9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357</w:t>
            </w:r>
          </w:p>
        </w:tc>
      </w:tr>
      <w:tr>
        <w:trPr>
          <w:trHeight w:val="250"/>
        </w:trPr>
        <w:tc>
          <w:tcPr>
            <w:tcW w:w="346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Backlog</w:t>
            </w:r>
          </w:p>
        </w:tc>
        <w:tc>
          <w:tcPr>
            <w:tcW w:w="380" w:type="dxa"/>
            <w:vAlign w:val="bottom"/>
            <w:tcBorders>
              <w:bottom w:val="single" w:sz="8" w:color="B2B2B2"/>
            </w:tcBorders>
            <w:shd w:val="clear" w:color="auto" w:fill="F4E8F3"/>
          </w:tcPr>
          <w:p>
            <w:pPr>
              <w:spacing w:after="0"/>
              <w:rPr>
                <w:sz w:val="21"/>
                <w:szCs w:val="21"/>
                <w:color w:val="auto"/>
              </w:rPr>
            </w:pPr>
          </w:p>
        </w:tc>
        <w:tc>
          <w:tcPr>
            <w:tcW w:w="78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55</w:t>
            </w:r>
          </w:p>
        </w:tc>
        <w:tc>
          <w:tcPr>
            <w:tcW w:w="80" w:type="dxa"/>
            <w:vAlign w:val="bottom"/>
            <w:tcBorders>
              <w:bottom w:val="single" w:sz="8" w:color="B2B2B2"/>
            </w:tcBorders>
            <w:shd w:val="clear" w:color="auto" w:fill="F4E8F3"/>
          </w:tcPr>
          <w:p>
            <w:pPr>
              <w:spacing w:after="0"/>
              <w:rPr>
                <w:sz w:val="21"/>
                <w:szCs w:val="21"/>
                <w:color w:val="auto"/>
              </w:rPr>
            </w:pPr>
          </w:p>
        </w:tc>
        <w:tc>
          <w:tcPr>
            <w:tcW w:w="260" w:type="dxa"/>
            <w:vAlign w:val="bottom"/>
            <w:tcBorders>
              <w:bottom w:val="single" w:sz="8" w:color="B2B2B2"/>
            </w:tcBorders>
            <w:shd w:val="clear" w:color="auto" w:fill="F4E8F3"/>
          </w:tcPr>
          <w:p>
            <w:pPr>
              <w:spacing w:after="0"/>
              <w:rPr>
                <w:sz w:val="21"/>
                <w:szCs w:val="21"/>
                <w:color w:val="auto"/>
              </w:rPr>
            </w:pPr>
          </w:p>
        </w:tc>
        <w:tc>
          <w:tcPr>
            <w:tcW w:w="118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(28)</w:t>
            </w:r>
          </w:p>
        </w:tc>
        <w:tc>
          <w:tcPr>
            <w:tcW w:w="100" w:type="dxa"/>
            <w:vAlign w:val="bottom"/>
            <w:tcBorders>
              <w:bottom w:val="single" w:sz="8" w:color="B2B2B2"/>
            </w:tcBorders>
            <w:shd w:val="clear" w:color="auto" w:fill="F4E8F3"/>
          </w:tcPr>
          <w:p>
            <w:pPr>
              <w:spacing w:after="0"/>
              <w:rPr>
                <w:sz w:val="21"/>
                <w:szCs w:val="21"/>
                <w:color w:val="auto"/>
              </w:rPr>
            </w:pPr>
          </w:p>
        </w:tc>
        <w:tc>
          <w:tcPr>
            <w:tcW w:w="120" w:type="dxa"/>
            <w:vAlign w:val="bottom"/>
            <w:tcBorders>
              <w:bottom w:val="single" w:sz="8" w:color="B2B2B2"/>
            </w:tcBorders>
            <w:shd w:val="clear" w:color="auto" w:fill="F4E8F3"/>
          </w:tcPr>
          <w:p>
            <w:pPr>
              <w:spacing w:after="0"/>
              <w:rPr>
                <w:sz w:val="21"/>
                <w:szCs w:val="21"/>
                <w:color w:val="auto"/>
              </w:rPr>
            </w:pPr>
          </w:p>
        </w:tc>
        <w:tc>
          <w:tcPr>
            <w:tcW w:w="10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27</w:t>
            </w:r>
          </w:p>
        </w:tc>
        <w:tc>
          <w:tcPr>
            <w:tcW w:w="80" w:type="dxa"/>
            <w:vAlign w:val="bottom"/>
            <w:tcBorders>
              <w:bottom w:val="single" w:sz="8" w:color="B2B2B2"/>
            </w:tcBorders>
          </w:tcPr>
          <w:p>
            <w:pPr>
              <w:spacing w:after="0"/>
              <w:rPr>
                <w:sz w:val="21"/>
                <w:szCs w:val="21"/>
                <w:color w:val="auto"/>
              </w:rPr>
            </w:pPr>
          </w:p>
        </w:tc>
        <w:tc>
          <w:tcPr>
            <w:tcW w:w="400" w:type="dxa"/>
            <w:vAlign w:val="bottom"/>
            <w:tcBorders>
              <w:bottom w:val="single" w:sz="8" w:color="B2B2B2"/>
            </w:tcBorders>
          </w:tcPr>
          <w:p>
            <w:pPr>
              <w:spacing w:after="0"/>
              <w:rPr>
                <w:sz w:val="21"/>
                <w:szCs w:val="21"/>
                <w:color w:val="auto"/>
              </w:rPr>
            </w:pPr>
          </w:p>
        </w:tc>
        <w:tc>
          <w:tcPr>
            <w:tcW w:w="7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B2B2B2"/>
            </w:tcBorders>
          </w:tcPr>
          <w:p>
            <w:pPr>
              <w:spacing w:after="0"/>
              <w:rPr>
                <w:sz w:val="21"/>
                <w:szCs w:val="21"/>
                <w:color w:val="auto"/>
              </w:rPr>
            </w:pPr>
          </w:p>
        </w:tc>
        <w:tc>
          <w:tcPr>
            <w:tcW w:w="240" w:type="dxa"/>
            <w:vAlign w:val="bottom"/>
            <w:tcBorders>
              <w:bottom w:val="single" w:sz="8" w:color="B2B2B2"/>
            </w:tcBorders>
          </w:tcPr>
          <w:p>
            <w:pPr>
              <w:spacing w:after="0"/>
              <w:rPr>
                <w:sz w:val="21"/>
                <w:szCs w:val="21"/>
                <w:color w:val="auto"/>
              </w:rPr>
            </w:pPr>
          </w:p>
        </w:tc>
        <w:tc>
          <w:tcPr>
            <w:tcW w:w="10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B2B2B2"/>
            </w:tcBorders>
          </w:tcPr>
          <w:p>
            <w:pPr>
              <w:spacing w:after="0"/>
              <w:rPr>
                <w:sz w:val="21"/>
                <w:szCs w:val="21"/>
                <w:color w:val="auto"/>
              </w:rPr>
            </w:pPr>
          </w:p>
        </w:tc>
        <w:tc>
          <w:tcPr>
            <w:tcW w:w="160" w:type="dxa"/>
            <w:vAlign w:val="bottom"/>
            <w:tcBorders>
              <w:bottom w:val="single" w:sz="8" w:color="B2B2B2"/>
            </w:tcBorders>
          </w:tcPr>
          <w:p>
            <w:pPr>
              <w:spacing w:after="0"/>
              <w:rPr>
                <w:sz w:val="21"/>
                <w:szCs w:val="21"/>
                <w:color w:val="auto"/>
              </w:rPr>
            </w:pPr>
          </w:p>
        </w:tc>
        <w:tc>
          <w:tcPr>
            <w:tcW w:w="9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w:t>
            </w:r>
          </w:p>
        </w:tc>
      </w:tr>
      <w:tr>
        <w:trPr>
          <w:trHeight w:val="250"/>
        </w:trPr>
        <w:tc>
          <w:tcPr>
            <w:tcW w:w="346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Software and technology</w:t>
            </w:r>
          </w:p>
        </w:tc>
        <w:tc>
          <w:tcPr>
            <w:tcW w:w="380" w:type="dxa"/>
            <w:vAlign w:val="bottom"/>
            <w:tcBorders>
              <w:bottom w:val="single" w:sz="8" w:color="901588"/>
            </w:tcBorders>
            <w:shd w:val="clear" w:color="auto" w:fill="F4E8F3"/>
          </w:tcPr>
          <w:p>
            <w:pPr>
              <w:spacing w:after="0"/>
              <w:rPr>
                <w:sz w:val="21"/>
                <w:szCs w:val="21"/>
                <w:color w:val="auto"/>
              </w:rPr>
            </w:pPr>
          </w:p>
        </w:tc>
        <w:tc>
          <w:tcPr>
            <w:tcW w:w="78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97</w:t>
            </w:r>
          </w:p>
        </w:tc>
        <w:tc>
          <w:tcPr>
            <w:tcW w:w="80" w:type="dxa"/>
            <w:vAlign w:val="bottom"/>
            <w:tcBorders>
              <w:bottom w:val="single" w:sz="8" w:color="B2B2B2"/>
            </w:tcBorders>
            <w:shd w:val="clear" w:color="auto" w:fill="F4E8F3"/>
          </w:tcPr>
          <w:p>
            <w:pPr>
              <w:spacing w:after="0"/>
              <w:rPr>
                <w:sz w:val="21"/>
                <w:szCs w:val="21"/>
                <w:color w:val="auto"/>
              </w:rPr>
            </w:pPr>
          </w:p>
        </w:tc>
        <w:tc>
          <w:tcPr>
            <w:tcW w:w="260" w:type="dxa"/>
            <w:vAlign w:val="bottom"/>
            <w:tcBorders>
              <w:bottom w:val="single" w:sz="8" w:color="901588"/>
            </w:tcBorders>
            <w:shd w:val="clear" w:color="auto" w:fill="F4E8F3"/>
          </w:tcPr>
          <w:p>
            <w:pPr>
              <w:spacing w:after="0"/>
              <w:rPr>
                <w:sz w:val="21"/>
                <w:szCs w:val="21"/>
                <w:color w:val="auto"/>
              </w:rPr>
            </w:pPr>
          </w:p>
        </w:tc>
        <w:tc>
          <w:tcPr>
            <w:tcW w:w="118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(78)</w:t>
            </w:r>
          </w:p>
        </w:tc>
        <w:tc>
          <w:tcPr>
            <w:tcW w:w="100" w:type="dxa"/>
            <w:vAlign w:val="bottom"/>
            <w:tcBorders>
              <w:bottom w:val="single" w:sz="8" w:color="B2B2B2"/>
            </w:tcBorders>
            <w:shd w:val="clear" w:color="auto" w:fill="F4E8F3"/>
          </w:tcPr>
          <w:p>
            <w:pPr>
              <w:spacing w:after="0"/>
              <w:rPr>
                <w:sz w:val="21"/>
                <w:szCs w:val="21"/>
                <w:color w:val="auto"/>
              </w:rPr>
            </w:pPr>
          </w:p>
        </w:tc>
        <w:tc>
          <w:tcPr>
            <w:tcW w:w="120" w:type="dxa"/>
            <w:vAlign w:val="bottom"/>
            <w:tcBorders>
              <w:bottom w:val="single" w:sz="8" w:color="901588"/>
            </w:tcBorders>
            <w:shd w:val="clear" w:color="auto" w:fill="F4E8F3"/>
          </w:tcPr>
          <w:p>
            <w:pPr>
              <w:spacing w:after="0"/>
              <w:rPr>
                <w:sz w:val="21"/>
                <w:szCs w:val="21"/>
                <w:color w:val="auto"/>
              </w:rPr>
            </w:pPr>
          </w:p>
        </w:tc>
        <w:tc>
          <w:tcPr>
            <w:tcW w:w="10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19</w:t>
            </w:r>
          </w:p>
        </w:tc>
        <w:tc>
          <w:tcPr>
            <w:tcW w:w="80" w:type="dxa"/>
            <w:vAlign w:val="bottom"/>
            <w:tcBorders>
              <w:bottom w:val="single" w:sz="8" w:color="B2B2B2"/>
            </w:tcBorders>
          </w:tcPr>
          <w:p>
            <w:pPr>
              <w:spacing w:after="0"/>
              <w:rPr>
                <w:sz w:val="21"/>
                <w:szCs w:val="21"/>
                <w:color w:val="auto"/>
              </w:rPr>
            </w:pPr>
          </w:p>
        </w:tc>
        <w:tc>
          <w:tcPr>
            <w:tcW w:w="400" w:type="dxa"/>
            <w:vAlign w:val="bottom"/>
            <w:tcBorders>
              <w:bottom w:val="single" w:sz="8" w:color="901588"/>
            </w:tcBorders>
          </w:tcPr>
          <w:p>
            <w:pPr>
              <w:spacing w:after="0"/>
              <w:rPr>
                <w:sz w:val="21"/>
                <w:szCs w:val="21"/>
                <w:color w:val="auto"/>
              </w:rPr>
            </w:pPr>
          </w:p>
        </w:tc>
        <w:tc>
          <w:tcPr>
            <w:tcW w:w="7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264</w:t>
            </w:r>
          </w:p>
        </w:tc>
        <w:tc>
          <w:tcPr>
            <w:tcW w:w="100" w:type="dxa"/>
            <w:vAlign w:val="bottom"/>
            <w:tcBorders>
              <w:bottom w:val="single" w:sz="8" w:color="B2B2B2"/>
            </w:tcBorders>
          </w:tcPr>
          <w:p>
            <w:pPr>
              <w:spacing w:after="0"/>
              <w:rPr>
                <w:sz w:val="21"/>
                <w:szCs w:val="21"/>
                <w:color w:val="auto"/>
              </w:rPr>
            </w:pPr>
          </w:p>
        </w:tc>
        <w:tc>
          <w:tcPr>
            <w:tcW w:w="240" w:type="dxa"/>
            <w:vAlign w:val="bottom"/>
            <w:tcBorders>
              <w:bottom w:val="single" w:sz="8" w:color="901588"/>
            </w:tcBorders>
          </w:tcPr>
          <w:p>
            <w:pPr>
              <w:spacing w:after="0"/>
              <w:rPr>
                <w:sz w:val="21"/>
                <w:szCs w:val="21"/>
                <w:color w:val="auto"/>
              </w:rPr>
            </w:pPr>
          </w:p>
        </w:tc>
        <w:tc>
          <w:tcPr>
            <w:tcW w:w="10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(187)</w:t>
            </w:r>
          </w:p>
        </w:tc>
        <w:tc>
          <w:tcPr>
            <w:tcW w:w="100" w:type="dxa"/>
            <w:vAlign w:val="bottom"/>
            <w:tcBorders>
              <w:bottom w:val="single" w:sz="8" w:color="B2B2B2"/>
            </w:tcBorders>
          </w:tcPr>
          <w:p>
            <w:pPr>
              <w:spacing w:after="0"/>
              <w:rPr>
                <w:sz w:val="21"/>
                <w:szCs w:val="21"/>
                <w:color w:val="auto"/>
              </w:rPr>
            </w:pPr>
          </w:p>
        </w:tc>
        <w:tc>
          <w:tcPr>
            <w:tcW w:w="160" w:type="dxa"/>
            <w:vAlign w:val="bottom"/>
            <w:tcBorders>
              <w:bottom w:val="single" w:sz="8" w:color="901588"/>
            </w:tcBorders>
          </w:tcPr>
          <w:p>
            <w:pPr>
              <w:spacing w:after="0"/>
              <w:rPr>
                <w:sz w:val="21"/>
                <w:szCs w:val="21"/>
                <w:color w:val="auto"/>
              </w:rPr>
            </w:pPr>
          </w:p>
        </w:tc>
        <w:tc>
          <w:tcPr>
            <w:tcW w:w="9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77</w:t>
            </w:r>
          </w:p>
        </w:tc>
      </w:tr>
      <w:tr>
        <w:trPr>
          <w:trHeight w:val="314"/>
        </w:trPr>
        <w:tc>
          <w:tcPr>
            <w:tcW w:w="346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Total intangible assets</w:t>
            </w:r>
          </w:p>
        </w:tc>
        <w:tc>
          <w:tcPr>
            <w:tcW w:w="380" w:type="dxa"/>
            <w:vAlign w:val="bottom"/>
            <w:tcBorders>
              <w:bottom w:val="single" w:sz="8" w:color="901588"/>
            </w:tcBorders>
            <w:shd w:val="clear" w:color="auto" w:fill="F4E8F3"/>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2,406</w:t>
            </w:r>
          </w:p>
        </w:tc>
        <w:tc>
          <w:tcPr>
            <w:tcW w:w="80" w:type="dxa"/>
            <w:vAlign w:val="bottom"/>
            <w:tcBorders>
              <w:bottom w:val="single" w:sz="8" w:color="901588"/>
            </w:tcBorders>
            <w:shd w:val="clear" w:color="auto" w:fill="F4E8F3"/>
          </w:tcPr>
          <w:p>
            <w:pPr>
              <w:spacing w:after="0"/>
              <w:rPr>
                <w:sz w:val="24"/>
                <w:szCs w:val="24"/>
                <w:color w:val="auto"/>
              </w:rPr>
            </w:pPr>
          </w:p>
        </w:tc>
        <w:tc>
          <w:tcPr>
            <w:tcW w:w="260" w:type="dxa"/>
            <w:vAlign w:val="bottom"/>
            <w:tcBorders>
              <w:bottom w:val="single" w:sz="8" w:color="901588"/>
            </w:tcBorders>
            <w:shd w:val="clear" w:color="auto" w:fill="F4E8F3"/>
          </w:tcPr>
          <w:p>
            <w:pPr>
              <w:jc w:val="right"/>
              <w:ind w:right="59"/>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(1,527)</w:t>
            </w:r>
          </w:p>
        </w:tc>
        <w:tc>
          <w:tcPr>
            <w:tcW w:w="100" w:type="dxa"/>
            <w:vAlign w:val="bottom"/>
            <w:tcBorders>
              <w:bottom w:val="single" w:sz="8" w:color="901588"/>
            </w:tcBorders>
            <w:shd w:val="clear" w:color="auto" w:fill="F4E8F3"/>
          </w:tcPr>
          <w:p>
            <w:pPr>
              <w:spacing w:after="0"/>
              <w:rPr>
                <w:sz w:val="24"/>
                <w:szCs w:val="24"/>
                <w:color w:val="auto"/>
              </w:rPr>
            </w:pPr>
          </w:p>
        </w:tc>
        <w:tc>
          <w:tcPr>
            <w:tcW w:w="12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879</w:t>
            </w:r>
          </w:p>
        </w:tc>
        <w:tc>
          <w:tcPr>
            <w:tcW w:w="480" w:type="dxa"/>
            <w:vAlign w:val="bottom"/>
            <w:tcBorders>
              <w:bottom w:val="single" w:sz="8" w:color="901588"/>
            </w:tcBorders>
            <w:gridSpan w:val="2"/>
          </w:tcPr>
          <w:p>
            <w:pPr>
              <w:jc w:val="right"/>
              <w:ind w:right="19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2,077</w:t>
            </w:r>
          </w:p>
        </w:tc>
        <w:tc>
          <w:tcPr>
            <w:tcW w:w="100" w:type="dxa"/>
            <w:vAlign w:val="bottom"/>
            <w:tcBorders>
              <w:bottom w:val="single" w:sz="8" w:color="901588"/>
            </w:tcBorders>
          </w:tcPr>
          <w:p>
            <w:pPr>
              <w:spacing w:after="0"/>
              <w:rPr>
                <w:sz w:val="24"/>
                <w:szCs w:val="24"/>
                <w:color w:val="auto"/>
              </w:rPr>
            </w:pPr>
          </w:p>
        </w:tc>
        <w:tc>
          <w:tcPr>
            <w:tcW w:w="240" w:type="dxa"/>
            <w:vAlign w:val="bottom"/>
            <w:tcBorders>
              <w:bottom w:val="single" w:sz="8" w:color="901588"/>
            </w:tcBorders>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(1,619)</w:t>
            </w:r>
          </w:p>
        </w:tc>
        <w:tc>
          <w:tcPr>
            <w:tcW w:w="100" w:type="dxa"/>
            <w:vAlign w:val="bottom"/>
            <w:tcBorders>
              <w:bottom w:val="single" w:sz="8" w:color="901588"/>
            </w:tcBorders>
          </w:tcPr>
          <w:p>
            <w:pPr>
              <w:spacing w:after="0"/>
              <w:rPr>
                <w:sz w:val="24"/>
                <w:szCs w:val="24"/>
                <w:color w:val="auto"/>
              </w:rPr>
            </w:pPr>
          </w:p>
        </w:tc>
        <w:tc>
          <w:tcPr>
            <w:tcW w:w="1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458</w:t>
            </w:r>
          </w:p>
        </w:tc>
      </w:tr>
    </w:tbl>
    <w:p>
      <w:pPr>
        <w:spacing w:after="0" w:line="188" w:lineRule="exact"/>
        <w:rPr>
          <w:sz w:val="20"/>
          <w:szCs w:val="20"/>
          <w:color w:val="auto"/>
        </w:rPr>
      </w:pPr>
    </w:p>
    <w:p>
      <w:pPr>
        <w:ind w:right="180"/>
        <w:spacing w:after="0" w:line="304" w:lineRule="auto"/>
        <w:rPr>
          <w:sz w:val="20"/>
          <w:szCs w:val="20"/>
          <w:color w:val="auto"/>
        </w:rPr>
      </w:pPr>
      <w:r>
        <w:rPr>
          <w:rFonts w:ascii="Arial" w:cs="Arial" w:eastAsia="Arial" w:hAnsi="Arial"/>
          <w:sz w:val="16"/>
          <w:szCs w:val="16"/>
          <w:color w:val="auto"/>
        </w:rPr>
        <w:t>Amortization expense was $35 million and $105 million for the three and nine months ended October 2, 2026, respectively, and $34 million and $96 million for the three and nine months ended October 3, 2025, respectively.</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The estimated annual amortization expense as of October 2, 2026, was as follows:</w:t>
      </w:r>
    </w:p>
    <w:p>
      <w:pPr>
        <w:spacing w:after="0" w:line="20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Fiscal year ending </w:t>
      </w:r>
      <w:r>
        <w:rPr>
          <w:rFonts w:ascii="Arial" w:cs="Arial" w:eastAsia="Arial" w:hAnsi="Arial"/>
          <w:sz w:val="16"/>
          <w:szCs w:val="16"/>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01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2026 (remainder of year)</w:t>
            </w:r>
          </w:p>
        </w:tc>
        <w:tc>
          <w:tcPr>
            <w:tcW w:w="460" w:type="dxa"/>
            <w:vAlign w:val="bottom"/>
            <w:tcBorders>
              <w:bottom w:val="single" w:sz="8" w:color="B2B2B2"/>
            </w:tcBorders>
          </w:tcPr>
          <w:p>
            <w:pPr>
              <w:jc w:val="right"/>
              <w:ind w:right="25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34</w:t>
            </w:r>
          </w:p>
        </w:tc>
      </w:tr>
      <w:tr>
        <w:trPr>
          <w:trHeight w:val="250"/>
        </w:trPr>
        <w:tc>
          <w:tcPr>
            <w:tcW w:w="101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2027</w:t>
            </w:r>
          </w:p>
        </w:tc>
        <w:tc>
          <w:tcPr>
            <w:tcW w:w="460" w:type="dxa"/>
            <w:vAlign w:val="bottom"/>
            <w:tcBorders>
              <w:bottom w:val="single" w:sz="8" w:color="B2B2B2"/>
            </w:tcBorders>
          </w:tcPr>
          <w:p>
            <w:pPr>
              <w:spacing w:after="0"/>
              <w:rPr>
                <w:sz w:val="21"/>
                <w:szCs w:val="21"/>
                <w:color w:val="auto"/>
              </w:rPr>
            </w:pPr>
          </w:p>
        </w:tc>
        <w:tc>
          <w:tcPr>
            <w:tcW w:w="6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149</w:t>
            </w:r>
          </w:p>
        </w:tc>
      </w:tr>
      <w:tr>
        <w:trPr>
          <w:trHeight w:val="250"/>
        </w:trPr>
        <w:tc>
          <w:tcPr>
            <w:tcW w:w="101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2028</w:t>
            </w:r>
          </w:p>
        </w:tc>
        <w:tc>
          <w:tcPr>
            <w:tcW w:w="460" w:type="dxa"/>
            <w:vAlign w:val="bottom"/>
            <w:tcBorders>
              <w:bottom w:val="single" w:sz="8" w:color="B2B2B2"/>
            </w:tcBorders>
          </w:tcPr>
          <w:p>
            <w:pPr>
              <w:spacing w:after="0"/>
              <w:rPr>
                <w:sz w:val="21"/>
                <w:szCs w:val="21"/>
                <w:color w:val="auto"/>
              </w:rPr>
            </w:pPr>
          </w:p>
        </w:tc>
        <w:tc>
          <w:tcPr>
            <w:tcW w:w="6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145</w:t>
            </w:r>
          </w:p>
        </w:tc>
      </w:tr>
      <w:tr>
        <w:trPr>
          <w:trHeight w:val="250"/>
        </w:trPr>
        <w:tc>
          <w:tcPr>
            <w:tcW w:w="101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2029</w:t>
            </w:r>
          </w:p>
        </w:tc>
        <w:tc>
          <w:tcPr>
            <w:tcW w:w="460" w:type="dxa"/>
            <w:vAlign w:val="bottom"/>
            <w:tcBorders>
              <w:bottom w:val="single" w:sz="8" w:color="B2B2B2"/>
            </w:tcBorders>
          </w:tcPr>
          <w:p>
            <w:pPr>
              <w:spacing w:after="0"/>
              <w:rPr>
                <w:sz w:val="21"/>
                <w:szCs w:val="21"/>
                <w:color w:val="auto"/>
              </w:rPr>
            </w:pPr>
          </w:p>
        </w:tc>
        <w:tc>
          <w:tcPr>
            <w:tcW w:w="6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128</w:t>
            </w:r>
          </w:p>
        </w:tc>
      </w:tr>
      <w:tr>
        <w:trPr>
          <w:trHeight w:val="250"/>
        </w:trPr>
        <w:tc>
          <w:tcPr>
            <w:tcW w:w="101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2030</w:t>
            </w:r>
          </w:p>
        </w:tc>
        <w:tc>
          <w:tcPr>
            <w:tcW w:w="460" w:type="dxa"/>
            <w:vAlign w:val="bottom"/>
            <w:tcBorders>
              <w:bottom w:val="single" w:sz="8" w:color="B2B2B2"/>
            </w:tcBorders>
          </w:tcPr>
          <w:p>
            <w:pPr>
              <w:spacing w:after="0"/>
              <w:rPr>
                <w:sz w:val="21"/>
                <w:szCs w:val="21"/>
                <w:color w:val="auto"/>
              </w:rPr>
            </w:pPr>
          </w:p>
        </w:tc>
        <w:tc>
          <w:tcPr>
            <w:tcW w:w="6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109</w:t>
            </w:r>
          </w:p>
        </w:tc>
      </w:tr>
      <w:tr>
        <w:trPr>
          <w:trHeight w:val="250"/>
        </w:trPr>
        <w:tc>
          <w:tcPr>
            <w:tcW w:w="101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2031 and thereafter</w:t>
            </w:r>
          </w:p>
        </w:tc>
        <w:tc>
          <w:tcPr>
            <w:tcW w:w="460" w:type="dxa"/>
            <w:vAlign w:val="bottom"/>
            <w:tcBorders>
              <w:bottom w:val="single" w:sz="8" w:color="901588"/>
            </w:tcBorders>
          </w:tcPr>
          <w:p>
            <w:pPr>
              <w:spacing w:after="0"/>
              <w:rPr>
                <w:sz w:val="21"/>
                <w:szCs w:val="21"/>
                <w:color w:val="auto"/>
              </w:rPr>
            </w:pPr>
          </w:p>
        </w:tc>
        <w:tc>
          <w:tcPr>
            <w:tcW w:w="6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314</w:t>
            </w:r>
          </w:p>
        </w:tc>
      </w:tr>
      <w:tr>
        <w:trPr>
          <w:trHeight w:val="250"/>
        </w:trPr>
        <w:tc>
          <w:tcPr>
            <w:tcW w:w="10100" w:type="dxa"/>
            <w:vAlign w:val="bottom"/>
          </w:tcPr>
          <w:p>
            <w:pPr>
              <w:spacing w:after="0"/>
              <w:rPr>
                <w:sz w:val="21"/>
                <w:szCs w:val="21"/>
                <w:color w:val="auto"/>
              </w:rPr>
            </w:pPr>
          </w:p>
        </w:tc>
        <w:tc>
          <w:tcPr>
            <w:tcW w:w="460" w:type="dxa"/>
            <w:vAlign w:val="bottom"/>
            <w:tcBorders>
              <w:bottom w:val="single" w:sz="8" w:color="901588"/>
            </w:tcBorders>
          </w:tcPr>
          <w:p>
            <w:pPr>
              <w:jc w:val="right"/>
              <w:ind w:right="25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879</w:t>
            </w:r>
          </w:p>
        </w:tc>
      </w:tr>
      <w:tr>
        <w:trPr>
          <w:trHeight w:val="20"/>
        </w:trPr>
        <w:tc>
          <w:tcPr>
            <w:tcW w:w="10100" w:type="dxa"/>
            <w:vAlign w:val="bottom"/>
            <w:tcBorders>
              <w:bottom w:val="single" w:sz="8" w:color="901588"/>
            </w:tcBorders>
          </w:tcPr>
          <w:p>
            <w:pPr>
              <w:spacing w:after="0" w:line="20" w:lineRule="exact"/>
              <w:rPr>
                <w:sz w:val="1"/>
                <w:szCs w:val="1"/>
                <w:color w:val="auto"/>
              </w:rPr>
            </w:pPr>
          </w:p>
        </w:tc>
        <w:tc>
          <w:tcPr>
            <w:tcW w:w="460" w:type="dxa"/>
            <w:vAlign w:val="bottom"/>
            <w:tcBorders>
              <w:bottom w:val="single" w:sz="8" w:color="901588"/>
            </w:tcBorders>
          </w:tcPr>
          <w:p>
            <w:pPr>
              <w:spacing w:after="0" w:line="20" w:lineRule="exact"/>
              <w:rPr>
                <w:sz w:val="1"/>
                <w:szCs w:val="1"/>
                <w:color w:val="auto"/>
              </w:rPr>
            </w:pPr>
          </w:p>
        </w:tc>
        <w:tc>
          <w:tcPr>
            <w:tcW w:w="680" w:type="dxa"/>
            <w:vAlign w:val="bottom"/>
            <w:tcBorders>
              <w:bottom w:val="single" w:sz="8" w:color="901588"/>
            </w:tcBorders>
          </w:tcPr>
          <w:p>
            <w:pPr>
              <w:spacing w:after="0" w:line="20" w:lineRule="exact"/>
              <w:rPr>
                <w:sz w:val="1"/>
                <w:szCs w:val="1"/>
                <w:color w:val="auto"/>
              </w:rPr>
            </w:pPr>
          </w:p>
        </w:tc>
      </w:tr>
    </w:tbl>
    <w:p>
      <w:pPr>
        <w:spacing w:after="0" w:line="260"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Note 5–Fair Value Measurements</w:t>
      </w:r>
    </w:p>
    <w:p>
      <w:pPr>
        <w:spacing w:after="0" w:line="117"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The accounting standard for fair value measurements establishes a three-level fair value hierarchy, which prioritizes the inputs used in measuring fair value as follows: observable inputs such as quoted prices in active markets (Level 1); inputs other than quoted prices in active markets that are observable, either directly or indirectly, or quoted prices that are not active (Level 2); and unobservable inputs in which there is little or no market data (e.g., discounted cash flow and other similar pricing models), which requires us to develop our own market participant assumptions used in pricing the asset or liability (Level 3).</w:t>
      </w:r>
    </w:p>
    <w:p>
      <w:pPr>
        <w:spacing w:after="0" w:line="72" w:lineRule="exact"/>
        <w:rPr>
          <w:sz w:val="20"/>
          <w:szCs w:val="20"/>
          <w:color w:val="auto"/>
        </w:rPr>
      </w:pPr>
    </w:p>
    <w:p>
      <w:pPr>
        <w:ind w:right="220"/>
        <w:spacing w:after="0" w:line="289" w:lineRule="auto"/>
        <w:rPr>
          <w:sz w:val="20"/>
          <w:szCs w:val="20"/>
          <w:color w:val="auto"/>
        </w:rPr>
      </w:pPr>
      <w:r>
        <w:rPr>
          <w:rFonts w:ascii="Arial" w:cs="Arial" w:eastAsia="Arial" w:hAnsi="Arial"/>
          <w:sz w:val="16"/>
          <w:szCs w:val="16"/>
          <w:color w:val="auto"/>
        </w:rPr>
        <w:t>The carrying amounts of our financial instruments, which include cash equivalents, accounts receivable, accounts payable and accrued expenses, are reasonable estimates of their respective fair values. We are a limited partner in an investment fund. The investment’s fair value is measured using the net asset value ("NAV") practical expedient and is therefore excluded from the fair value hierarchy. Estimated fair value is based on our proportionate share of the fund’s NAV.</w:t>
      </w:r>
    </w:p>
    <w:p>
      <w:pPr>
        <w:spacing w:after="0" w:line="59"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As of October 2, 2026, and January 2, 2026, the fair value of debt was $5.7 billion and $4.7 billion, respectively, and the carrying amount was $6.0 billion and $4.6 billion, respectively (see "Note 6–Debt"). The fair value of long-term debt is determined based on current interest rates available for debt with terms and maturities similar to our existing debt arrangements and our credit rating (Level 2 inputs).</w:t>
      </w:r>
    </w:p>
    <w:p>
      <w:pPr>
        <w:spacing w:after="0" w:line="71" w:lineRule="exact"/>
        <w:rPr>
          <w:sz w:val="20"/>
          <w:szCs w:val="20"/>
          <w:color w:val="auto"/>
        </w:rPr>
      </w:pPr>
    </w:p>
    <w:p>
      <w:pPr>
        <w:ind w:right="160"/>
        <w:spacing w:after="0" w:line="321" w:lineRule="auto"/>
        <w:rPr>
          <w:sz w:val="20"/>
          <w:szCs w:val="20"/>
          <w:color w:val="auto"/>
        </w:rPr>
      </w:pPr>
      <w:r>
        <w:rPr>
          <w:rFonts w:ascii="Arial" w:cs="Arial" w:eastAsia="Arial" w:hAnsi="Arial"/>
          <w:sz w:val="16"/>
          <w:szCs w:val="16"/>
          <w:color w:val="auto"/>
        </w:rPr>
        <w:t>The assets and liabilities acquired in connection with the Entrust acquisition were measured at fair value on a non-recurring basis using Level 3 inputs (see "Note 3–Acquisitions and Divestitures").</w:t>
      </w: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244" w:lineRule="exact"/>
        <w:rPr>
          <w:sz w:val="20"/>
          <w:szCs w:val="20"/>
          <w:color w:val="auto"/>
        </w:rPr>
      </w:pPr>
    </w:p>
    <w:p>
      <w:pPr>
        <w:ind w:left="9320"/>
        <w:spacing w:after="0"/>
        <w:tabs>
          <w:tab w:leader="none" w:pos="11040" w:val="left"/>
        </w:tabs>
        <w:rPr>
          <w:sz w:val="20"/>
          <w:szCs w:val="20"/>
          <w:color w:val="auto"/>
        </w:rPr>
      </w:pPr>
      <w:r>
        <w:rPr>
          <w:rFonts w:ascii="Arial" w:cs="Arial" w:eastAsia="Arial" w:hAnsi="Arial"/>
          <w:sz w:val="14"/>
          <w:szCs w:val="14"/>
          <w:b w:val="1"/>
          <w:bCs w:val="1"/>
          <w:color w:val="901588"/>
        </w:rPr>
        <w:t>Leidos Holdings, Inc.</w:t>
      </w:r>
      <w:r>
        <w:rPr>
          <w:sz w:val="20"/>
          <w:szCs w:val="20"/>
          <w:color w:val="auto"/>
        </w:rPr>
        <w:tab/>
      </w:r>
      <w:r>
        <w:rPr>
          <w:rFonts w:ascii="Arial" w:cs="Arial" w:eastAsia="Arial" w:hAnsi="Arial"/>
          <w:sz w:val="14"/>
          <w:szCs w:val="14"/>
          <w:b w:val="1"/>
          <w:bCs w:val="1"/>
          <w:color w:val="901588"/>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LEIDOS HOLDINGS,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NOTES TO CONDENSED CONSOLIDATED FINANCIAL STATEMENTS (UNAUDITED)</w:t>
      </w:r>
    </w:p>
    <w:p>
      <w:pPr>
        <w:spacing w:after="0" w:line="398"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Note 6–Debt</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Our debt consisted of the following:</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1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Effective interest</w:t>
            </w:r>
          </w:p>
        </w:tc>
        <w:tc>
          <w:tcPr>
            <w:tcW w:w="400" w:type="dxa"/>
            <w:vAlign w:val="bottom"/>
            <w:shd w:val="clear" w:color="auto" w:fill="F4E8F3"/>
          </w:tcPr>
          <w:p>
            <w:pPr>
              <w:spacing w:after="0"/>
              <w:rPr>
                <w:sz w:val="19"/>
                <w:szCs w:val="19"/>
                <w:color w:val="auto"/>
              </w:rPr>
            </w:pPr>
          </w:p>
        </w:tc>
        <w:tc>
          <w:tcPr>
            <w:tcW w:w="110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October 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January 2,</w:t>
            </w:r>
          </w:p>
        </w:tc>
      </w:tr>
      <w:tr>
        <w:trPr>
          <w:trHeight w:val="226"/>
        </w:trPr>
        <w:tc>
          <w:tcPr>
            <w:tcW w:w="514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(in millions)</w:t>
            </w:r>
          </w:p>
        </w:tc>
        <w:tc>
          <w:tcPr>
            <w:tcW w:w="1660" w:type="dxa"/>
            <w:vAlign w:val="bottom"/>
            <w:tcBorders>
              <w:bottom w:val="single" w:sz="8" w:color="901588"/>
            </w:tcBorders>
          </w:tcPr>
          <w:p>
            <w:pPr>
              <w:jc w:val="right"/>
              <w:ind w:right="59"/>
              <w:spacing w:after="0"/>
              <w:rPr>
                <w:sz w:val="20"/>
                <w:szCs w:val="20"/>
                <w:color w:val="auto"/>
              </w:rPr>
            </w:pPr>
            <w:r>
              <w:rPr>
                <w:rFonts w:ascii="Arial" w:cs="Arial" w:eastAsia="Arial" w:hAnsi="Arial"/>
                <w:sz w:val="16"/>
                <w:szCs w:val="16"/>
                <w:color w:val="auto"/>
              </w:rPr>
              <w:t>Stated interest rate</w:t>
            </w:r>
          </w:p>
        </w:tc>
        <w:tc>
          <w:tcPr>
            <w:tcW w:w="1460" w:type="dxa"/>
            <w:vAlign w:val="bottom"/>
            <w:tcBorders>
              <w:bottom w:val="single" w:sz="8" w:color="901588"/>
            </w:tcBorders>
          </w:tcPr>
          <w:p>
            <w:pPr>
              <w:jc w:val="right"/>
              <w:ind w:right="39"/>
              <w:spacing w:after="0"/>
              <w:rPr>
                <w:sz w:val="20"/>
                <w:szCs w:val="20"/>
                <w:color w:val="auto"/>
              </w:rPr>
            </w:pPr>
            <w:r>
              <w:rPr>
                <w:rFonts w:ascii="Arial" w:cs="Arial" w:eastAsia="Arial" w:hAnsi="Arial"/>
                <w:sz w:val="16"/>
                <w:szCs w:val="16"/>
                <w:color w:val="auto"/>
              </w:rPr>
              <w:t>rate</w:t>
            </w:r>
          </w:p>
        </w:tc>
        <w:tc>
          <w:tcPr>
            <w:tcW w:w="400" w:type="dxa"/>
            <w:vAlign w:val="bottom"/>
            <w:tcBorders>
              <w:bottom w:val="single" w:sz="8" w:color="901588"/>
            </w:tcBorders>
            <w:shd w:val="clear" w:color="auto" w:fill="F4E8F3"/>
          </w:tcPr>
          <w:p>
            <w:pPr>
              <w:spacing w:after="0"/>
              <w:rPr>
                <w:sz w:val="19"/>
                <w:szCs w:val="19"/>
                <w:color w:val="auto"/>
              </w:rPr>
            </w:pPr>
          </w:p>
        </w:tc>
        <w:tc>
          <w:tcPr>
            <w:tcW w:w="11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901588"/>
            </w:tcBorders>
          </w:tcPr>
          <w:p>
            <w:pPr>
              <w:spacing w:after="0"/>
              <w:rPr>
                <w:sz w:val="19"/>
                <w:szCs w:val="19"/>
                <w:color w:val="auto"/>
              </w:rPr>
            </w:pPr>
          </w:p>
        </w:tc>
        <w:tc>
          <w:tcPr>
            <w:tcW w:w="360" w:type="dxa"/>
            <w:vAlign w:val="bottom"/>
            <w:tcBorders>
              <w:bottom w:val="single" w:sz="8" w:color="901588"/>
            </w:tcBorders>
          </w:tcPr>
          <w:p>
            <w:pPr>
              <w:spacing w:after="0"/>
              <w:rPr>
                <w:sz w:val="19"/>
                <w:szCs w:val="19"/>
                <w:color w:val="auto"/>
              </w:rPr>
            </w:pPr>
          </w:p>
        </w:tc>
        <w:tc>
          <w:tcPr>
            <w:tcW w:w="10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2026</w:t>
            </w:r>
          </w:p>
        </w:tc>
      </w:tr>
      <w:tr>
        <w:trPr>
          <w:trHeight w:val="247"/>
        </w:trPr>
        <w:tc>
          <w:tcPr>
            <w:tcW w:w="51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Senior unsecured term loan:</w:t>
            </w:r>
          </w:p>
        </w:tc>
        <w:tc>
          <w:tcPr>
            <w:tcW w:w="1660" w:type="dxa"/>
            <w:vAlign w:val="bottom"/>
            <w:tcBorders>
              <w:bottom w:val="single" w:sz="8" w:color="B2B2B2"/>
            </w:tcBorders>
          </w:tcPr>
          <w:p>
            <w:pPr>
              <w:spacing w:after="0"/>
              <w:rPr>
                <w:sz w:val="21"/>
                <w:szCs w:val="21"/>
                <w:color w:val="auto"/>
              </w:rPr>
            </w:pPr>
          </w:p>
        </w:tc>
        <w:tc>
          <w:tcPr>
            <w:tcW w:w="1460" w:type="dxa"/>
            <w:vAlign w:val="bottom"/>
            <w:tcBorders>
              <w:bottom w:val="single" w:sz="8" w:color="B2B2B2"/>
            </w:tcBorders>
          </w:tcPr>
          <w:p>
            <w:pPr>
              <w:spacing w:after="0"/>
              <w:rPr>
                <w:sz w:val="21"/>
                <w:szCs w:val="21"/>
                <w:color w:val="auto"/>
              </w:rPr>
            </w:pPr>
          </w:p>
        </w:tc>
        <w:tc>
          <w:tcPr>
            <w:tcW w:w="400" w:type="dxa"/>
            <w:vAlign w:val="bottom"/>
            <w:tcBorders>
              <w:bottom w:val="single" w:sz="8" w:color="B2B2B2"/>
            </w:tcBorders>
            <w:shd w:val="clear" w:color="auto" w:fill="F4E8F3"/>
          </w:tcPr>
          <w:p>
            <w:pPr>
              <w:spacing w:after="0"/>
              <w:rPr>
                <w:sz w:val="21"/>
                <w:szCs w:val="21"/>
                <w:color w:val="auto"/>
              </w:rPr>
            </w:pPr>
          </w:p>
        </w:tc>
        <w:tc>
          <w:tcPr>
            <w:tcW w:w="1100" w:type="dxa"/>
            <w:vAlign w:val="bottom"/>
            <w:tcBorders>
              <w:bottom w:val="single" w:sz="8" w:color="B2B2B2"/>
            </w:tcBorders>
            <w:shd w:val="clear" w:color="auto" w:fill="F4E8F3"/>
          </w:tcPr>
          <w:p>
            <w:pPr>
              <w:spacing w:after="0"/>
              <w:rPr>
                <w:sz w:val="21"/>
                <w:szCs w:val="21"/>
                <w:color w:val="auto"/>
              </w:rPr>
            </w:pPr>
          </w:p>
        </w:tc>
        <w:tc>
          <w:tcPr>
            <w:tcW w:w="100" w:type="dxa"/>
            <w:vAlign w:val="bottom"/>
            <w:tcBorders>
              <w:bottom w:val="single" w:sz="8" w:color="B2B2B2"/>
            </w:tcBorders>
          </w:tcPr>
          <w:p>
            <w:pPr>
              <w:spacing w:after="0"/>
              <w:rPr>
                <w:sz w:val="21"/>
                <w:szCs w:val="21"/>
                <w:color w:val="auto"/>
              </w:rPr>
            </w:pPr>
          </w:p>
        </w:tc>
        <w:tc>
          <w:tcPr>
            <w:tcW w:w="360" w:type="dxa"/>
            <w:vAlign w:val="bottom"/>
            <w:tcBorders>
              <w:bottom w:val="single" w:sz="8" w:color="B2B2B2"/>
            </w:tcBorders>
          </w:tcPr>
          <w:p>
            <w:pPr>
              <w:spacing w:after="0"/>
              <w:rPr>
                <w:sz w:val="21"/>
                <w:szCs w:val="21"/>
                <w:color w:val="auto"/>
              </w:rPr>
            </w:pPr>
          </w:p>
        </w:tc>
        <w:tc>
          <w:tcPr>
            <w:tcW w:w="1020" w:type="dxa"/>
            <w:vAlign w:val="bottom"/>
            <w:tcBorders>
              <w:bottom w:val="single" w:sz="8" w:color="B2B2B2"/>
            </w:tcBorders>
          </w:tcPr>
          <w:p>
            <w:pPr>
              <w:spacing w:after="0"/>
              <w:rPr>
                <w:sz w:val="21"/>
                <w:szCs w:val="21"/>
                <w:color w:val="auto"/>
              </w:rPr>
            </w:pPr>
          </w:p>
        </w:tc>
      </w:tr>
      <w:tr>
        <w:trPr>
          <w:trHeight w:val="253"/>
        </w:trPr>
        <w:tc>
          <w:tcPr>
            <w:tcW w:w="514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$1,000 million term loan, due March 2028</w:t>
            </w:r>
          </w:p>
        </w:tc>
        <w:tc>
          <w:tcPr>
            <w:tcW w:w="1660" w:type="dxa"/>
            <w:vAlign w:val="bottom"/>
            <w:tcBorders>
              <w:bottom w:val="single" w:sz="8" w:color="B2B2B2"/>
            </w:tcBorders>
          </w:tcPr>
          <w:p>
            <w:pPr>
              <w:jc w:val="right"/>
              <w:ind w:right="59"/>
              <w:spacing w:after="0"/>
              <w:rPr>
                <w:sz w:val="20"/>
                <w:szCs w:val="20"/>
                <w:color w:val="auto"/>
              </w:rPr>
            </w:pPr>
            <w:r>
              <w:rPr>
                <w:rFonts w:ascii="Arial" w:cs="Arial" w:eastAsia="Arial" w:hAnsi="Arial"/>
                <w:sz w:val="16"/>
                <w:szCs w:val="16"/>
                <w:color w:val="auto"/>
              </w:rPr>
              <w:t>5.12%</w:t>
            </w:r>
          </w:p>
        </w:tc>
        <w:tc>
          <w:tcPr>
            <w:tcW w:w="1460" w:type="dxa"/>
            <w:vAlign w:val="bottom"/>
            <w:tcBorders>
              <w:bottom w:val="single" w:sz="8" w:color="B2B2B2"/>
            </w:tcBorders>
          </w:tcPr>
          <w:p>
            <w:pPr>
              <w:jc w:val="right"/>
              <w:ind w:right="39"/>
              <w:spacing w:after="0"/>
              <w:rPr>
                <w:sz w:val="20"/>
                <w:szCs w:val="20"/>
                <w:color w:val="auto"/>
              </w:rPr>
            </w:pPr>
            <w:r>
              <w:rPr>
                <w:rFonts w:ascii="Arial" w:cs="Arial" w:eastAsia="Arial" w:hAnsi="Arial"/>
                <w:sz w:val="16"/>
                <w:szCs w:val="16"/>
                <w:color w:val="auto"/>
              </w:rPr>
              <w:t>5.26%</w:t>
            </w:r>
          </w:p>
        </w:tc>
        <w:tc>
          <w:tcPr>
            <w:tcW w:w="400" w:type="dxa"/>
            <w:vAlign w:val="bottom"/>
            <w:tcBorders>
              <w:bottom w:val="single" w:sz="8" w:color="B2B2B2"/>
            </w:tcBorders>
            <w:shd w:val="clear" w:color="auto" w:fill="F4E8F3"/>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500</w:t>
            </w:r>
          </w:p>
        </w:tc>
        <w:tc>
          <w:tcPr>
            <w:tcW w:w="460" w:type="dxa"/>
            <w:vAlign w:val="bottom"/>
            <w:tcBorders>
              <w:bottom w:val="single" w:sz="8" w:color="B2B2B2"/>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500</w:t>
            </w:r>
          </w:p>
        </w:tc>
      </w:tr>
      <w:tr>
        <w:trPr>
          <w:trHeight w:val="247"/>
        </w:trPr>
        <w:tc>
          <w:tcPr>
            <w:tcW w:w="51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Senior unsecured notes:</w:t>
            </w:r>
          </w:p>
        </w:tc>
        <w:tc>
          <w:tcPr>
            <w:tcW w:w="1660" w:type="dxa"/>
            <w:vAlign w:val="bottom"/>
            <w:tcBorders>
              <w:bottom w:val="single" w:sz="8" w:color="B2B2B2"/>
            </w:tcBorders>
          </w:tcPr>
          <w:p>
            <w:pPr>
              <w:spacing w:after="0"/>
              <w:rPr>
                <w:sz w:val="21"/>
                <w:szCs w:val="21"/>
                <w:color w:val="auto"/>
              </w:rPr>
            </w:pPr>
          </w:p>
        </w:tc>
        <w:tc>
          <w:tcPr>
            <w:tcW w:w="1460" w:type="dxa"/>
            <w:vAlign w:val="bottom"/>
            <w:tcBorders>
              <w:bottom w:val="single" w:sz="8" w:color="B2B2B2"/>
            </w:tcBorders>
          </w:tcPr>
          <w:p>
            <w:pPr>
              <w:spacing w:after="0"/>
              <w:rPr>
                <w:sz w:val="21"/>
                <w:szCs w:val="21"/>
                <w:color w:val="auto"/>
              </w:rPr>
            </w:pPr>
          </w:p>
        </w:tc>
        <w:tc>
          <w:tcPr>
            <w:tcW w:w="400" w:type="dxa"/>
            <w:vAlign w:val="bottom"/>
            <w:tcBorders>
              <w:bottom w:val="single" w:sz="8" w:color="B2B2B2"/>
            </w:tcBorders>
            <w:shd w:val="clear" w:color="auto" w:fill="F4E8F3"/>
          </w:tcPr>
          <w:p>
            <w:pPr>
              <w:spacing w:after="0"/>
              <w:rPr>
                <w:sz w:val="21"/>
                <w:szCs w:val="21"/>
                <w:color w:val="auto"/>
              </w:rPr>
            </w:pPr>
          </w:p>
        </w:tc>
        <w:tc>
          <w:tcPr>
            <w:tcW w:w="1100" w:type="dxa"/>
            <w:vAlign w:val="bottom"/>
            <w:tcBorders>
              <w:bottom w:val="single" w:sz="8" w:color="B2B2B2"/>
            </w:tcBorders>
            <w:shd w:val="clear" w:color="auto" w:fill="F4E8F3"/>
          </w:tcPr>
          <w:p>
            <w:pPr>
              <w:spacing w:after="0"/>
              <w:rPr>
                <w:sz w:val="21"/>
                <w:szCs w:val="21"/>
                <w:color w:val="auto"/>
              </w:rPr>
            </w:pPr>
          </w:p>
        </w:tc>
        <w:tc>
          <w:tcPr>
            <w:tcW w:w="100" w:type="dxa"/>
            <w:vAlign w:val="bottom"/>
            <w:tcBorders>
              <w:bottom w:val="single" w:sz="8" w:color="B2B2B2"/>
            </w:tcBorders>
          </w:tcPr>
          <w:p>
            <w:pPr>
              <w:spacing w:after="0"/>
              <w:rPr>
                <w:sz w:val="21"/>
                <w:szCs w:val="21"/>
                <w:color w:val="auto"/>
              </w:rPr>
            </w:pPr>
          </w:p>
        </w:tc>
        <w:tc>
          <w:tcPr>
            <w:tcW w:w="360" w:type="dxa"/>
            <w:vAlign w:val="bottom"/>
            <w:tcBorders>
              <w:bottom w:val="single" w:sz="8" w:color="B2B2B2"/>
            </w:tcBorders>
          </w:tcPr>
          <w:p>
            <w:pPr>
              <w:spacing w:after="0"/>
              <w:rPr>
                <w:sz w:val="21"/>
                <w:szCs w:val="21"/>
                <w:color w:val="auto"/>
              </w:rPr>
            </w:pPr>
          </w:p>
        </w:tc>
        <w:tc>
          <w:tcPr>
            <w:tcW w:w="1020" w:type="dxa"/>
            <w:vAlign w:val="bottom"/>
            <w:tcBorders>
              <w:bottom w:val="single" w:sz="8" w:color="B2B2B2"/>
            </w:tcBorders>
          </w:tcPr>
          <w:p>
            <w:pPr>
              <w:spacing w:after="0"/>
              <w:rPr>
                <w:sz w:val="21"/>
                <w:szCs w:val="21"/>
                <w:color w:val="auto"/>
              </w:rPr>
            </w:pPr>
          </w:p>
        </w:tc>
      </w:tr>
      <w:tr>
        <w:trPr>
          <w:trHeight w:val="253"/>
        </w:trPr>
        <w:tc>
          <w:tcPr>
            <w:tcW w:w="514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$600 million notes, due March 2029</w:t>
            </w:r>
          </w:p>
        </w:tc>
        <w:tc>
          <w:tcPr>
            <w:tcW w:w="1660" w:type="dxa"/>
            <w:vAlign w:val="bottom"/>
            <w:tcBorders>
              <w:bottom w:val="single" w:sz="8" w:color="B2B2B2"/>
            </w:tcBorders>
          </w:tcPr>
          <w:p>
            <w:pPr>
              <w:jc w:val="right"/>
              <w:ind w:right="59"/>
              <w:spacing w:after="0"/>
              <w:rPr>
                <w:sz w:val="20"/>
                <w:szCs w:val="20"/>
                <w:color w:val="auto"/>
              </w:rPr>
            </w:pPr>
            <w:r>
              <w:rPr>
                <w:rFonts w:ascii="Arial" w:cs="Arial" w:eastAsia="Arial" w:hAnsi="Arial"/>
                <w:sz w:val="16"/>
                <w:szCs w:val="16"/>
                <w:color w:val="auto"/>
              </w:rPr>
              <w:t>4.10%</w:t>
            </w:r>
          </w:p>
        </w:tc>
        <w:tc>
          <w:tcPr>
            <w:tcW w:w="1460" w:type="dxa"/>
            <w:vAlign w:val="bottom"/>
            <w:tcBorders>
              <w:bottom w:val="single" w:sz="8" w:color="B2B2B2"/>
            </w:tcBorders>
          </w:tcPr>
          <w:p>
            <w:pPr>
              <w:jc w:val="right"/>
              <w:ind w:right="39"/>
              <w:spacing w:after="0"/>
              <w:rPr>
                <w:sz w:val="20"/>
                <w:szCs w:val="20"/>
                <w:color w:val="auto"/>
              </w:rPr>
            </w:pPr>
            <w:r>
              <w:rPr>
                <w:rFonts w:ascii="Arial" w:cs="Arial" w:eastAsia="Arial" w:hAnsi="Arial"/>
                <w:sz w:val="16"/>
                <w:szCs w:val="16"/>
                <w:color w:val="auto"/>
              </w:rPr>
              <w:t>4.20%</w:t>
            </w:r>
          </w:p>
        </w:tc>
        <w:tc>
          <w:tcPr>
            <w:tcW w:w="400" w:type="dxa"/>
            <w:vAlign w:val="bottom"/>
            <w:tcBorders>
              <w:bottom w:val="single" w:sz="8" w:color="B2B2B2"/>
            </w:tcBorders>
            <w:shd w:val="clear" w:color="auto" w:fill="F4E8F3"/>
          </w:tcPr>
          <w:p>
            <w:pPr>
              <w:spacing w:after="0"/>
              <w:rPr>
                <w:sz w:val="21"/>
                <w:szCs w:val="21"/>
                <w:color w:val="auto"/>
              </w:rPr>
            </w:pPr>
          </w:p>
        </w:tc>
        <w:tc>
          <w:tcPr>
            <w:tcW w:w="11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600</w:t>
            </w:r>
          </w:p>
        </w:tc>
        <w:tc>
          <w:tcPr>
            <w:tcW w:w="100" w:type="dxa"/>
            <w:vAlign w:val="bottom"/>
            <w:tcBorders>
              <w:bottom w:val="single" w:sz="8" w:color="B2B2B2"/>
            </w:tcBorders>
          </w:tcPr>
          <w:p>
            <w:pPr>
              <w:spacing w:after="0"/>
              <w:rPr>
                <w:sz w:val="21"/>
                <w:szCs w:val="21"/>
                <w:color w:val="auto"/>
              </w:rPr>
            </w:pPr>
          </w:p>
        </w:tc>
        <w:tc>
          <w:tcPr>
            <w:tcW w:w="360" w:type="dxa"/>
            <w:vAlign w:val="bottom"/>
            <w:tcBorders>
              <w:bottom w:val="single" w:sz="8" w:color="B2B2B2"/>
            </w:tcBorders>
          </w:tcPr>
          <w:p>
            <w:pPr>
              <w:spacing w:after="0"/>
              <w:rPr>
                <w:sz w:val="21"/>
                <w:szCs w:val="21"/>
                <w:color w:val="auto"/>
              </w:rPr>
            </w:pPr>
          </w:p>
        </w:tc>
        <w:tc>
          <w:tcPr>
            <w:tcW w:w="10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w:t>
            </w:r>
          </w:p>
        </w:tc>
      </w:tr>
      <w:tr>
        <w:trPr>
          <w:trHeight w:val="250"/>
        </w:trPr>
        <w:tc>
          <w:tcPr>
            <w:tcW w:w="514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$750 million notes, due May 2030</w:t>
            </w:r>
          </w:p>
        </w:tc>
        <w:tc>
          <w:tcPr>
            <w:tcW w:w="1660" w:type="dxa"/>
            <w:vAlign w:val="bottom"/>
            <w:tcBorders>
              <w:bottom w:val="single" w:sz="8" w:color="B2B2B2"/>
            </w:tcBorders>
          </w:tcPr>
          <w:p>
            <w:pPr>
              <w:jc w:val="right"/>
              <w:ind w:right="59"/>
              <w:spacing w:after="0"/>
              <w:rPr>
                <w:sz w:val="20"/>
                <w:szCs w:val="20"/>
                <w:color w:val="auto"/>
              </w:rPr>
            </w:pPr>
            <w:r>
              <w:rPr>
                <w:rFonts w:ascii="Arial" w:cs="Arial" w:eastAsia="Arial" w:hAnsi="Arial"/>
                <w:sz w:val="16"/>
                <w:szCs w:val="16"/>
                <w:color w:val="auto"/>
              </w:rPr>
              <w:t>4.38%</w:t>
            </w:r>
          </w:p>
        </w:tc>
        <w:tc>
          <w:tcPr>
            <w:tcW w:w="1460" w:type="dxa"/>
            <w:vAlign w:val="bottom"/>
            <w:tcBorders>
              <w:bottom w:val="single" w:sz="8" w:color="B2B2B2"/>
            </w:tcBorders>
          </w:tcPr>
          <w:p>
            <w:pPr>
              <w:jc w:val="right"/>
              <w:ind w:right="39"/>
              <w:spacing w:after="0"/>
              <w:rPr>
                <w:sz w:val="20"/>
                <w:szCs w:val="20"/>
                <w:color w:val="auto"/>
              </w:rPr>
            </w:pPr>
            <w:r>
              <w:rPr>
                <w:rFonts w:ascii="Arial" w:cs="Arial" w:eastAsia="Arial" w:hAnsi="Arial"/>
                <w:sz w:val="16"/>
                <w:szCs w:val="16"/>
                <w:color w:val="auto"/>
              </w:rPr>
              <w:t>4.50%</w:t>
            </w:r>
          </w:p>
        </w:tc>
        <w:tc>
          <w:tcPr>
            <w:tcW w:w="400" w:type="dxa"/>
            <w:vAlign w:val="bottom"/>
            <w:tcBorders>
              <w:bottom w:val="single" w:sz="8" w:color="B2B2B2"/>
            </w:tcBorders>
            <w:shd w:val="clear" w:color="auto" w:fill="F4E8F3"/>
          </w:tcPr>
          <w:p>
            <w:pPr>
              <w:spacing w:after="0"/>
              <w:rPr>
                <w:sz w:val="21"/>
                <w:szCs w:val="21"/>
                <w:color w:val="auto"/>
              </w:rPr>
            </w:pPr>
          </w:p>
        </w:tc>
        <w:tc>
          <w:tcPr>
            <w:tcW w:w="11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750</w:t>
            </w:r>
          </w:p>
        </w:tc>
        <w:tc>
          <w:tcPr>
            <w:tcW w:w="100" w:type="dxa"/>
            <w:vAlign w:val="bottom"/>
            <w:tcBorders>
              <w:bottom w:val="single" w:sz="8" w:color="B2B2B2"/>
            </w:tcBorders>
          </w:tcPr>
          <w:p>
            <w:pPr>
              <w:spacing w:after="0"/>
              <w:rPr>
                <w:sz w:val="21"/>
                <w:szCs w:val="21"/>
                <w:color w:val="auto"/>
              </w:rPr>
            </w:pPr>
          </w:p>
        </w:tc>
        <w:tc>
          <w:tcPr>
            <w:tcW w:w="360" w:type="dxa"/>
            <w:vAlign w:val="bottom"/>
            <w:tcBorders>
              <w:bottom w:val="single" w:sz="8" w:color="B2B2B2"/>
            </w:tcBorders>
          </w:tcPr>
          <w:p>
            <w:pPr>
              <w:spacing w:after="0"/>
              <w:rPr>
                <w:sz w:val="21"/>
                <w:szCs w:val="21"/>
                <w:color w:val="auto"/>
              </w:rPr>
            </w:pPr>
          </w:p>
        </w:tc>
        <w:tc>
          <w:tcPr>
            <w:tcW w:w="10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750</w:t>
            </w:r>
          </w:p>
        </w:tc>
      </w:tr>
      <w:tr>
        <w:trPr>
          <w:trHeight w:val="250"/>
        </w:trPr>
        <w:tc>
          <w:tcPr>
            <w:tcW w:w="514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$1,000 million notes, due February 2031</w:t>
            </w:r>
          </w:p>
        </w:tc>
        <w:tc>
          <w:tcPr>
            <w:tcW w:w="1660" w:type="dxa"/>
            <w:vAlign w:val="bottom"/>
            <w:tcBorders>
              <w:bottom w:val="single" w:sz="8" w:color="B2B2B2"/>
            </w:tcBorders>
          </w:tcPr>
          <w:p>
            <w:pPr>
              <w:jc w:val="right"/>
              <w:ind w:right="59"/>
              <w:spacing w:after="0"/>
              <w:rPr>
                <w:sz w:val="20"/>
                <w:szCs w:val="20"/>
                <w:color w:val="auto"/>
              </w:rPr>
            </w:pPr>
            <w:r>
              <w:rPr>
                <w:rFonts w:ascii="Arial" w:cs="Arial" w:eastAsia="Arial" w:hAnsi="Arial"/>
                <w:sz w:val="16"/>
                <w:szCs w:val="16"/>
                <w:color w:val="auto"/>
              </w:rPr>
              <w:t>2.30%</w:t>
            </w:r>
          </w:p>
        </w:tc>
        <w:tc>
          <w:tcPr>
            <w:tcW w:w="1460" w:type="dxa"/>
            <w:vAlign w:val="bottom"/>
            <w:tcBorders>
              <w:bottom w:val="single" w:sz="8" w:color="B2B2B2"/>
            </w:tcBorders>
          </w:tcPr>
          <w:p>
            <w:pPr>
              <w:jc w:val="right"/>
              <w:ind w:right="39"/>
              <w:spacing w:after="0"/>
              <w:rPr>
                <w:sz w:val="20"/>
                <w:szCs w:val="20"/>
                <w:color w:val="auto"/>
              </w:rPr>
            </w:pPr>
            <w:r>
              <w:rPr>
                <w:rFonts w:ascii="Arial" w:cs="Arial" w:eastAsia="Arial" w:hAnsi="Arial"/>
                <w:sz w:val="16"/>
                <w:szCs w:val="16"/>
                <w:color w:val="auto"/>
              </w:rPr>
              <w:t>2.38%</w:t>
            </w:r>
          </w:p>
        </w:tc>
        <w:tc>
          <w:tcPr>
            <w:tcW w:w="400" w:type="dxa"/>
            <w:vAlign w:val="bottom"/>
            <w:tcBorders>
              <w:bottom w:val="single" w:sz="8" w:color="B2B2B2"/>
            </w:tcBorders>
            <w:shd w:val="clear" w:color="auto" w:fill="F4E8F3"/>
          </w:tcPr>
          <w:p>
            <w:pPr>
              <w:spacing w:after="0"/>
              <w:rPr>
                <w:sz w:val="21"/>
                <w:szCs w:val="21"/>
                <w:color w:val="auto"/>
              </w:rPr>
            </w:pPr>
          </w:p>
        </w:tc>
        <w:tc>
          <w:tcPr>
            <w:tcW w:w="11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1,000</w:t>
            </w:r>
          </w:p>
        </w:tc>
        <w:tc>
          <w:tcPr>
            <w:tcW w:w="100" w:type="dxa"/>
            <w:vAlign w:val="bottom"/>
            <w:tcBorders>
              <w:bottom w:val="single" w:sz="8" w:color="B2B2B2"/>
            </w:tcBorders>
          </w:tcPr>
          <w:p>
            <w:pPr>
              <w:spacing w:after="0"/>
              <w:rPr>
                <w:sz w:val="21"/>
                <w:szCs w:val="21"/>
                <w:color w:val="auto"/>
              </w:rPr>
            </w:pPr>
          </w:p>
        </w:tc>
        <w:tc>
          <w:tcPr>
            <w:tcW w:w="360" w:type="dxa"/>
            <w:vAlign w:val="bottom"/>
            <w:tcBorders>
              <w:bottom w:val="single" w:sz="8" w:color="B2B2B2"/>
            </w:tcBorders>
          </w:tcPr>
          <w:p>
            <w:pPr>
              <w:spacing w:after="0"/>
              <w:rPr>
                <w:sz w:val="21"/>
                <w:szCs w:val="21"/>
                <w:color w:val="auto"/>
              </w:rPr>
            </w:pPr>
          </w:p>
        </w:tc>
        <w:tc>
          <w:tcPr>
            <w:tcW w:w="10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1,000</w:t>
            </w:r>
          </w:p>
        </w:tc>
      </w:tr>
      <w:tr>
        <w:trPr>
          <w:trHeight w:val="250"/>
        </w:trPr>
        <w:tc>
          <w:tcPr>
            <w:tcW w:w="514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$500 million notes, due March 2032</w:t>
            </w:r>
          </w:p>
        </w:tc>
        <w:tc>
          <w:tcPr>
            <w:tcW w:w="1660" w:type="dxa"/>
            <w:vAlign w:val="bottom"/>
            <w:tcBorders>
              <w:bottom w:val="single" w:sz="8" w:color="B2B2B2"/>
            </w:tcBorders>
          </w:tcPr>
          <w:p>
            <w:pPr>
              <w:jc w:val="right"/>
              <w:ind w:right="59"/>
              <w:spacing w:after="0"/>
              <w:rPr>
                <w:sz w:val="20"/>
                <w:szCs w:val="20"/>
                <w:color w:val="auto"/>
              </w:rPr>
            </w:pPr>
            <w:r>
              <w:rPr>
                <w:rFonts w:ascii="Arial" w:cs="Arial" w:eastAsia="Arial" w:hAnsi="Arial"/>
                <w:sz w:val="16"/>
                <w:szCs w:val="16"/>
                <w:color w:val="auto"/>
              </w:rPr>
              <w:t>5.40%</w:t>
            </w:r>
          </w:p>
        </w:tc>
        <w:tc>
          <w:tcPr>
            <w:tcW w:w="1460" w:type="dxa"/>
            <w:vAlign w:val="bottom"/>
            <w:tcBorders>
              <w:bottom w:val="single" w:sz="8" w:color="B2B2B2"/>
            </w:tcBorders>
          </w:tcPr>
          <w:p>
            <w:pPr>
              <w:jc w:val="right"/>
              <w:ind w:right="39"/>
              <w:spacing w:after="0"/>
              <w:rPr>
                <w:sz w:val="20"/>
                <w:szCs w:val="20"/>
                <w:color w:val="auto"/>
              </w:rPr>
            </w:pPr>
            <w:r>
              <w:rPr>
                <w:rFonts w:ascii="Arial" w:cs="Arial" w:eastAsia="Arial" w:hAnsi="Arial"/>
                <w:sz w:val="16"/>
                <w:szCs w:val="16"/>
                <w:color w:val="auto"/>
              </w:rPr>
              <w:t>5.42%</w:t>
            </w:r>
          </w:p>
        </w:tc>
        <w:tc>
          <w:tcPr>
            <w:tcW w:w="400" w:type="dxa"/>
            <w:vAlign w:val="bottom"/>
            <w:tcBorders>
              <w:bottom w:val="single" w:sz="8" w:color="B2B2B2"/>
            </w:tcBorders>
            <w:shd w:val="clear" w:color="auto" w:fill="F4E8F3"/>
          </w:tcPr>
          <w:p>
            <w:pPr>
              <w:spacing w:after="0"/>
              <w:rPr>
                <w:sz w:val="21"/>
                <w:szCs w:val="21"/>
                <w:color w:val="auto"/>
              </w:rPr>
            </w:pPr>
          </w:p>
        </w:tc>
        <w:tc>
          <w:tcPr>
            <w:tcW w:w="11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500</w:t>
            </w:r>
          </w:p>
        </w:tc>
        <w:tc>
          <w:tcPr>
            <w:tcW w:w="100" w:type="dxa"/>
            <w:vAlign w:val="bottom"/>
            <w:tcBorders>
              <w:bottom w:val="single" w:sz="8" w:color="B2B2B2"/>
            </w:tcBorders>
          </w:tcPr>
          <w:p>
            <w:pPr>
              <w:spacing w:after="0"/>
              <w:rPr>
                <w:sz w:val="21"/>
                <w:szCs w:val="21"/>
                <w:color w:val="auto"/>
              </w:rPr>
            </w:pPr>
          </w:p>
        </w:tc>
        <w:tc>
          <w:tcPr>
            <w:tcW w:w="360" w:type="dxa"/>
            <w:vAlign w:val="bottom"/>
            <w:tcBorders>
              <w:bottom w:val="single" w:sz="8" w:color="B2B2B2"/>
            </w:tcBorders>
          </w:tcPr>
          <w:p>
            <w:pPr>
              <w:spacing w:after="0"/>
              <w:rPr>
                <w:sz w:val="21"/>
                <w:szCs w:val="21"/>
                <w:color w:val="auto"/>
              </w:rPr>
            </w:pPr>
          </w:p>
        </w:tc>
        <w:tc>
          <w:tcPr>
            <w:tcW w:w="10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500</w:t>
            </w:r>
          </w:p>
        </w:tc>
      </w:tr>
      <w:tr>
        <w:trPr>
          <w:trHeight w:val="250"/>
        </w:trPr>
        <w:tc>
          <w:tcPr>
            <w:tcW w:w="514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$250 million notes, due July 2032</w:t>
            </w:r>
          </w:p>
        </w:tc>
        <w:tc>
          <w:tcPr>
            <w:tcW w:w="1660" w:type="dxa"/>
            <w:vAlign w:val="bottom"/>
            <w:tcBorders>
              <w:bottom w:val="single" w:sz="8" w:color="B2B2B2"/>
            </w:tcBorders>
          </w:tcPr>
          <w:p>
            <w:pPr>
              <w:jc w:val="right"/>
              <w:ind w:right="59"/>
              <w:spacing w:after="0"/>
              <w:rPr>
                <w:sz w:val="20"/>
                <w:szCs w:val="20"/>
                <w:color w:val="auto"/>
              </w:rPr>
            </w:pPr>
            <w:r>
              <w:rPr>
                <w:rFonts w:ascii="Arial" w:cs="Arial" w:eastAsia="Arial" w:hAnsi="Arial"/>
                <w:sz w:val="16"/>
                <w:szCs w:val="16"/>
                <w:color w:val="auto"/>
              </w:rPr>
              <w:t>7.13%</w:t>
            </w:r>
          </w:p>
        </w:tc>
        <w:tc>
          <w:tcPr>
            <w:tcW w:w="1460" w:type="dxa"/>
            <w:vAlign w:val="bottom"/>
            <w:tcBorders>
              <w:bottom w:val="single" w:sz="8" w:color="B2B2B2"/>
            </w:tcBorders>
          </w:tcPr>
          <w:p>
            <w:pPr>
              <w:jc w:val="right"/>
              <w:ind w:right="39"/>
              <w:spacing w:after="0"/>
              <w:rPr>
                <w:sz w:val="20"/>
                <w:szCs w:val="20"/>
                <w:color w:val="auto"/>
              </w:rPr>
            </w:pPr>
            <w:r>
              <w:rPr>
                <w:rFonts w:ascii="Arial" w:cs="Arial" w:eastAsia="Arial" w:hAnsi="Arial"/>
                <w:sz w:val="16"/>
                <w:szCs w:val="16"/>
                <w:color w:val="auto"/>
              </w:rPr>
              <w:t>7.43%</w:t>
            </w:r>
          </w:p>
        </w:tc>
        <w:tc>
          <w:tcPr>
            <w:tcW w:w="400" w:type="dxa"/>
            <w:vAlign w:val="bottom"/>
            <w:tcBorders>
              <w:bottom w:val="single" w:sz="8" w:color="B2B2B2"/>
            </w:tcBorders>
            <w:shd w:val="clear" w:color="auto" w:fill="F4E8F3"/>
          </w:tcPr>
          <w:p>
            <w:pPr>
              <w:spacing w:after="0"/>
              <w:rPr>
                <w:sz w:val="21"/>
                <w:szCs w:val="21"/>
                <w:color w:val="auto"/>
              </w:rPr>
            </w:pPr>
          </w:p>
        </w:tc>
        <w:tc>
          <w:tcPr>
            <w:tcW w:w="11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250</w:t>
            </w:r>
          </w:p>
        </w:tc>
        <w:tc>
          <w:tcPr>
            <w:tcW w:w="100" w:type="dxa"/>
            <w:vAlign w:val="bottom"/>
            <w:tcBorders>
              <w:bottom w:val="single" w:sz="8" w:color="B2B2B2"/>
            </w:tcBorders>
          </w:tcPr>
          <w:p>
            <w:pPr>
              <w:spacing w:after="0"/>
              <w:rPr>
                <w:sz w:val="21"/>
                <w:szCs w:val="21"/>
                <w:color w:val="auto"/>
              </w:rPr>
            </w:pPr>
          </w:p>
        </w:tc>
        <w:tc>
          <w:tcPr>
            <w:tcW w:w="360" w:type="dxa"/>
            <w:vAlign w:val="bottom"/>
            <w:tcBorders>
              <w:bottom w:val="single" w:sz="8" w:color="B2B2B2"/>
            </w:tcBorders>
          </w:tcPr>
          <w:p>
            <w:pPr>
              <w:spacing w:after="0"/>
              <w:rPr>
                <w:sz w:val="21"/>
                <w:szCs w:val="21"/>
                <w:color w:val="auto"/>
              </w:rPr>
            </w:pPr>
          </w:p>
        </w:tc>
        <w:tc>
          <w:tcPr>
            <w:tcW w:w="10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250</w:t>
            </w:r>
          </w:p>
        </w:tc>
      </w:tr>
      <w:tr>
        <w:trPr>
          <w:trHeight w:val="250"/>
        </w:trPr>
        <w:tc>
          <w:tcPr>
            <w:tcW w:w="514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$750 million notes, due March 2033</w:t>
            </w:r>
          </w:p>
        </w:tc>
        <w:tc>
          <w:tcPr>
            <w:tcW w:w="1660" w:type="dxa"/>
            <w:vAlign w:val="bottom"/>
            <w:tcBorders>
              <w:bottom w:val="single" w:sz="8" w:color="B2B2B2"/>
            </w:tcBorders>
          </w:tcPr>
          <w:p>
            <w:pPr>
              <w:jc w:val="right"/>
              <w:ind w:right="59"/>
              <w:spacing w:after="0"/>
              <w:rPr>
                <w:sz w:val="20"/>
                <w:szCs w:val="20"/>
                <w:color w:val="auto"/>
              </w:rPr>
            </w:pPr>
            <w:r>
              <w:rPr>
                <w:rFonts w:ascii="Arial" w:cs="Arial" w:eastAsia="Arial" w:hAnsi="Arial"/>
                <w:sz w:val="16"/>
                <w:szCs w:val="16"/>
                <w:color w:val="auto"/>
              </w:rPr>
              <w:t>5.75%</w:t>
            </w:r>
          </w:p>
        </w:tc>
        <w:tc>
          <w:tcPr>
            <w:tcW w:w="1460" w:type="dxa"/>
            <w:vAlign w:val="bottom"/>
            <w:tcBorders>
              <w:bottom w:val="single" w:sz="8" w:color="B2B2B2"/>
            </w:tcBorders>
          </w:tcPr>
          <w:p>
            <w:pPr>
              <w:jc w:val="right"/>
              <w:ind w:right="39"/>
              <w:spacing w:after="0"/>
              <w:rPr>
                <w:sz w:val="20"/>
                <w:szCs w:val="20"/>
                <w:color w:val="auto"/>
              </w:rPr>
            </w:pPr>
            <w:r>
              <w:rPr>
                <w:rFonts w:ascii="Arial" w:cs="Arial" w:eastAsia="Arial" w:hAnsi="Arial"/>
                <w:sz w:val="16"/>
                <w:szCs w:val="16"/>
                <w:color w:val="auto"/>
              </w:rPr>
              <w:t>5.81%</w:t>
            </w:r>
          </w:p>
        </w:tc>
        <w:tc>
          <w:tcPr>
            <w:tcW w:w="400" w:type="dxa"/>
            <w:vAlign w:val="bottom"/>
            <w:tcBorders>
              <w:bottom w:val="single" w:sz="8" w:color="B2B2B2"/>
            </w:tcBorders>
            <w:shd w:val="clear" w:color="auto" w:fill="F4E8F3"/>
          </w:tcPr>
          <w:p>
            <w:pPr>
              <w:spacing w:after="0"/>
              <w:rPr>
                <w:sz w:val="21"/>
                <w:szCs w:val="21"/>
                <w:color w:val="auto"/>
              </w:rPr>
            </w:pPr>
          </w:p>
        </w:tc>
        <w:tc>
          <w:tcPr>
            <w:tcW w:w="11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750</w:t>
            </w:r>
          </w:p>
        </w:tc>
        <w:tc>
          <w:tcPr>
            <w:tcW w:w="100" w:type="dxa"/>
            <w:vAlign w:val="bottom"/>
            <w:tcBorders>
              <w:bottom w:val="single" w:sz="8" w:color="B2B2B2"/>
            </w:tcBorders>
          </w:tcPr>
          <w:p>
            <w:pPr>
              <w:spacing w:after="0"/>
              <w:rPr>
                <w:sz w:val="21"/>
                <w:szCs w:val="21"/>
                <w:color w:val="auto"/>
              </w:rPr>
            </w:pPr>
          </w:p>
        </w:tc>
        <w:tc>
          <w:tcPr>
            <w:tcW w:w="360" w:type="dxa"/>
            <w:vAlign w:val="bottom"/>
            <w:tcBorders>
              <w:bottom w:val="single" w:sz="8" w:color="B2B2B2"/>
            </w:tcBorders>
          </w:tcPr>
          <w:p>
            <w:pPr>
              <w:spacing w:after="0"/>
              <w:rPr>
                <w:sz w:val="21"/>
                <w:szCs w:val="21"/>
                <w:color w:val="auto"/>
              </w:rPr>
            </w:pPr>
          </w:p>
        </w:tc>
        <w:tc>
          <w:tcPr>
            <w:tcW w:w="10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750</w:t>
            </w:r>
          </w:p>
        </w:tc>
      </w:tr>
      <w:tr>
        <w:trPr>
          <w:trHeight w:val="250"/>
        </w:trPr>
        <w:tc>
          <w:tcPr>
            <w:tcW w:w="514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$300 million notes, due July 2033</w:t>
            </w:r>
          </w:p>
        </w:tc>
        <w:tc>
          <w:tcPr>
            <w:tcW w:w="1660" w:type="dxa"/>
            <w:vAlign w:val="bottom"/>
            <w:tcBorders>
              <w:bottom w:val="single" w:sz="8" w:color="B2B2B2"/>
            </w:tcBorders>
          </w:tcPr>
          <w:p>
            <w:pPr>
              <w:jc w:val="right"/>
              <w:ind w:right="59"/>
              <w:spacing w:after="0"/>
              <w:rPr>
                <w:sz w:val="20"/>
                <w:szCs w:val="20"/>
                <w:color w:val="auto"/>
              </w:rPr>
            </w:pPr>
            <w:r>
              <w:rPr>
                <w:rFonts w:ascii="Arial" w:cs="Arial" w:eastAsia="Arial" w:hAnsi="Arial"/>
                <w:sz w:val="16"/>
                <w:szCs w:val="16"/>
                <w:color w:val="auto"/>
              </w:rPr>
              <w:t>5.50%</w:t>
            </w:r>
          </w:p>
        </w:tc>
        <w:tc>
          <w:tcPr>
            <w:tcW w:w="1460" w:type="dxa"/>
            <w:vAlign w:val="bottom"/>
            <w:tcBorders>
              <w:bottom w:val="single" w:sz="8" w:color="B2B2B2"/>
            </w:tcBorders>
          </w:tcPr>
          <w:p>
            <w:pPr>
              <w:jc w:val="right"/>
              <w:ind w:right="39"/>
              <w:spacing w:after="0"/>
              <w:rPr>
                <w:sz w:val="20"/>
                <w:szCs w:val="20"/>
                <w:color w:val="auto"/>
              </w:rPr>
            </w:pPr>
            <w:r>
              <w:rPr>
                <w:rFonts w:ascii="Arial" w:cs="Arial" w:eastAsia="Arial" w:hAnsi="Arial"/>
                <w:sz w:val="16"/>
                <w:szCs w:val="16"/>
                <w:color w:val="auto"/>
              </w:rPr>
              <w:t>5.88%</w:t>
            </w:r>
          </w:p>
        </w:tc>
        <w:tc>
          <w:tcPr>
            <w:tcW w:w="400" w:type="dxa"/>
            <w:vAlign w:val="bottom"/>
            <w:tcBorders>
              <w:bottom w:val="single" w:sz="8" w:color="B2B2B2"/>
            </w:tcBorders>
            <w:shd w:val="clear" w:color="auto" w:fill="F4E8F3"/>
          </w:tcPr>
          <w:p>
            <w:pPr>
              <w:spacing w:after="0"/>
              <w:rPr>
                <w:sz w:val="21"/>
                <w:szCs w:val="21"/>
                <w:color w:val="auto"/>
              </w:rPr>
            </w:pPr>
          </w:p>
        </w:tc>
        <w:tc>
          <w:tcPr>
            <w:tcW w:w="11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161</w:t>
            </w:r>
          </w:p>
        </w:tc>
        <w:tc>
          <w:tcPr>
            <w:tcW w:w="100" w:type="dxa"/>
            <w:vAlign w:val="bottom"/>
            <w:tcBorders>
              <w:bottom w:val="single" w:sz="8" w:color="B2B2B2"/>
            </w:tcBorders>
          </w:tcPr>
          <w:p>
            <w:pPr>
              <w:spacing w:after="0"/>
              <w:rPr>
                <w:sz w:val="21"/>
                <w:szCs w:val="21"/>
                <w:color w:val="auto"/>
              </w:rPr>
            </w:pPr>
          </w:p>
        </w:tc>
        <w:tc>
          <w:tcPr>
            <w:tcW w:w="360" w:type="dxa"/>
            <w:vAlign w:val="bottom"/>
            <w:tcBorders>
              <w:bottom w:val="single" w:sz="8" w:color="B2B2B2"/>
            </w:tcBorders>
          </w:tcPr>
          <w:p>
            <w:pPr>
              <w:spacing w:after="0"/>
              <w:rPr>
                <w:sz w:val="21"/>
                <w:szCs w:val="21"/>
                <w:color w:val="auto"/>
              </w:rPr>
            </w:pPr>
          </w:p>
        </w:tc>
        <w:tc>
          <w:tcPr>
            <w:tcW w:w="10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161</w:t>
            </w:r>
          </w:p>
        </w:tc>
      </w:tr>
      <w:tr>
        <w:trPr>
          <w:trHeight w:val="250"/>
        </w:trPr>
        <w:tc>
          <w:tcPr>
            <w:tcW w:w="514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$500 million notes, due March 2035</w:t>
            </w:r>
          </w:p>
        </w:tc>
        <w:tc>
          <w:tcPr>
            <w:tcW w:w="1660" w:type="dxa"/>
            <w:vAlign w:val="bottom"/>
            <w:tcBorders>
              <w:bottom w:val="single" w:sz="8" w:color="B2B2B2"/>
            </w:tcBorders>
          </w:tcPr>
          <w:p>
            <w:pPr>
              <w:jc w:val="right"/>
              <w:ind w:right="59"/>
              <w:spacing w:after="0"/>
              <w:rPr>
                <w:sz w:val="20"/>
                <w:szCs w:val="20"/>
                <w:color w:val="auto"/>
              </w:rPr>
            </w:pPr>
            <w:r>
              <w:rPr>
                <w:rFonts w:ascii="Arial" w:cs="Arial" w:eastAsia="Arial" w:hAnsi="Arial"/>
                <w:sz w:val="16"/>
                <w:szCs w:val="16"/>
                <w:color w:val="auto"/>
              </w:rPr>
              <w:t>5.50%</w:t>
            </w:r>
          </w:p>
        </w:tc>
        <w:tc>
          <w:tcPr>
            <w:tcW w:w="1460" w:type="dxa"/>
            <w:vAlign w:val="bottom"/>
            <w:tcBorders>
              <w:bottom w:val="single" w:sz="8" w:color="B2B2B2"/>
            </w:tcBorders>
          </w:tcPr>
          <w:p>
            <w:pPr>
              <w:jc w:val="right"/>
              <w:ind w:right="39"/>
              <w:spacing w:after="0"/>
              <w:rPr>
                <w:sz w:val="20"/>
                <w:szCs w:val="20"/>
                <w:color w:val="auto"/>
              </w:rPr>
            </w:pPr>
            <w:r>
              <w:rPr>
                <w:rFonts w:ascii="Arial" w:cs="Arial" w:eastAsia="Arial" w:hAnsi="Arial"/>
                <w:sz w:val="16"/>
                <w:szCs w:val="16"/>
                <w:color w:val="auto"/>
              </w:rPr>
              <w:t>5.55%</w:t>
            </w:r>
          </w:p>
        </w:tc>
        <w:tc>
          <w:tcPr>
            <w:tcW w:w="400" w:type="dxa"/>
            <w:vAlign w:val="bottom"/>
            <w:tcBorders>
              <w:bottom w:val="single" w:sz="8" w:color="B2B2B2"/>
            </w:tcBorders>
            <w:shd w:val="clear" w:color="auto" w:fill="F4E8F3"/>
          </w:tcPr>
          <w:p>
            <w:pPr>
              <w:spacing w:after="0"/>
              <w:rPr>
                <w:sz w:val="21"/>
                <w:szCs w:val="21"/>
                <w:color w:val="auto"/>
              </w:rPr>
            </w:pPr>
          </w:p>
        </w:tc>
        <w:tc>
          <w:tcPr>
            <w:tcW w:w="11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500</w:t>
            </w:r>
          </w:p>
        </w:tc>
        <w:tc>
          <w:tcPr>
            <w:tcW w:w="100" w:type="dxa"/>
            <w:vAlign w:val="bottom"/>
            <w:tcBorders>
              <w:bottom w:val="single" w:sz="8" w:color="B2B2B2"/>
            </w:tcBorders>
          </w:tcPr>
          <w:p>
            <w:pPr>
              <w:spacing w:after="0"/>
              <w:rPr>
                <w:sz w:val="21"/>
                <w:szCs w:val="21"/>
                <w:color w:val="auto"/>
              </w:rPr>
            </w:pPr>
          </w:p>
        </w:tc>
        <w:tc>
          <w:tcPr>
            <w:tcW w:w="360" w:type="dxa"/>
            <w:vAlign w:val="bottom"/>
            <w:tcBorders>
              <w:bottom w:val="single" w:sz="8" w:color="B2B2B2"/>
            </w:tcBorders>
          </w:tcPr>
          <w:p>
            <w:pPr>
              <w:spacing w:after="0"/>
              <w:rPr>
                <w:sz w:val="21"/>
                <w:szCs w:val="21"/>
                <w:color w:val="auto"/>
              </w:rPr>
            </w:pPr>
          </w:p>
        </w:tc>
        <w:tc>
          <w:tcPr>
            <w:tcW w:w="10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500</w:t>
            </w:r>
          </w:p>
        </w:tc>
      </w:tr>
      <w:tr>
        <w:trPr>
          <w:trHeight w:val="250"/>
        </w:trPr>
        <w:tc>
          <w:tcPr>
            <w:tcW w:w="514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$800 million notes, due March 2036</w:t>
            </w:r>
          </w:p>
        </w:tc>
        <w:tc>
          <w:tcPr>
            <w:tcW w:w="1660" w:type="dxa"/>
            <w:vAlign w:val="bottom"/>
            <w:tcBorders>
              <w:bottom w:val="single" w:sz="8" w:color="B2B2B2"/>
            </w:tcBorders>
          </w:tcPr>
          <w:p>
            <w:pPr>
              <w:jc w:val="right"/>
              <w:ind w:right="59"/>
              <w:spacing w:after="0"/>
              <w:rPr>
                <w:sz w:val="20"/>
                <w:szCs w:val="20"/>
                <w:color w:val="auto"/>
              </w:rPr>
            </w:pPr>
            <w:r>
              <w:rPr>
                <w:rFonts w:ascii="Arial" w:cs="Arial" w:eastAsia="Arial" w:hAnsi="Arial"/>
                <w:sz w:val="16"/>
                <w:szCs w:val="16"/>
                <w:color w:val="auto"/>
              </w:rPr>
              <w:t>5.00%</w:t>
            </w:r>
          </w:p>
        </w:tc>
        <w:tc>
          <w:tcPr>
            <w:tcW w:w="1460" w:type="dxa"/>
            <w:vAlign w:val="bottom"/>
            <w:tcBorders>
              <w:bottom w:val="single" w:sz="8" w:color="B2B2B2"/>
            </w:tcBorders>
          </w:tcPr>
          <w:p>
            <w:pPr>
              <w:jc w:val="right"/>
              <w:ind w:right="39"/>
              <w:spacing w:after="0"/>
              <w:rPr>
                <w:sz w:val="20"/>
                <w:szCs w:val="20"/>
                <w:color w:val="auto"/>
              </w:rPr>
            </w:pPr>
            <w:r>
              <w:rPr>
                <w:rFonts w:ascii="Arial" w:cs="Arial" w:eastAsia="Arial" w:hAnsi="Arial"/>
                <w:sz w:val="16"/>
                <w:szCs w:val="16"/>
                <w:color w:val="auto"/>
              </w:rPr>
              <w:t>5.03%</w:t>
            </w:r>
          </w:p>
        </w:tc>
        <w:tc>
          <w:tcPr>
            <w:tcW w:w="400" w:type="dxa"/>
            <w:vAlign w:val="bottom"/>
            <w:tcBorders>
              <w:bottom w:val="single" w:sz="8" w:color="B2B2B2"/>
            </w:tcBorders>
            <w:shd w:val="clear" w:color="auto" w:fill="F4E8F3"/>
          </w:tcPr>
          <w:p>
            <w:pPr>
              <w:spacing w:after="0"/>
              <w:rPr>
                <w:sz w:val="21"/>
                <w:szCs w:val="21"/>
                <w:color w:val="auto"/>
              </w:rPr>
            </w:pPr>
          </w:p>
        </w:tc>
        <w:tc>
          <w:tcPr>
            <w:tcW w:w="11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800</w:t>
            </w:r>
          </w:p>
        </w:tc>
        <w:tc>
          <w:tcPr>
            <w:tcW w:w="100" w:type="dxa"/>
            <w:vAlign w:val="bottom"/>
            <w:tcBorders>
              <w:bottom w:val="single" w:sz="8" w:color="B2B2B2"/>
            </w:tcBorders>
          </w:tcPr>
          <w:p>
            <w:pPr>
              <w:spacing w:after="0"/>
              <w:rPr>
                <w:sz w:val="21"/>
                <w:szCs w:val="21"/>
                <w:color w:val="auto"/>
              </w:rPr>
            </w:pPr>
          </w:p>
        </w:tc>
        <w:tc>
          <w:tcPr>
            <w:tcW w:w="360" w:type="dxa"/>
            <w:vAlign w:val="bottom"/>
            <w:tcBorders>
              <w:bottom w:val="single" w:sz="8" w:color="B2B2B2"/>
            </w:tcBorders>
          </w:tcPr>
          <w:p>
            <w:pPr>
              <w:spacing w:after="0"/>
              <w:rPr>
                <w:sz w:val="21"/>
                <w:szCs w:val="21"/>
                <w:color w:val="auto"/>
              </w:rPr>
            </w:pPr>
          </w:p>
        </w:tc>
        <w:tc>
          <w:tcPr>
            <w:tcW w:w="10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w:t>
            </w:r>
          </w:p>
        </w:tc>
      </w:tr>
      <w:tr>
        <w:trPr>
          <w:trHeight w:val="250"/>
        </w:trPr>
        <w:tc>
          <w:tcPr>
            <w:tcW w:w="514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$300 million notes, due December 2040</w:t>
            </w:r>
          </w:p>
        </w:tc>
        <w:tc>
          <w:tcPr>
            <w:tcW w:w="1660" w:type="dxa"/>
            <w:vAlign w:val="bottom"/>
            <w:tcBorders>
              <w:bottom w:val="single" w:sz="8" w:color="B2B2B2"/>
            </w:tcBorders>
          </w:tcPr>
          <w:p>
            <w:pPr>
              <w:jc w:val="right"/>
              <w:ind w:right="59"/>
              <w:spacing w:after="0"/>
              <w:rPr>
                <w:sz w:val="20"/>
                <w:szCs w:val="20"/>
                <w:color w:val="auto"/>
              </w:rPr>
            </w:pPr>
            <w:r>
              <w:rPr>
                <w:rFonts w:ascii="Arial" w:cs="Arial" w:eastAsia="Arial" w:hAnsi="Arial"/>
                <w:sz w:val="16"/>
                <w:szCs w:val="16"/>
                <w:color w:val="auto"/>
              </w:rPr>
              <w:t>5.95%</w:t>
            </w:r>
          </w:p>
        </w:tc>
        <w:tc>
          <w:tcPr>
            <w:tcW w:w="1460" w:type="dxa"/>
            <w:vAlign w:val="bottom"/>
            <w:tcBorders>
              <w:bottom w:val="single" w:sz="8" w:color="B2B2B2"/>
            </w:tcBorders>
          </w:tcPr>
          <w:p>
            <w:pPr>
              <w:jc w:val="right"/>
              <w:ind w:right="39"/>
              <w:spacing w:after="0"/>
              <w:rPr>
                <w:sz w:val="20"/>
                <w:szCs w:val="20"/>
                <w:color w:val="auto"/>
              </w:rPr>
            </w:pPr>
            <w:r>
              <w:rPr>
                <w:rFonts w:ascii="Arial" w:cs="Arial" w:eastAsia="Arial" w:hAnsi="Arial"/>
                <w:sz w:val="16"/>
                <w:szCs w:val="16"/>
                <w:color w:val="auto"/>
              </w:rPr>
              <w:t>6.03%</w:t>
            </w:r>
          </w:p>
        </w:tc>
        <w:tc>
          <w:tcPr>
            <w:tcW w:w="400" w:type="dxa"/>
            <w:vAlign w:val="bottom"/>
            <w:tcBorders>
              <w:bottom w:val="single" w:sz="8" w:color="B2B2B2"/>
            </w:tcBorders>
            <w:shd w:val="clear" w:color="auto" w:fill="F4E8F3"/>
          </w:tcPr>
          <w:p>
            <w:pPr>
              <w:spacing w:after="0"/>
              <w:rPr>
                <w:sz w:val="21"/>
                <w:szCs w:val="21"/>
                <w:color w:val="auto"/>
              </w:rPr>
            </w:pPr>
          </w:p>
        </w:tc>
        <w:tc>
          <w:tcPr>
            <w:tcW w:w="11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218</w:t>
            </w:r>
          </w:p>
        </w:tc>
        <w:tc>
          <w:tcPr>
            <w:tcW w:w="100" w:type="dxa"/>
            <w:vAlign w:val="bottom"/>
            <w:tcBorders>
              <w:bottom w:val="single" w:sz="8" w:color="B2B2B2"/>
            </w:tcBorders>
          </w:tcPr>
          <w:p>
            <w:pPr>
              <w:spacing w:after="0"/>
              <w:rPr>
                <w:sz w:val="21"/>
                <w:szCs w:val="21"/>
                <w:color w:val="auto"/>
              </w:rPr>
            </w:pPr>
          </w:p>
        </w:tc>
        <w:tc>
          <w:tcPr>
            <w:tcW w:w="360" w:type="dxa"/>
            <w:vAlign w:val="bottom"/>
            <w:tcBorders>
              <w:bottom w:val="single" w:sz="8" w:color="B2B2B2"/>
            </w:tcBorders>
          </w:tcPr>
          <w:p>
            <w:pPr>
              <w:spacing w:after="0"/>
              <w:rPr>
                <w:sz w:val="21"/>
                <w:szCs w:val="21"/>
                <w:color w:val="auto"/>
              </w:rPr>
            </w:pPr>
          </w:p>
        </w:tc>
        <w:tc>
          <w:tcPr>
            <w:tcW w:w="10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218</w:t>
            </w:r>
          </w:p>
        </w:tc>
      </w:tr>
      <w:tr>
        <w:trPr>
          <w:trHeight w:val="250"/>
        </w:trPr>
        <w:tc>
          <w:tcPr>
            <w:tcW w:w="51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Finance leases due on various dates through fiscal 2032</w:t>
            </w:r>
          </w:p>
        </w:tc>
        <w:tc>
          <w:tcPr>
            <w:tcW w:w="1660" w:type="dxa"/>
            <w:vAlign w:val="bottom"/>
            <w:tcBorders>
              <w:bottom w:val="single" w:sz="8" w:color="B2B2B2"/>
            </w:tcBorders>
          </w:tcPr>
          <w:p>
            <w:pPr>
              <w:jc w:val="right"/>
              <w:ind w:right="59"/>
              <w:spacing w:after="0"/>
              <w:rPr>
                <w:sz w:val="20"/>
                <w:szCs w:val="20"/>
                <w:color w:val="auto"/>
              </w:rPr>
            </w:pPr>
            <w:r>
              <w:rPr>
                <w:rFonts w:ascii="Arial" w:cs="Arial" w:eastAsia="Arial" w:hAnsi="Arial"/>
                <w:sz w:val="16"/>
                <w:szCs w:val="16"/>
                <w:color w:val="auto"/>
              </w:rPr>
              <w:t>Various</w:t>
            </w:r>
          </w:p>
        </w:tc>
        <w:tc>
          <w:tcPr>
            <w:tcW w:w="1460" w:type="dxa"/>
            <w:vAlign w:val="bottom"/>
            <w:tcBorders>
              <w:bottom w:val="single" w:sz="8" w:color="B2B2B2"/>
            </w:tcBorders>
          </w:tcPr>
          <w:p>
            <w:pPr>
              <w:jc w:val="right"/>
              <w:ind w:right="39"/>
              <w:spacing w:after="0"/>
              <w:rPr>
                <w:sz w:val="20"/>
                <w:szCs w:val="20"/>
                <w:color w:val="auto"/>
              </w:rPr>
            </w:pPr>
            <w:r>
              <w:rPr>
                <w:rFonts w:ascii="Arial" w:cs="Arial" w:eastAsia="Arial" w:hAnsi="Arial"/>
                <w:sz w:val="16"/>
                <w:szCs w:val="16"/>
                <w:color w:val="auto"/>
              </w:rPr>
              <w:t>2.28%-6.31%</w:t>
            </w:r>
          </w:p>
        </w:tc>
        <w:tc>
          <w:tcPr>
            <w:tcW w:w="400" w:type="dxa"/>
            <w:vAlign w:val="bottom"/>
            <w:tcBorders>
              <w:bottom w:val="single" w:sz="8" w:color="B2B2B2"/>
            </w:tcBorders>
            <w:shd w:val="clear" w:color="auto" w:fill="F4E8F3"/>
          </w:tcPr>
          <w:p>
            <w:pPr>
              <w:spacing w:after="0"/>
              <w:rPr>
                <w:sz w:val="21"/>
                <w:szCs w:val="21"/>
                <w:color w:val="auto"/>
              </w:rPr>
            </w:pPr>
          </w:p>
        </w:tc>
        <w:tc>
          <w:tcPr>
            <w:tcW w:w="11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39</w:t>
            </w:r>
          </w:p>
        </w:tc>
        <w:tc>
          <w:tcPr>
            <w:tcW w:w="100" w:type="dxa"/>
            <w:vAlign w:val="bottom"/>
            <w:tcBorders>
              <w:bottom w:val="single" w:sz="8" w:color="B2B2B2"/>
            </w:tcBorders>
          </w:tcPr>
          <w:p>
            <w:pPr>
              <w:spacing w:after="0"/>
              <w:rPr>
                <w:sz w:val="21"/>
                <w:szCs w:val="21"/>
                <w:color w:val="auto"/>
              </w:rPr>
            </w:pPr>
          </w:p>
        </w:tc>
        <w:tc>
          <w:tcPr>
            <w:tcW w:w="360" w:type="dxa"/>
            <w:vAlign w:val="bottom"/>
            <w:tcBorders>
              <w:bottom w:val="single" w:sz="8" w:color="B2B2B2"/>
            </w:tcBorders>
          </w:tcPr>
          <w:p>
            <w:pPr>
              <w:spacing w:after="0"/>
              <w:rPr>
                <w:sz w:val="21"/>
                <w:szCs w:val="21"/>
                <w:color w:val="auto"/>
              </w:rPr>
            </w:pPr>
          </w:p>
        </w:tc>
        <w:tc>
          <w:tcPr>
            <w:tcW w:w="10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54</w:t>
            </w:r>
          </w:p>
        </w:tc>
      </w:tr>
      <w:tr>
        <w:trPr>
          <w:trHeight w:val="250"/>
        </w:trPr>
        <w:tc>
          <w:tcPr>
            <w:tcW w:w="514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Less: unamortized debt discounts and deferred debt issuance costs</w:t>
            </w:r>
          </w:p>
        </w:tc>
        <w:tc>
          <w:tcPr>
            <w:tcW w:w="1660" w:type="dxa"/>
            <w:vAlign w:val="bottom"/>
            <w:tcBorders>
              <w:bottom w:val="single" w:sz="8" w:color="B2B2B2"/>
            </w:tcBorders>
          </w:tcPr>
          <w:p>
            <w:pPr>
              <w:spacing w:after="0"/>
              <w:rPr>
                <w:sz w:val="21"/>
                <w:szCs w:val="21"/>
                <w:color w:val="auto"/>
              </w:rPr>
            </w:pPr>
          </w:p>
        </w:tc>
        <w:tc>
          <w:tcPr>
            <w:tcW w:w="1460" w:type="dxa"/>
            <w:vAlign w:val="bottom"/>
            <w:tcBorders>
              <w:bottom w:val="single" w:sz="8" w:color="B2B2B2"/>
            </w:tcBorders>
          </w:tcPr>
          <w:p>
            <w:pPr>
              <w:spacing w:after="0"/>
              <w:rPr>
                <w:sz w:val="21"/>
                <w:szCs w:val="21"/>
                <w:color w:val="auto"/>
              </w:rPr>
            </w:pPr>
          </w:p>
        </w:tc>
        <w:tc>
          <w:tcPr>
            <w:tcW w:w="400" w:type="dxa"/>
            <w:vAlign w:val="bottom"/>
            <w:tcBorders>
              <w:bottom w:val="single" w:sz="8" w:color="901588"/>
            </w:tcBorders>
            <w:shd w:val="clear" w:color="auto" w:fill="F4E8F3"/>
          </w:tcPr>
          <w:p>
            <w:pPr>
              <w:spacing w:after="0"/>
              <w:rPr>
                <w:sz w:val="21"/>
                <w:szCs w:val="21"/>
                <w:color w:val="auto"/>
              </w:rPr>
            </w:pPr>
          </w:p>
        </w:tc>
        <w:tc>
          <w:tcPr>
            <w:tcW w:w="11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(41)</w:t>
            </w:r>
          </w:p>
        </w:tc>
        <w:tc>
          <w:tcPr>
            <w:tcW w:w="100" w:type="dxa"/>
            <w:vAlign w:val="bottom"/>
            <w:tcBorders>
              <w:bottom w:val="single" w:sz="8" w:color="B2B2B2"/>
            </w:tcBorders>
          </w:tcPr>
          <w:p>
            <w:pPr>
              <w:spacing w:after="0"/>
              <w:rPr>
                <w:sz w:val="21"/>
                <w:szCs w:val="21"/>
                <w:color w:val="auto"/>
              </w:rPr>
            </w:pPr>
          </w:p>
        </w:tc>
        <w:tc>
          <w:tcPr>
            <w:tcW w:w="360" w:type="dxa"/>
            <w:vAlign w:val="bottom"/>
            <w:tcBorders>
              <w:bottom w:val="single" w:sz="8" w:color="901588"/>
            </w:tcBorders>
          </w:tcPr>
          <w:p>
            <w:pPr>
              <w:spacing w:after="0"/>
              <w:rPr>
                <w:sz w:val="21"/>
                <w:szCs w:val="21"/>
                <w:color w:val="auto"/>
              </w:rPr>
            </w:pPr>
          </w:p>
        </w:tc>
        <w:tc>
          <w:tcPr>
            <w:tcW w:w="10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(35)</w:t>
            </w:r>
          </w:p>
        </w:tc>
      </w:tr>
      <w:tr>
        <w:trPr>
          <w:trHeight w:val="250"/>
        </w:trPr>
        <w:tc>
          <w:tcPr>
            <w:tcW w:w="51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Total long-term debt</w:t>
            </w:r>
          </w:p>
        </w:tc>
        <w:tc>
          <w:tcPr>
            <w:tcW w:w="1660" w:type="dxa"/>
            <w:vAlign w:val="bottom"/>
            <w:tcBorders>
              <w:bottom w:val="single" w:sz="8" w:color="B2B2B2"/>
            </w:tcBorders>
          </w:tcPr>
          <w:p>
            <w:pPr>
              <w:spacing w:after="0"/>
              <w:rPr>
                <w:sz w:val="21"/>
                <w:szCs w:val="21"/>
                <w:color w:val="auto"/>
              </w:rPr>
            </w:pPr>
          </w:p>
        </w:tc>
        <w:tc>
          <w:tcPr>
            <w:tcW w:w="1460" w:type="dxa"/>
            <w:vAlign w:val="bottom"/>
            <w:tcBorders>
              <w:bottom w:val="single" w:sz="8" w:color="B2B2B2"/>
            </w:tcBorders>
          </w:tcPr>
          <w:p>
            <w:pPr>
              <w:spacing w:after="0"/>
              <w:rPr>
                <w:sz w:val="21"/>
                <w:szCs w:val="21"/>
                <w:color w:val="auto"/>
              </w:rPr>
            </w:pPr>
          </w:p>
        </w:tc>
        <w:tc>
          <w:tcPr>
            <w:tcW w:w="400" w:type="dxa"/>
            <w:vAlign w:val="bottom"/>
            <w:tcBorders>
              <w:bottom w:val="single" w:sz="8" w:color="B2B2B2"/>
            </w:tcBorders>
            <w:shd w:val="clear" w:color="auto" w:fill="F4E8F3"/>
          </w:tcPr>
          <w:p>
            <w:pPr>
              <w:spacing w:after="0"/>
              <w:rPr>
                <w:sz w:val="21"/>
                <w:szCs w:val="21"/>
                <w:color w:val="auto"/>
              </w:rPr>
            </w:pPr>
          </w:p>
        </w:tc>
        <w:tc>
          <w:tcPr>
            <w:tcW w:w="11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6,027</w:t>
            </w:r>
          </w:p>
        </w:tc>
        <w:tc>
          <w:tcPr>
            <w:tcW w:w="100" w:type="dxa"/>
            <w:vAlign w:val="bottom"/>
            <w:tcBorders>
              <w:bottom w:val="single" w:sz="8" w:color="B2B2B2"/>
            </w:tcBorders>
          </w:tcPr>
          <w:p>
            <w:pPr>
              <w:spacing w:after="0"/>
              <w:rPr>
                <w:sz w:val="21"/>
                <w:szCs w:val="21"/>
                <w:color w:val="auto"/>
              </w:rPr>
            </w:pPr>
          </w:p>
        </w:tc>
        <w:tc>
          <w:tcPr>
            <w:tcW w:w="360" w:type="dxa"/>
            <w:vAlign w:val="bottom"/>
            <w:tcBorders>
              <w:bottom w:val="single" w:sz="8" w:color="B2B2B2"/>
            </w:tcBorders>
          </w:tcPr>
          <w:p>
            <w:pPr>
              <w:spacing w:after="0"/>
              <w:rPr>
                <w:sz w:val="21"/>
                <w:szCs w:val="21"/>
                <w:color w:val="auto"/>
              </w:rPr>
            </w:pPr>
          </w:p>
        </w:tc>
        <w:tc>
          <w:tcPr>
            <w:tcW w:w="10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4,648</w:t>
            </w:r>
          </w:p>
        </w:tc>
      </w:tr>
      <w:tr>
        <w:trPr>
          <w:trHeight w:val="250"/>
        </w:trPr>
        <w:tc>
          <w:tcPr>
            <w:tcW w:w="514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Less: current portion</w:t>
            </w:r>
          </w:p>
        </w:tc>
        <w:tc>
          <w:tcPr>
            <w:tcW w:w="1660" w:type="dxa"/>
            <w:vAlign w:val="bottom"/>
            <w:tcBorders>
              <w:bottom w:val="single" w:sz="8" w:color="B2B2B2"/>
            </w:tcBorders>
          </w:tcPr>
          <w:p>
            <w:pPr>
              <w:spacing w:after="0"/>
              <w:rPr>
                <w:sz w:val="21"/>
                <w:szCs w:val="21"/>
                <w:color w:val="auto"/>
              </w:rPr>
            </w:pPr>
          </w:p>
        </w:tc>
        <w:tc>
          <w:tcPr>
            <w:tcW w:w="1460" w:type="dxa"/>
            <w:vAlign w:val="bottom"/>
            <w:tcBorders>
              <w:bottom w:val="single" w:sz="8" w:color="B2B2B2"/>
            </w:tcBorders>
          </w:tcPr>
          <w:p>
            <w:pPr>
              <w:spacing w:after="0"/>
              <w:rPr>
                <w:sz w:val="21"/>
                <w:szCs w:val="21"/>
                <w:color w:val="auto"/>
              </w:rPr>
            </w:pPr>
          </w:p>
        </w:tc>
        <w:tc>
          <w:tcPr>
            <w:tcW w:w="400" w:type="dxa"/>
            <w:vAlign w:val="bottom"/>
            <w:tcBorders>
              <w:bottom w:val="single" w:sz="8" w:color="901588"/>
            </w:tcBorders>
            <w:shd w:val="clear" w:color="auto" w:fill="F4E8F3"/>
          </w:tcPr>
          <w:p>
            <w:pPr>
              <w:spacing w:after="0"/>
              <w:rPr>
                <w:sz w:val="21"/>
                <w:szCs w:val="21"/>
                <w:color w:val="auto"/>
              </w:rPr>
            </w:pPr>
          </w:p>
        </w:tc>
        <w:tc>
          <w:tcPr>
            <w:tcW w:w="11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(18)</w:t>
            </w:r>
          </w:p>
        </w:tc>
        <w:tc>
          <w:tcPr>
            <w:tcW w:w="100" w:type="dxa"/>
            <w:vAlign w:val="bottom"/>
            <w:tcBorders>
              <w:bottom w:val="single" w:sz="8" w:color="B2B2B2"/>
            </w:tcBorders>
          </w:tcPr>
          <w:p>
            <w:pPr>
              <w:spacing w:after="0"/>
              <w:rPr>
                <w:sz w:val="21"/>
                <w:szCs w:val="21"/>
                <w:color w:val="auto"/>
              </w:rPr>
            </w:pPr>
          </w:p>
        </w:tc>
        <w:tc>
          <w:tcPr>
            <w:tcW w:w="360" w:type="dxa"/>
            <w:vAlign w:val="bottom"/>
            <w:tcBorders>
              <w:bottom w:val="single" w:sz="8" w:color="901588"/>
            </w:tcBorders>
          </w:tcPr>
          <w:p>
            <w:pPr>
              <w:spacing w:after="0"/>
              <w:rPr>
                <w:sz w:val="21"/>
                <w:szCs w:val="21"/>
                <w:color w:val="auto"/>
              </w:rPr>
            </w:pPr>
          </w:p>
        </w:tc>
        <w:tc>
          <w:tcPr>
            <w:tcW w:w="10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(20)</w:t>
            </w:r>
          </w:p>
        </w:tc>
      </w:tr>
      <w:tr>
        <w:trPr>
          <w:trHeight w:val="314"/>
        </w:trPr>
        <w:tc>
          <w:tcPr>
            <w:tcW w:w="514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Total long-term debt, net of current portion</w:t>
            </w:r>
          </w:p>
        </w:tc>
        <w:tc>
          <w:tcPr>
            <w:tcW w:w="1660" w:type="dxa"/>
            <w:vAlign w:val="bottom"/>
            <w:tcBorders>
              <w:bottom w:val="single" w:sz="8" w:color="901588"/>
            </w:tcBorders>
          </w:tcPr>
          <w:p>
            <w:pPr>
              <w:spacing w:after="0"/>
              <w:rPr>
                <w:sz w:val="24"/>
                <w:szCs w:val="24"/>
                <w:color w:val="auto"/>
              </w:rPr>
            </w:pPr>
          </w:p>
        </w:tc>
        <w:tc>
          <w:tcPr>
            <w:tcW w:w="1460" w:type="dxa"/>
            <w:vAlign w:val="bottom"/>
            <w:tcBorders>
              <w:bottom w:val="single" w:sz="8" w:color="901588"/>
            </w:tcBorders>
          </w:tcPr>
          <w:p>
            <w:pPr>
              <w:spacing w:after="0"/>
              <w:rPr>
                <w:sz w:val="24"/>
                <w:szCs w:val="24"/>
                <w:color w:val="auto"/>
              </w:rPr>
            </w:pPr>
          </w:p>
        </w:tc>
        <w:tc>
          <w:tcPr>
            <w:tcW w:w="400" w:type="dxa"/>
            <w:vAlign w:val="bottom"/>
            <w:tcBorders>
              <w:bottom w:val="single" w:sz="8" w:color="901588"/>
            </w:tcBorders>
            <w:shd w:val="clear" w:color="auto" w:fill="F4E8F3"/>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6,009</w:t>
            </w:r>
          </w:p>
        </w:tc>
        <w:tc>
          <w:tcPr>
            <w:tcW w:w="460" w:type="dxa"/>
            <w:vAlign w:val="bottom"/>
            <w:tcBorders>
              <w:bottom w:val="single" w:sz="8" w:color="901588"/>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4,628</w:t>
            </w: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REVOLVING CREDIT FACILITY</w:t>
      </w:r>
    </w:p>
    <w:p>
      <w:pPr>
        <w:spacing w:after="0" w:line="12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On February 12, 2026, we amended and restated our existing senior unsecured revolving credit facility (the “Revolving Facility”) to increase the borrowing capacity from $1.0 billion to $1.5 billion. The Revolving Facility will mature in February 2031 and permits two additional one-year extensions subject to lender consent. Borrowings under the Revolving Facility will bear interest at a rate determined, at the Company's option, based on either an alternate base rate or term SOFR rate, plus an applicable margin and is subject to an annual commitment fee rate of 0.11% on the unused credit availability. As of October 2, 2026, and January 2, 2026, there were no borrowings outstanding under the Revolving Facility.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SENIOR NOTES</w:t>
      </w:r>
    </w:p>
    <w:p>
      <w:pPr>
        <w:spacing w:after="0" w:line="122"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On March 2, 2026, we issued and sold $600 million senior notes maturing in March 2029 (the "2029 Notes") and $800 million senior notes maturing in March 2036 (the "2036 Notes", and together with the 2029 Notes, the "Notes"). The Notes are senior unsecured obligations issued by Leidos, Inc. and guaranteed by Leidos Holdings, Inc. The annual interest rates for the 2029 Notes and the 2036 Notes are 4.10% and 5.00%, respectively, and the interest is payable on a semi-annual basis. In connection with the issuance of the Notes, $10 million of debt issuance costs and discount were recognized, which were recorded as an offset against the carrying value of debt. The proceeds from the Notes were used to fund a portion of the consideration payable in connection with the acquisition of Entrust and for general corporate purposes.</w:t>
      </w:r>
    </w:p>
    <w:p>
      <w:pPr>
        <w:spacing w:after="0" w:line="200" w:lineRule="exact"/>
        <w:rPr>
          <w:sz w:val="20"/>
          <w:szCs w:val="20"/>
          <w:color w:val="auto"/>
        </w:rPr>
      </w:pPr>
    </w:p>
    <w:p>
      <w:pPr>
        <w:spacing w:after="0" w:line="398" w:lineRule="exact"/>
        <w:rPr>
          <w:sz w:val="20"/>
          <w:szCs w:val="20"/>
          <w:color w:val="auto"/>
        </w:rPr>
      </w:pPr>
    </w:p>
    <w:p>
      <w:pPr>
        <w:ind w:left="480" w:hanging="454"/>
        <w:spacing w:after="0"/>
        <w:tabs>
          <w:tab w:leader="none" w:pos="480" w:val="left"/>
        </w:tabs>
        <w:numPr>
          <w:ilvl w:val="0"/>
          <w:numId w:val="15"/>
        </w:numPr>
        <w:rPr>
          <w:rFonts w:ascii="Arial" w:cs="Arial" w:eastAsia="Arial" w:hAnsi="Arial"/>
          <w:sz w:val="14"/>
          <w:szCs w:val="14"/>
          <w:b w:val="1"/>
          <w:bCs w:val="1"/>
          <w:color w:val="901588"/>
        </w:rPr>
      </w:pPr>
      <w:r>
        <w:rPr>
          <w:rFonts w:ascii="Arial" w:cs="Arial" w:eastAsia="Arial" w:hAnsi="Arial"/>
          <w:sz w:val="14"/>
          <w:szCs w:val="14"/>
          <w:color w:val="auto"/>
        </w:rPr>
        <w:t>Leidos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LEIDOS HOLDINGS,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NOTES TO CONDENSED CONSOLIDATED FINANCIAL STATEMENTS (UNAUDITED)</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BRIDGE FACILITY</w:t>
      </w:r>
    </w:p>
    <w:p>
      <w:pPr>
        <w:spacing w:after="0" w:line="122"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In connection with the acquisition of Entrust, we entered into an agreement with Citigroup Global Markets Inc., which provided for a senior unsecured 364-day bridge loan facility in an aggregate principal amount of $1.4 billion (the "Bridge Facility"). The Bridge Facility was undrawn and terminated following the issuance of the Notes. As a result, we recognized $5 million of fees which were recorded within "Interest expense, net" in the condensed consolidated statements of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COMMERCIAL PAPER</w:t>
      </w:r>
    </w:p>
    <w:p>
      <w:pPr>
        <w:spacing w:after="0" w:line="122" w:lineRule="exact"/>
        <w:rPr>
          <w:sz w:val="20"/>
          <w:szCs w:val="20"/>
          <w:color w:val="auto"/>
        </w:rPr>
      </w:pPr>
    </w:p>
    <w:p>
      <w:pPr>
        <w:ind w:right="180"/>
        <w:spacing w:after="0" w:line="292" w:lineRule="auto"/>
        <w:rPr>
          <w:sz w:val="20"/>
          <w:szCs w:val="20"/>
          <w:color w:val="auto"/>
        </w:rPr>
      </w:pPr>
      <w:r>
        <w:rPr>
          <w:rFonts w:ascii="Arial" w:cs="Arial" w:eastAsia="Arial" w:hAnsi="Arial"/>
          <w:sz w:val="16"/>
          <w:szCs w:val="16"/>
          <w:color w:val="auto"/>
        </w:rPr>
        <w:t>We have a commercial paper program in which the Company may issue short-term unsecured commercial paper notes ("Commercial Paper Notes") not to exceed $1.5 billion. The proceeds will be used for general corporate purposes, including working capital, capital expenditures, acquisitions and share repurchases.</w:t>
      </w:r>
    </w:p>
    <w:p>
      <w:pPr>
        <w:spacing w:after="0" w:line="71" w:lineRule="exact"/>
        <w:rPr>
          <w:sz w:val="20"/>
          <w:szCs w:val="20"/>
          <w:color w:val="auto"/>
        </w:rPr>
      </w:pPr>
    </w:p>
    <w:p>
      <w:pPr>
        <w:ind w:right="120"/>
        <w:spacing w:after="0" w:line="292" w:lineRule="auto"/>
        <w:rPr>
          <w:sz w:val="20"/>
          <w:szCs w:val="20"/>
          <w:color w:val="auto"/>
        </w:rPr>
      </w:pPr>
      <w:r>
        <w:rPr>
          <w:rFonts w:ascii="Arial" w:cs="Arial" w:eastAsia="Arial" w:hAnsi="Arial"/>
          <w:sz w:val="16"/>
          <w:szCs w:val="16"/>
          <w:color w:val="auto"/>
        </w:rPr>
        <w:t>The Commercial Paper Notes are issued in minimum denominations of $0.25 million and have maturities of up to 397 days from the date of issuance. The Commercial Paper Notes either bear a stated or floating interest rate, if interest bearing, or will be sold at a discount from the face amount. As of October 2, 2026, and January 2, 2026, we did not have any Commercial Paper Notes outstanding.</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COVENANTS</w:t>
      </w:r>
    </w:p>
    <w:p>
      <w:pPr>
        <w:spacing w:after="0" w:line="122"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The Revolving Facility, Commercial Paper Notes, senior unsecured term loan and notes are fully and unconditionally guaranteed and contain certain customary restrictive covenants, including among other things, restrictions on our ability to create liens and enter into sale and leaseback transactions under certain circumstances.</w:t>
      </w:r>
    </w:p>
    <w:p>
      <w:pPr>
        <w:spacing w:after="0" w:line="71"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The financial covenants in the Revolving Facility and the senior unsecured term loan require that we maintain, as of the last day of each fiscal quarter, a ratio of adjusted consolidated total debt to consolidated EBITDA of not more than 3.75 to 1.00, subject to increases to 4.50 to 1.00 for four fiscal quarters following a material acquisition, and a ratio of EBITDA to consolidated interest expense of not less than 3.50 to 1.00.</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We were in compliance with all financial covenants as of October 2, 2026.</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Note 7–Accumulated Other Comprehensive Income (Loss)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Changes in the components of Accumulated Other Comprehensive Income (Loss) ("AOCI") were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Unrecognized gain</w:t>
            </w: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9"/>
        </w:trPr>
        <w:tc>
          <w:tcPr>
            <w:tcW w:w="4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Foreign currency</w:t>
            </w:r>
          </w:p>
        </w:tc>
        <w:tc>
          <w:tcPr>
            <w:tcW w:w="140" w:type="dxa"/>
            <w:vAlign w:val="bottom"/>
          </w:tcPr>
          <w:p>
            <w:pPr>
              <w:spacing w:after="0"/>
              <w:rPr>
                <w:sz w:val="16"/>
                <w:szCs w:val="16"/>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(loss) on derivative</w:t>
            </w:r>
          </w:p>
        </w:tc>
        <w:tc>
          <w:tcPr>
            <w:tcW w:w="300" w:type="dxa"/>
            <w:vAlign w:val="bottom"/>
          </w:tcPr>
          <w:p>
            <w:pPr>
              <w:spacing w:after="0"/>
              <w:rPr>
                <w:sz w:val="16"/>
                <w:szCs w:val="16"/>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Pension</w:t>
            </w: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40"/>
        </w:trPr>
        <w:tc>
          <w:tcPr>
            <w:tcW w:w="442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(in millions)</w:t>
            </w:r>
          </w:p>
        </w:tc>
        <w:tc>
          <w:tcPr>
            <w:tcW w:w="2020" w:type="dxa"/>
            <w:vAlign w:val="bottom"/>
            <w:tcBorders>
              <w:bottom w:val="single" w:sz="8" w:color="901588"/>
            </w:tcBorders>
            <w:gridSpan w:val="3"/>
          </w:tcPr>
          <w:p>
            <w:pPr>
              <w:jc w:val="right"/>
              <w:ind w:right="120"/>
              <w:spacing w:after="0"/>
              <w:rPr>
                <w:sz w:val="20"/>
                <w:szCs w:val="20"/>
                <w:color w:val="auto"/>
              </w:rPr>
            </w:pPr>
            <w:r>
              <w:rPr>
                <w:rFonts w:ascii="Arial" w:cs="Arial" w:eastAsia="Arial" w:hAnsi="Arial"/>
                <w:sz w:val="16"/>
                <w:szCs w:val="16"/>
                <w:b w:val="1"/>
                <w:bCs w:val="1"/>
                <w:color w:val="auto"/>
              </w:rPr>
              <w:t>translation adjustments</w:t>
            </w:r>
          </w:p>
        </w:tc>
        <w:tc>
          <w:tcPr>
            <w:tcW w:w="140" w:type="dxa"/>
            <w:vAlign w:val="bottom"/>
            <w:tcBorders>
              <w:bottom w:val="single" w:sz="8" w:color="901588"/>
            </w:tcBorders>
          </w:tcPr>
          <w:p>
            <w:pPr>
              <w:spacing w:after="0"/>
              <w:rPr>
                <w:sz w:val="20"/>
                <w:szCs w:val="20"/>
                <w:color w:val="auto"/>
              </w:rPr>
            </w:pPr>
          </w:p>
        </w:tc>
        <w:tc>
          <w:tcPr>
            <w:tcW w:w="1640" w:type="dxa"/>
            <w:vAlign w:val="bottom"/>
            <w:tcBorders>
              <w:bottom w:val="single" w:sz="8" w:color="901588"/>
            </w:tcBorders>
            <w:gridSpan w:val="2"/>
          </w:tcPr>
          <w:p>
            <w:pPr>
              <w:jc w:val="right"/>
              <w:ind w:right="120"/>
              <w:spacing w:after="0"/>
              <w:rPr>
                <w:sz w:val="20"/>
                <w:szCs w:val="20"/>
                <w:color w:val="auto"/>
              </w:rPr>
            </w:pPr>
            <w:r>
              <w:rPr>
                <w:rFonts w:ascii="Arial" w:cs="Arial" w:eastAsia="Arial" w:hAnsi="Arial"/>
                <w:sz w:val="16"/>
                <w:szCs w:val="16"/>
                <w:b w:val="1"/>
                <w:bCs w:val="1"/>
                <w:color w:val="auto"/>
              </w:rPr>
              <w:t>instruments</w:t>
            </w:r>
          </w:p>
        </w:tc>
        <w:tc>
          <w:tcPr>
            <w:tcW w:w="300" w:type="dxa"/>
            <w:vAlign w:val="bottom"/>
            <w:tcBorders>
              <w:bottom w:val="single" w:sz="8" w:color="901588"/>
            </w:tcBorders>
          </w:tcPr>
          <w:p>
            <w:pPr>
              <w:spacing w:after="0"/>
              <w:rPr>
                <w:sz w:val="20"/>
                <w:szCs w:val="20"/>
                <w:color w:val="auto"/>
              </w:rPr>
            </w:pPr>
          </w:p>
        </w:tc>
        <w:tc>
          <w:tcPr>
            <w:tcW w:w="1260" w:type="dxa"/>
            <w:vAlign w:val="bottom"/>
            <w:tcBorders>
              <w:bottom w:val="single" w:sz="8" w:color="901588"/>
            </w:tcBorders>
            <w:gridSpan w:val="2"/>
          </w:tcPr>
          <w:p>
            <w:pPr>
              <w:jc w:val="right"/>
              <w:ind w:right="120"/>
              <w:spacing w:after="0"/>
              <w:rPr>
                <w:sz w:val="20"/>
                <w:szCs w:val="20"/>
                <w:color w:val="auto"/>
              </w:rPr>
            </w:pPr>
            <w:r>
              <w:rPr>
                <w:rFonts w:ascii="Arial" w:cs="Arial" w:eastAsia="Arial" w:hAnsi="Arial"/>
                <w:sz w:val="16"/>
                <w:szCs w:val="16"/>
                <w:b w:val="1"/>
                <w:bCs w:val="1"/>
                <w:color w:val="auto"/>
              </w:rPr>
              <w:t>adjustments</w:t>
            </w:r>
          </w:p>
        </w:tc>
        <w:tc>
          <w:tcPr>
            <w:tcW w:w="360" w:type="dxa"/>
            <w:vAlign w:val="bottom"/>
            <w:tcBorders>
              <w:bottom w:val="single" w:sz="8" w:color="901588"/>
            </w:tcBorders>
          </w:tcPr>
          <w:p>
            <w:pPr>
              <w:spacing w:after="0"/>
              <w:rPr>
                <w:sz w:val="20"/>
                <w:szCs w:val="20"/>
                <w:color w:val="auto"/>
              </w:rPr>
            </w:pPr>
          </w:p>
        </w:tc>
        <w:tc>
          <w:tcPr>
            <w:tcW w:w="110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Total AOCI</w:t>
            </w:r>
          </w:p>
        </w:tc>
      </w:tr>
      <w:tr>
        <w:trPr>
          <w:trHeight w:val="247"/>
        </w:trPr>
        <w:tc>
          <w:tcPr>
            <w:tcW w:w="44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Balance at January 3, 2025</w:t>
            </w:r>
          </w:p>
        </w:tc>
        <w:tc>
          <w:tcPr>
            <w:tcW w:w="340" w:type="dxa"/>
            <w:vAlign w:val="bottom"/>
            <w:tcBorders>
              <w:bottom w:val="single" w:sz="8" w:color="B2B2B2"/>
            </w:tcBorders>
          </w:tcPr>
          <w:p>
            <w:pPr>
              <w:jc w:val="right"/>
              <w:ind w:right="13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(98)</w:t>
            </w:r>
          </w:p>
        </w:tc>
        <w:tc>
          <w:tcPr>
            <w:tcW w:w="100" w:type="dxa"/>
            <w:vAlign w:val="bottom"/>
            <w:tcBorders>
              <w:bottom w:val="single" w:sz="8" w:color="B2B2B2"/>
            </w:tcBorders>
          </w:tcPr>
          <w:p>
            <w:pPr>
              <w:spacing w:after="0"/>
              <w:rPr>
                <w:sz w:val="21"/>
                <w:szCs w:val="21"/>
                <w:color w:val="auto"/>
              </w:rPr>
            </w:pPr>
          </w:p>
        </w:tc>
        <w:tc>
          <w:tcPr>
            <w:tcW w:w="1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B2B2B2"/>
            </w:tcBorders>
          </w:tcPr>
          <w:p>
            <w:pPr>
              <w:spacing w:after="0"/>
              <w:rPr>
                <w:sz w:val="21"/>
                <w:szCs w:val="21"/>
                <w:color w:val="auto"/>
              </w:rPr>
            </w:pPr>
          </w:p>
        </w:tc>
        <w:tc>
          <w:tcPr>
            <w:tcW w:w="300" w:type="dxa"/>
            <w:vAlign w:val="bottom"/>
            <w:tcBorders>
              <w:bottom w:val="single" w:sz="8" w:color="B2B2B2"/>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B2B2B2"/>
            </w:tcBorders>
          </w:tcPr>
          <w:p>
            <w:pPr>
              <w:spacing w:after="0"/>
              <w:rPr>
                <w:sz w:val="21"/>
                <w:szCs w:val="21"/>
                <w:color w:val="auto"/>
              </w:rPr>
            </w:pPr>
          </w:p>
        </w:tc>
        <w:tc>
          <w:tcPr>
            <w:tcW w:w="360" w:type="dxa"/>
            <w:vAlign w:val="bottom"/>
            <w:tcBorders>
              <w:bottom w:val="single" w:sz="8" w:color="B2B2B2"/>
            </w:tcBorders>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(110)</w:t>
            </w:r>
          </w:p>
        </w:tc>
      </w:tr>
      <w:tr>
        <w:trPr>
          <w:trHeight w:val="250"/>
        </w:trPr>
        <w:tc>
          <w:tcPr>
            <w:tcW w:w="44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Other comprehensive income (loss)</w:t>
            </w:r>
          </w:p>
        </w:tc>
        <w:tc>
          <w:tcPr>
            <w:tcW w:w="340" w:type="dxa"/>
            <w:vAlign w:val="bottom"/>
            <w:tcBorders>
              <w:bottom w:val="single" w:sz="8" w:color="B2B2B2"/>
            </w:tcBorders>
          </w:tcPr>
          <w:p>
            <w:pPr>
              <w:spacing w:after="0"/>
              <w:rPr>
                <w:sz w:val="21"/>
                <w:szCs w:val="21"/>
                <w:color w:val="auto"/>
              </w:rPr>
            </w:pPr>
          </w:p>
        </w:tc>
        <w:tc>
          <w:tcPr>
            <w:tcW w:w="15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B2B2B2"/>
            </w:tcBorders>
          </w:tcPr>
          <w:p>
            <w:pPr>
              <w:spacing w:after="0"/>
              <w:rPr>
                <w:sz w:val="21"/>
                <w:szCs w:val="21"/>
                <w:color w:val="auto"/>
              </w:rPr>
            </w:pPr>
          </w:p>
        </w:tc>
        <w:tc>
          <w:tcPr>
            <w:tcW w:w="140" w:type="dxa"/>
            <w:vAlign w:val="bottom"/>
            <w:tcBorders>
              <w:bottom w:val="single" w:sz="8" w:color="B2B2B2"/>
            </w:tcBorders>
          </w:tcPr>
          <w:p>
            <w:pPr>
              <w:spacing w:after="0"/>
              <w:rPr>
                <w:sz w:val="21"/>
                <w:szCs w:val="21"/>
                <w:color w:val="auto"/>
              </w:rPr>
            </w:pPr>
          </w:p>
        </w:tc>
        <w:tc>
          <w:tcPr>
            <w:tcW w:w="15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B2B2B2"/>
            </w:tcBorders>
          </w:tcPr>
          <w:p>
            <w:pPr>
              <w:spacing w:after="0"/>
              <w:rPr>
                <w:sz w:val="21"/>
                <w:szCs w:val="21"/>
                <w:color w:val="auto"/>
              </w:rPr>
            </w:pPr>
          </w:p>
        </w:tc>
        <w:tc>
          <w:tcPr>
            <w:tcW w:w="300" w:type="dxa"/>
            <w:vAlign w:val="bottom"/>
            <w:tcBorders>
              <w:bottom w:val="single" w:sz="8" w:color="B2B2B2"/>
            </w:tcBorders>
          </w:tcPr>
          <w:p>
            <w:pPr>
              <w:spacing w:after="0"/>
              <w:rPr>
                <w:sz w:val="21"/>
                <w:szCs w:val="21"/>
                <w:color w:val="auto"/>
              </w:rPr>
            </w:pPr>
          </w:p>
        </w:tc>
        <w:tc>
          <w:tcPr>
            <w:tcW w:w="11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B2B2B2"/>
            </w:tcBorders>
          </w:tcPr>
          <w:p>
            <w:pPr>
              <w:spacing w:after="0"/>
              <w:rPr>
                <w:sz w:val="21"/>
                <w:szCs w:val="21"/>
                <w:color w:val="auto"/>
              </w:rPr>
            </w:pPr>
          </w:p>
        </w:tc>
        <w:tc>
          <w:tcPr>
            <w:tcW w:w="360" w:type="dxa"/>
            <w:vAlign w:val="bottom"/>
            <w:tcBorders>
              <w:bottom w:val="single" w:sz="8" w:color="B2B2B2"/>
            </w:tcBorders>
          </w:tcPr>
          <w:p>
            <w:pPr>
              <w:spacing w:after="0"/>
              <w:rPr>
                <w:sz w:val="21"/>
                <w:szCs w:val="21"/>
                <w:color w:val="auto"/>
              </w:rPr>
            </w:pPr>
          </w:p>
        </w:tc>
        <w:tc>
          <w:tcPr>
            <w:tcW w:w="11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72</w:t>
            </w:r>
          </w:p>
        </w:tc>
      </w:tr>
      <w:tr>
        <w:trPr>
          <w:trHeight w:val="250"/>
        </w:trPr>
        <w:tc>
          <w:tcPr>
            <w:tcW w:w="44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Taxes</w:t>
            </w:r>
          </w:p>
        </w:tc>
        <w:tc>
          <w:tcPr>
            <w:tcW w:w="340" w:type="dxa"/>
            <w:vAlign w:val="bottom"/>
            <w:tcBorders>
              <w:bottom w:val="single" w:sz="8" w:color="B2B2B2"/>
            </w:tcBorders>
          </w:tcPr>
          <w:p>
            <w:pPr>
              <w:spacing w:after="0"/>
              <w:rPr>
                <w:sz w:val="21"/>
                <w:szCs w:val="21"/>
                <w:color w:val="auto"/>
              </w:rPr>
            </w:pPr>
          </w:p>
        </w:tc>
        <w:tc>
          <w:tcPr>
            <w:tcW w:w="15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B2B2B2"/>
            </w:tcBorders>
          </w:tcPr>
          <w:p>
            <w:pPr>
              <w:spacing w:after="0"/>
              <w:rPr>
                <w:sz w:val="21"/>
                <w:szCs w:val="21"/>
                <w:color w:val="auto"/>
              </w:rPr>
            </w:pPr>
          </w:p>
        </w:tc>
        <w:tc>
          <w:tcPr>
            <w:tcW w:w="140" w:type="dxa"/>
            <w:vAlign w:val="bottom"/>
            <w:tcBorders>
              <w:bottom w:val="single" w:sz="8" w:color="B2B2B2"/>
            </w:tcBorders>
          </w:tcPr>
          <w:p>
            <w:pPr>
              <w:spacing w:after="0"/>
              <w:rPr>
                <w:sz w:val="21"/>
                <w:szCs w:val="21"/>
                <w:color w:val="auto"/>
              </w:rPr>
            </w:pPr>
          </w:p>
        </w:tc>
        <w:tc>
          <w:tcPr>
            <w:tcW w:w="15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B2B2B2"/>
            </w:tcBorders>
          </w:tcPr>
          <w:p>
            <w:pPr>
              <w:spacing w:after="0"/>
              <w:rPr>
                <w:sz w:val="21"/>
                <w:szCs w:val="21"/>
                <w:color w:val="auto"/>
              </w:rPr>
            </w:pPr>
          </w:p>
        </w:tc>
        <w:tc>
          <w:tcPr>
            <w:tcW w:w="300" w:type="dxa"/>
            <w:vAlign w:val="bottom"/>
            <w:tcBorders>
              <w:bottom w:val="single" w:sz="8" w:color="B2B2B2"/>
            </w:tcBorders>
          </w:tcPr>
          <w:p>
            <w:pPr>
              <w:spacing w:after="0"/>
              <w:rPr>
                <w:sz w:val="21"/>
                <w:szCs w:val="21"/>
                <w:color w:val="auto"/>
              </w:rPr>
            </w:pPr>
          </w:p>
        </w:tc>
        <w:tc>
          <w:tcPr>
            <w:tcW w:w="11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B2B2B2"/>
            </w:tcBorders>
          </w:tcPr>
          <w:p>
            <w:pPr>
              <w:spacing w:after="0"/>
              <w:rPr>
                <w:sz w:val="21"/>
                <w:szCs w:val="21"/>
                <w:color w:val="auto"/>
              </w:rPr>
            </w:pPr>
          </w:p>
        </w:tc>
        <w:tc>
          <w:tcPr>
            <w:tcW w:w="360" w:type="dxa"/>
            <w:vAlign w:val="bottom"/>
            <w:tcBorders>
              <w:bottom w:val="single" w:sz="8" w:color="B2B2B2"/>
            </w:tcBorders>
          </w:tcPr>
          <w:p>
            <w:pPr>
              <w:spacing w:after="0"/>
              <w:rPr>
                <w:sz w:val="21"/>
                <w:szCs w:val="21"/>
                <w:color w:val="auto"/>
              </w:rPr>
            </w:pPr>
          </w:p>
        </w:tc>
        <w:tc>
          <w:tcPr>
            <w:tcW w:w="11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(8)</w:t>
            </w:r>
          </w:p>
        </w:tc>
      </w:tr>
      <w:tr>
        <w:trPr>
          <w:trHeight w:val="250"/>
        </w:trPr>
        <w:tc>
          <w:tcPr>
            <w:tcW w:w="4420" w:type="dxa"/>
            <w:vAlign w:val="bottom"/>
          </w:tcPr>
          <w:p>
            <w:pPr>
              <w:ind w:left="140"/>
              <w:spacing w:after="0"/>
              <w:rPr>
                <w:sz w:val="20"/>
                <w:szCs w:val="20"/>
                <w:color w:val="auto"/>
              </w:rPr>
            </w:pPr>
            <w:r>
              <w:rPr>
                <w:rFonts w:ascii="Arial" w:cs="Arial" w:eastAsia="Arial" w:hAnsi="Arial"/>
                <w:sz w:val="16"/>
                <w:szCs w:val="16"/>
                <w:color w:val="auto"/>
              </w:rPr>
              <w:t>Reclassification from AOCI</w:t>
            </w:r>
          </w:p>
        </w:tc>
        <w:tc>
          <w:tcPr>
            <w:tcW w:w="340" w:type="dxa"/>
            <w:vAlign w:val="bottom"/>
          </w:tcPr>
          <w:p>
            <w:pPr>
              <w:spacing w:after="0"/>
              <w:rPr>
                <w:sz w:val="21"/>
                <w:szCs w:val="21"/>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50"/>
        </w:trPr>
        <w:tc>
          <w:tcPr>
            <w:tcW w:w="4420" w:type="dxa"/>
            <w:vAlign w:val="bottom"/>
            <w:tcBorders>
              <w:top w:val="single" w:sz="8" w:color="B2B2B2"/>
              <w:bottom w:val="single" w:sz="8" w:color="B2B2B2"/>
            </w:tcBorders>
          </w:tcPr>
          <w:p>
            <w:pPr>
              <w:ind w:left="20"/>
              <w:spacing w:after="0"/>
              <w:rPr>
                <w:sz w:val="20"/>
                <w:szCs w:val="20"/>
                <w:color w:val="auto"/>
              </w:rPr>
            </w:pPr>
            <w:r>
              <w:rPr>
                <w:rFonts w:ascii="Arial" w:cs="Arial" w:eastAsia="Arial" w:hAnsi="Arial"/>
                <w:sz w:val="16"/>
                <w:szCs w:val="16"/>
                <w:color w:val="auto"/>
              </w:rPr>
              <w:t>Balance at January 2, 2026</w:t>
            </w:r>
          </w:p>
        </w:tc>
        <w:tc>
          <w:tcPr>
            <w:tcW w:w="340" w:type="dxa"/>
            <w:vAlign w:val="bottom"/>
            <w:tcBorders>
              <w:top w:val="single" w:sz="8" w:color="901588"/>
              <w:bottom w:val="single" w:sz="8" w:color="B2B2B2"/>
            </w:tcBorders>
          </w:tcPr>
          <w:p>
            <w:pPr>
              <w:spacing w:after="0"/>
              <w:rPr>
                <w:sz w:val="21"/>
                <w:szCs w:val="21"/>
                <w:color w:val="auto"/>
              </w:rPr>
            </w:pPr>
          </w:p>
        </w:tc>
        <w:tc>
          <w:tcPr>
            <w:tcW w:w="1580" w:type="dxa"/>
            <w:vAlign w:val="bottom"/>
            <w:tcBorders>
              <w:top w:val="single" w:sz="8" w:color="901588"/>
              <w:bottom w:val="single" w:sz="8" w:color="B2B2B2"/>
            </w:tcBorders>
          </w:tcPr>
          <w:p>
            <w:pPr>
              <w:jc w:val="right"/>
              <w:spacing w:after="0"/>
              <w:rPr>
                <w:sz w:val="20"/>
                <w:szCs w:val="20"/>
                <w:color w:val="auto"/>
              </w:rPr>
            </w:pPr>
            <w:r>
              <w:rPr>
                <w:rFonts w:ascii="Arial" w:cs="Arial" w:eastAsia="Arial" w:hAnsi="Arial"/>
                <w:sz w:val="16"/>
                <w:szCs w:val="16"/>
                <w:color w:val="auto"/>
              </w:rPr>
              <w:t>(32)</w:t>
            </w:r>
          </w:p>
        </w:tc>
        <w:tc>
          <w:tcPr>
            <w:tcW w:w="100" w:type="dxa"/>
            <w:vAlign w:val="bottom"/>
            <w:tcBorders>
              <w:top w:val="single" w:sz="8" w:color="B2B2B2"/>
              <w:bottom w:val="single" w:sz="8" w:color="B2B2B2"/>
            </w:tcBorders>
          </w:tcPr>
          <w:p>
            <w:pPr>
              <w:spacing w:after="0"/>
              <w:rPr>
                <w:sz w:val="21"/>
                <w:szCs w:val="21"/>
                <w:color w:val="auto"/>
              </w:rPr>
            </w:pPr>
          </w:p>
        </w:tc>
        <w:tc>
          <w:tcPr>
            <w:tcW w:w="140" w:type="dxa"/>
            <w:vAlign w:val="bottom"/>
            <w:tcBorders>
              <w:top w:val="single" w:sz="8" w:color="901588"/>
              <w:bottom w:val="single" w:sz="8" w:color="B2B2B2"/>
            </w:tcBorders>
          </w:tcPr>
          <w:p>
            <w:pPr>
              <w:spacing w:after="0"/>
              <w:rPr>
                <w:sz w:val="21"/>
                <w:szCs w:val="21"/>
                <w:color w:val="auto"/>
              </w:rPr>
            </w:pPr>
          </w:p>
        </w:tc>
        <w:tc>
          <w:tcPr>
            <w:tcW w:w="1540" w:type="dxa"/>
            <w:vAlign w:val="bottom"/>
            <w:tcBorders>
              <w:top w:val="single" w:sz="8" w:color="901588"/>
              <w:bottom w:val="single" w:sz="8" w:color="B2B2B2"/>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top w:val="single" w:sz="8" w:color="B2B2B2"/>
              <w:bottom w:val="single" w:sz="8" w:color="B2B2B2"/>
            </w:tcBorders>
          </w:tcPr>
          <w:p>
            <w:pPr>
              <w:spacing w:after="0"/>
              <w:rPr>
                <w:sz w:val="21"/>
                <w:szCs w:val="21"/>
                <w:color w:val="auto"/>
              </w:rPr>
            </w:pPr>
          </w:p>
        </w:tc>
        <w:tc>
          <w:tcPr>
            <w:tcW w:w="300" w:type="dxa"/>
            <w:vAlign w:val="bottom"/>
            <w:tcBorders>
              <w:top w:val="single" w:sz="8" w:color="901588"/>
              <w:bottom w:val="single" w:sz="8" w:color="B2B2B2"/>
            </w:tcBorders>
          </w:tcPr>
          <w:p>
            <w:pPr>
              <w:spacing w:after="0"/>
              <w:rPr>
                <w:sz w:val="21"/>
                <w:szCs w:val="21"/>
                <w:color w:val="auto"/>
              </w:rPr>
            </w:pPr>
          </w:p>
        </w:tc>
        <w:tc>
          <w:tcPr>
            <w:tcW w:w="1160" w:type="dxa"/>
            <w:vAlign w:val="bottom"/>
            <w:tcBorders>
              <w:top w:val="single" w:sz="8" w:color="901588"/>
              <w:bottom w:val="single" w:sz="8" w:color="B2B2B2"/>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top w:val="single" w:sz="8" w:color="B2B2B2"/>
              <w:bottom w:val="single" w:sz="8" w:color="B2B2B2"/>
            </w:tcBorders>
          </w:tcPr>
          <w:p>
            <w:pPr>
              <w:spacing w:after="0"/>
              <w:rPr>
                <w:sz w:val="21"/>
                <w:szCs w:val="21"/>
                <w:color w:val="auto"/>
              </w:rPr>
            </w:pPr>
          </w:p>
        </w:tc>
        <w:tc>
          <w:tcPr>
            <w:tcW w:w="360" w:type="dxa"/>
            <w:vAlign w:val="bottom"/>
            <w:tcBorders>
              <w:top w:val="single" w:sz="8" w:color="901588"/>
              <w:bottom w:val="single" w:sz="8" w:color="B2B2B2"/>
            </w:tcBorders>
          </w:tcPr>
          <w:p>
            <w:pPr>
              <w:spacing w:after="0"/>
              <w:rPr>
                <w:sz w:val="21"/>
                <w:szCs w:val="21"/>
                <w:color w:val="auto"/>
              </w:rPr>
            </w:pPr>
          </w:p>
        </w:tc>
        <w:tc>
          <w:tcPr>
            <w:tcW w:w="1100" w:type="dxa"/>
            <w:vAlign w:val="bottom"/>
            <w:tcBorders>
              <w:top w:val="single" w:sz="8" w:color="901588"/>
              <w:bottom w:val="single" w:sz="8" w:color="B2B2B2"/>
            </w:tcBorders>
          </w:tcPr>
          <w:p>
            <w:pPr>
              <w:jc w:val="right"/>
              <w:spacing w:after="0"/>
              <w:rPr>
                <w:sz w:val="20"/>
                <w:szCs w:val="20"/>
                <w:color w:val="auto"/>
              </w:rPr>
            </w:pPr>
            <w:r>
              <w:rPr>
                <w:rFonts w:ascii="Arial" w:cs="Arial" w:eastAsia="Arial" w:hAnsi="Arial"/>
                <w:sz w:val="16"/>
                <w:szCs w:val="16"/>
                <w:color w:val="auto"/>
              </w:rPr>
              <w:t>(50)</w:t>
            </w:r>
          </w:p>
        </w:tc>
      </w:tr>
      <w:tr>
        <w:trPr>
          <w:trHeight w:val="250"/>
        </w:trPr>
        <w:tc>
          <w:tcPr>
            <w:tcW w:w="44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Other comprehensive income</w:t>
            </w:r>
          </w:p>
        </w:tc>
        <w:tc>
          <w:tcPr>
            <w:tcW w:w="340" w:type="dxa"/>
            <w:vAlign w:val="bottom"/>
            <w:tcBorders>
              <w:bottom w:val="single" w:sz="8" w:color="B2B2B2"/>
            </w:tcBorders>
          </w:tcPr>
          <w:p>
            <w:pPr>
              <w:spacing w:after="0"/>
              <w:rPr>
                <w:sz w:val="21"/>
                <w:szCs w:val="21"/>
                <w:color w:val="auto"/>
              </w:rPr>
            </w:pPr>
          </w:p>
        </w:tc>
        <w:tc>
          <w:tcPr>
            <w:tcW w:w="15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B2B2B2"/>
            </w:tcBorders>
          </w:tcPr>
          <w:p>
            <w:pPr>
              <w:spacing w:after="0"/>
              <w:rPr>
                <w:sz w:val="21"/>
                <w:szCs w:val="21"/>
                <w:color w:val="auto"/>
              </w:rPr>
            </w:pPr>
          </w:p>
        </w:tc>
        <w:tc>
          <w:tcPr>
            <w:tcW w:w="140" w:type="dxa"/>
            <w:vAlign w:val="bottom"/>
            <w:tcBorders>
              <w:bottom w:val="single" w:sz="8" w:color="B2B2B2"/>
            </w:tcBorders>
          </w:tcPr>
          <w:p>
            <w:pPr>
              <w:spacing w:after="0"/>
              <w:rPr>
                <w:sz w:val="21"/>
                <w:szCs w:val="21"/>
                <w:color w:val="auto"/>
              </w:rPr>
            </w:pPr>
          </w:p>
        </w:tc>
        <w:tc>
          <w:tcPr>
            <w:tcW w:w="1640" w:type="dxa"/>
            <w:vAlign w:val="bottom"/>
            <w:tcBorders>
              <w:bottom w:val="single" w:sz="8" w:color="B2B2B2"/>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B2B2B2"/>
            </w:tcBorders>
          </w:tcPr>
          <w:p>
            <w:pPr>
              <w:spacing w:after="0"/>
              <w:rPr>
                <w:sz w:val="21"/>
                <w:szCs w:val="21"/>
                <w:color w:val="auto"/>
              </w:rPr>
            </w:pPr>
          </w:p>
        </w:tc>
        <w:tc>
          <w:tcPr>
            <w:tcW w:w="11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B2B2B2"/>
            </w:tcBorders>
          </w:tcPr>
          <w:p>
            <w:pPr>
              <w:spacing w:after="0"/>
              <w:rPr>
                <w:sz w:val="21"/>
                <w:szCs w:val="21"/>
                <w:color w:val="auto"/>
              </w:rPr>
            </w:pPr>
          </w:p>
        </w:tc>
        <w:tc>
          <w:tcPr>
            <w:tcW w:w="360" w:type="dxa"/>
            <w:vAlign w:val="bottom"/>
            <w:tcBorders>
              <w:bottom w:val="single" w:sz="8" w:color="B2B2B2"/>
            </w:tcBorders>
          </w:tcPr>
          <w:p>
            <w:pPr>
              <w:spacing w:after="0"/>
              <w:rPr>
                <w:sz w:val="21"/>
                <w:szCs w:val="21"/>
                <w:color w:val="auto"/>
              </w:rPr>
            </w:pPr>
          </w:p>
        </w:tc>
        <w:tc>
          <w:tcPr>
            <w:tcW w:w="11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30</w:t>
            </w:r>
          </w:p>
        </w:tc>
      </w:tr>
      <w:tr>
        <w:trPr>
          <w:trHeight w:val="250"/>
        </w:trPr>
        <w:tc>
          <w:tcPr>
            <w:tcW w:w="44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Taxes</w:t>
            </w:r>
          </w:p>
        </w:tc>
        <w:tc>
          <w:tcPr>
            <w:tcW w:w="340" w:type="dxa"/>
            <w:vAlign w:val="bottom"/>
            <w:tcBorders>
              <w:bottom w:val="single" w:sz="8" w:color="901588"/>
            </w:tcBorders>
          </w:tcPr>
          <w:p>
            <w:pPr>
              <w:spacing w:after="0"/>
              <w:rPr>
                <w:sz w:val="21"/>
                <w:szCs w:val="21"/>
                <w:color w:val="auto"/>
              </w:rPr>
            </w:pPr>
          </w:p>
        </w:tc>
        <w:tc>
          <w:tcPr>
            <w:tcW w:w="15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B2B2B2"/>
            </w:tcBorders>
          </w:tcPr>
          <w:p>
            <w:pPr>
              <w:spacing w:after="0"/>
              <w:rPr>
                <w:sz w:val="21"/>
                <w:szCs w:val="21"/>
                <w:color w:val="auto"/>
              </w:rPr>
            </w:pPr>
          </w:p>
        </w:tc>
        <w:tc>
          <w:tcPr>
            <w:tcW w:w="140" w:type="dxa"/>
            <w:vAlign w:val="bottom"/>
            <w:tcBorders>
              <w:bottom w:val="single" w:sz="8" w:color="901588"/>
            </w:tcBorders>
          </w:tcPr>
          <w:p>
            <w:pPr>
              <w:spacing w:after="0"/>
              <w:rPr>
                <w:sz w:val="21"/>
                <w:szCs w:val="21"/>
                <w:color w:val="auto"/>
              </w:rPr>
            </w:pPr>
          </w:p>
        </w:tc>
        <w:tc>
          <w:tcPr>
            <w:tcW w:w="15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B2B2B2"/>
            </w:tcBorders>
          </w:tcPr>
          <w:p>
            <w:pPr>
              <w:spacing w:after="0"/>
              <w:rPr>
                <w:sz w:val="21"/>
                <w:szCs w:val="21"/>
                <w:color w:val="auto"/>
              </w:rPr>
            </w:pPr>
          </w:p>
        </w:tc>
        <w:tc>
          <w:tcPr>
            <w:tcW w:w="300" w:type="dxa"/>
            <w:vAlign w:val="bottom"/>
            <w:tcBorders>
              <w:bottom w:val="single" w:sz="8" w:color="901588"/>
            </w:tcBorders>
          </w:tcPr>
          <w:p>
            <w:pPr>
              <w:spacing w:after="0"/>
              <w:rPr>
                <w:sz w:val="21"/>
                <w:szCs w:val="21"/>
                <w:color w:val="auto"/>
              </w:rPr>
            </w:pPr>
          </w:p>
        </w:tc>
        <w:tc>
          <w:tcPr>
            <w:tcW w:w="11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B2B2B2"/>
            </w:tcBorders>
          </w:tcPr>
          <w:p>
            <w:pPr>
              <w:spacing w:after="0"/>
              <w:rPr>
                <w:sz w:val="21"/>
                <w:szCs w:val="21"/>
                <w:color w:val="auto"/>
              </w:rPr>
            </w:pPr>
          </w:p>
        </w:tc>
        <w:tc>
          <w:tcPr>
            <w:tcW w:w="360" w:type="dxa"/>
            <w:vAlign w:val="bottom"/>
            <w:tcBorders>
              <w:bottom w:val="single" w:sz="8" w:color="901588"/>
            </w:tcBorders>
          </w:tcPr>
          <w:p>
            <w:pPr>
              <w:spacing w:after="0"/>
              <w:rPr>
                <w:sz w:val="21"/>
                <w:szCs w:val="21"/>
                <w:color w:val="auto"/>
              </w:rPr>
            </w:pPr>
          </w:p>
        </w:tc>
        <w:tc>
          <w:tcPr>
            <w:tcW w:w="11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(5)</w:t>
            </w:r>
          </w:p>
        </w:tc>
      </w:tr>
      <w:tr>
        <w:trPr>
          <w:trHeight w:val="317"/>
        </w:trPr>
        <w:tc>
          <w:tcPr>
            <w:tcW w:w="4420" w:type="dxa"/>
            <w:vAlign w:val="bottom"/>
            <w:tcBorders>
              <w:bottom w:val="single" w:sz="8" w:color="901588"/>
            </w:tcBorders>
            <w:shd w:val="clear" w:color="auto" w:fill="F4E8F3"/>
          </w:tcPr>
          <w:p>
            <w:pPr>
              <w:ind w:left="20"/>
              <w:spacing w:after="0"/>
              <w:rPr>
                <w:sz w:val="20"/>
                <w:szCs w:val="20"/>
                <w:color w:val="auto"/>
              </w:rPr>
            </w:pPr>
            <w:r>
              <w:rPr>
                <w:rFonts w:ascii="Arial" w:cs="Arial" w:eastAsia="Arial" w:hAnsi="Arial"/>
                <w:sz w:val="16"/>
                <w:szCs w:val="16"/>
                <w:b w:val="1"/>
                <w:bCs w:val="1"/>
                <w:color w:val="auto"/>
              </w:rPr>
              <w:t>Balance at October 2, 2026</w:t>
            </w:r>
          </w:p>
        </w:tc>
        <w:tc>
          <w:tcPr>
            <w:tcW w:w="340" w:type="dxa"/>
            <w:vAlign w:val="bottom"/>
            <w:tcBorders>
              <w:bottom w:val="single" w:sz="8" w:color="901588"/>
            </w:tcBorders>
            <w:shd w:val="clear" w:color="auto" w:fill="F4E8F3"/>
          </w:tcPr>
          <w:p>
            <w:pPr>
              <w:jc w:val="right"/>
              <w:ind w:right="139"/>
              <w:spacing w:after="0"/>
              <w:rPr>
                <w:sz w:val="20"/>
                <w:szCs w:val="20"/>
                <w:color w:val="auto"/>
              </w:rPr>
            </w:pPr>
            <w:r>
              <w:rPr>
                <w:rFonts w:ascii="Arial" w:cs="Arial" w:eastAsia="Arial" w:hAnsi="Arial"/>
                <w:sz w:val="16"/>
                <w:szCs w:val="16"/>
                <w:b w:val="1"/>
                <w:bCs w:val="1"/>
                <w:color w:val="auto"/>
              </w:rPr>
              <w:t>$</w:t>
            </w:r>
          </w:p>
        </w:tc>
        <w:tc>
          <w:tcPr>
            <w:tcW w:w="158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(22)</w:t>
            </w:r>
          </w:p>
        </w:tc>
        <w:tc>
          <w:tcPr>
            <w:tcW w:w="100" w:type="dxa"/>
            <w:vAlign w:val="bottom"/>
            <w:tcBorders>
              <w:bottom w:val="single" w:sz="8" w:color="901588"/>
            </w:tcBorders>
            <w:shd w:val="clear" w:color="auto" w:fill="F4E8F3"/>
          </w:tcPr>
          <w:p>
            <w:pPr>
              <w:spacing w:after="0"/>
              <w:rPr>
                <w:sz w:val="24"/>
                <w:szCs w:val="24"/>
                <w:color w:val="auto"/>
              </w:rPr>
            </w:pPr>
          </w:p>
        </w:tc>
        <w:tc>
          <w:tcPr>
            <w:tcW w:w="14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w w:val="89"/>
              </w:rPr>
              <w:t>$</w:t>
            </w:r>
          </w:p>
        </w:tc>
        <w:tc>
          <w:tcPr>
            <w:tcW w:w="154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w:t>
            </w:r>
          </w:p>
        </w:tc>
        <w:tc>
          <w:tcPr>
            <w:tcW w:w="100" w:type="dxa"/>
            <w:vAlign w:val="bottom"/>
            <w:tcBorders>
              <w:bottom w:val="single" w:sz="8" w:color="901588"/>
            </w:tcBorders>
            <w:shd w:val="clear" w:color="auto" w:fill="F4E8F3"/>
          </w:tcPr>
          <w:p>
            <w:pPr>
              <w:spacing w:after="0"/>
              <w:rPr>
                <w:sz w:val="24"/>
                <w:szCs w:val="24"/>
                <w:color w:val="auto"/>
              </w:rPr>
            </w:pPr>
          </w:p>
        </w:tc>
        <w:tc>
          <w:tcPr>
            <w:tcW w:w="300" w:type="dxa"/>
            <w:vAlign w:val="bottom"/>
            <w:tcBorders>
              <w:bottom w:val="single" w:sz="8" w:color="901588"/>
            </w:tcBorders>
            <w:shd w:val="clear" w:color="auto" w:fill="F4E8F3"/>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901588"/>
            </w:tcBorders>
            <w:gridSpan w:val="2"/>
            <w:shd w:val="clear" w:color="auto" w:fill="F4E8F3"/>
          </w:tcPr>
          <w:p>
            <w:pPr>
              <w:jc w:val="right"/>
              <w:ind w:right="160"/>
              <w:spacing w:after="0"/>
              <w:rPr>
                <w:sz w:val="20"/>
                <w:szCs w:val="20"/>
                <w:color w:val="auto"/>
              </w:rPr>
            </w:pPr>
            <w:r>
              <w:rPr>
                <w:rFonts w:ascii="Arial" w:cs="Arial" w:eastAsia="Arial" w:hAnsi="Arial"/>
                <w:sz w:val="16"/>
                <w:szCs w:val="16"/>
                <w:b w:val="1"/>
                <w:bCs w:val="1"/>
                <w:color w:val="auto"/>
              </w:rPr>
              <w:t>—</w:t>
            </w:r>
          </w:p>
        </w:tc>
        <w:tc>
          <w:tcPr>
            <w:tcW w:w="360" w:type="dxa"/>
            <w:vAlign w:val="bottom"/>
            <w:tcBorders>
              <w:bottom w:val="single" w:sz="8" w:color="901588"/>
            </w:tcBorders>
            <w:shd w:val="clear" w:color="auto" w:fill="F4E8F3"/>
          </w:tcPr>
          <w:p>
            <w:pPr>
              <w:jc w:val="right"/>
              <w:ind w:right="15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(25)</w:t>
            </w:r>
          </w:p>
        </w:tc>
      </w:tr>
    </w:tbl>
    <w:p>
      <w:pPr>
        <w:spacing w:after="0" w:line="188" w:lineRule="exact"/>
        <w:rPr>
          <w:sz w:val="20"/>
          <w:szCs w:val="20"/>
          <w:color w:val="auto"/>
        </w:rPr>
      </w:pPr>
    </w:p>
    <w:p>
      <w:pPr>
        <w:ind w:right="120"/>
        <w:spacing w:after="0" w:line="304" w:lineRule="auto"/>
        <w:rPr>
          <w:sz w:val="20"/>
          <w:szCs w:val="20"/>
          <w:color w:val="auto"/>
        </w:rPr>
      </w:pPr>
      <w:r>
        <w:rPr>
          <w:rFonts w:ascii="Arial" w:cs="Arial" w:eastAsia="Arial" w:hAnsi="Arial"/>
          <w:sz w:val="16"/>
          <w:szCs w:val="16"/>
          <w:color w:val="auto"/>
        </w:rPr>
        <w:t>Reclassifications from unrecognized gain (loss) on derivative instruments are recorded in "Interest expense, net" in the condensed consolidated statements of operations.</w:t>
      </w:r>
    </w:p>
    <w:p>
      <w:pPr>
        <w:spacing w:after="0" w:line="60" w:lineRule="exact"/>
        <w:rPr>
          <w:sz w:val="20"/>
          <w:szCs w:val="20"/>
          <w:color w:val="auto"/>
        </w:rPr>
      </w:pPr>
    </w:p>
    <w:p>
      <w:pPr>
        <w:jc w:val="both"/>
        <w:ind w:right="320"/>
        <w:spacing w:after="0" w:line="292" w:lineRule="auto"/>
        <w:rPr>
          <w:sz w:val="20"/>
          <w:szCs w:val="20"/>
          <w:color w:val="auto"/>
        </w:rPr>
      </w:pPr>
      <w:r>
        <w:rPr>
          <w:rFonts w:ascii="Arial" w:cs="Arial" w:eastAsia="Arial" w:hAnsi="Arial"/>
          <w:sz w:val="16"/>
          <w:szCs w:val="16"/>
          <w:color w:val="auto"/>
        </w:rPr>
        <w:t>On May 20, 2022, the trustee of our UK defined benefit pension plan (the “Plan”) invested the assets of the Plan in a bulk purchase annuity policy to fully insure the benefits payable to the members of the Plan. The transaction was structured to enable a full buy-out, at which time the insurer would assume direct responsibility for all future pension obligations.</w:t>
      </w:r>
    </w:p>
    <w:p>
      <w:pPr>
        <w:spacing w:after="0" w:line="71" w:lineRule="exact"/>
        <w:rPr>
          <w:sz w:val="20"/>
          <w:szCs w:val="20"/>
          <w:color w:val="auto"/>
        </w:rPr>
      </w:pPr>
    </w:p>
    <w:p>
      <w:pPr>
        <w:jc w:val="both"/>
        <w:ind w:right="140"/>
        <w:spacing w:after="0" w:line="292" w:lineRule="auto"/>
        <w:rPr>
          <w:sz w:val="20"/>
          <w:szCs w:val="20"/>
          <w:color w:val="auto"/>
        </w:rPr>
      </w:pPr>
      <w:r>
        <w:rPr>
          <w:rFonts w:ascii="Arial" w:cs="Arial" w:eastAsia="Arial" w:hAnsi="Arial"/>
          <w:sz w:val="16"/>
          <w:szCs w:val="16"/>
          <w:color w:val="auto"/>
        </w:rPr>
        <w:t>On February 11, 2026, the Plan completed a full buy-out, thus relieving the Company of future pension obligations. As a result, we recognized a $23 million settlement loss primarily related to the unamortized loss previously recorded within AOCI. The settlement loss was recorded in "Other expense, net" in the condensed consolidated statements of operations.</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9320"/>
              <w:spacing w:after="0"/>
              <w:rPr>
                <w:sz w:val="20"/>
                <w:szCs w:val="20"/>
                <w:color w:val="auto"/>
              </w:rPr>
            </w:pPr>
            <w:r>
              <w:rPr>
                <w:rFonts w:ascii="Arial" w:cs="Arial" w:eastAsia="Arial" w:hAnsi="Arial"/>
                <w:sz w:val="14"/>
                <w:szCs w:val="14"/>
                <w:b w:val="1"/>
                <w:bCs w:val="1"/>
                <w:color w:val="901588"/>
              </w:rPr>
              <w:t>Leidos Holdings, Inc.</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901588"/>
              </w:rPr>
              <w:t>19</w:t>
            </w:r>
          </w:p>
        </w:tc>
      </w:tr>
      <w:tr>
        <w:trPr>
          <w:trHeight w:val="319"/>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LEIDOS HOLDINGS,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NOTES TO CONDENSED CONSOLIDATED FINANCIAL STATEMENTS (UNAUDITED)</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Note 8–Earnings Per Share</w:t>
      </w:r>
    </w:p>
    <w:p>
      <w:pPr>
        <w:spacing w:after="0" w:line="117" w:lineRule="exact"/>
        <w:rPr>
          <w:sz w:val="20"/>
          <w:szCs w:val="20"/>
          <w:color w:val="auto"/>
        </w:rPr>
      </w:pPr>
    </w:p>
    <w:p>
      <w:pPr>
        <w:ind w:right="180"/>
        <w:spacing w:after="0" w:line="316" w:lineRule="auto"/>
        <w:rPr>
          <w:sz w:val="20"/>
          <w:szCs w:val="20"/>
          <w:color w:val="auto"/>
        </w:rPr>
      </w:pPr>
      <w:r>
        <w:rPr>
          <w:rFonts w:ascii="Arial" w:cs="Arial" w:eastAsia="Arial" w:hAnsi="Arial"/>
          <w:sz w:val="16"/>
          <w:szCs w:val="16"/>
          <w:color w:val="auto"/>
        </w:rPr>
        <w:t>The following table provides a reconciliation of the weighted average number of shares outstanding used to compute basic and diluted EPS for the periods presented: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280" w:type="dxa"/>
            <w:vAlign w:val="bottom"/>
          </w:tcPr>
          <w:p>
            <w:pPr>
              <w:spacing w:after="0"/>
              <w:rPr>
                <w:sz w:val="19"/>
                <w:szCs w:val="19"/>
                <w:color w:val="auto"/>
              </w:rPr>
            </w:pPr>
          </w:p>
        </w:tc>
        <w:tc>
          <w:tcPr>
            <w:tcW w:w="2940" w:type="dxa"/>
            <w:vAlign w:val="bottom"/>
            <w:tcBorders>
              <w:bottom w:val="single" w:sz="8" w:color="901588"/>
            </w:tcBorders>
            <w:gridSpan w:val="3"/>
          </w:tcPr>
          <w:p>
            <w:pPr>
              <w:jc w:val="right"/>
              <w:ind w:right="57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9"/>
                <w:szCs w:val="19"/>
                <w:color w:val="auto"/>
              </w:rPr>
            </w:pPr>
          </w:p>
        </w:tc>
        <w:tc>
          <w:tcPr>
            <w:tcW w:w="2920" w:type="dxa"/>
            <w:vAlign w:val="bottom"/>
            <w:tcBorders>
              <w:bottom w:val="single" w:sz="8" w:color="901588"/>
            </w:tcBorders>
            <w:gridSpan w:val="3"/>
          </w:tcPr>
          <w:p>
            <w:pPr>
              <w:jc w:val="right"/>
              <w:ind w:right="619"/>
              <w:spacing w:after="0"/>
              <w:rPr>
                <w:sz w:val="20"/>
                <w:szCs w:val="20"/>
                <w:color w:val="auto"/>
              </w:rPr>
            </w:pPr>
            <w:r>
              <w:rPr>
                <w:rFonts w:ascii="Arial" w:cs="Arial" w:eastAsia="Arial" w:hAnsi="Arial"/>
                <w:sz w:val="16"/>
                <w:szCs w:val="16"/>
                <w:b w:val="1"/>
                <w:bCs w:val="1"/>
                <w:color w:val="auto"/>
              </w:rPr>
              <w:t>Nine Months Ended</w:t>
            </w:r>
          </w:p>
        </w:tc>
      </w:tr>
      <w:tr>
        <w:trPr>
          <w:trHeight w:val="226"/>
        </w:trPr>
        <w:tc>
          <w:tcPr>
            <w:tcW w:w="5280" w:type="dxa"/>
            <w:vAlign w:val="bottom"/>
          </w:tcPr>
          <w:p>
            <w:pPr>
              <w:spacing w:after="0"/>
              <w:rPr>
                <w:sz w:val="19"/>
                <w:szCs w:val="19"/>
                <w:color w:val="auto"/>
              </w:rPr>
            </w:pPr>
          </w:p>
        </w:tc>
        <w:tc>
          <w:tcPr>
            <w:tcW w:w="142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October 2,</w:t>
            </w:r>
          </w:p>
        </w:tc>
        <w:tc>
          <w:tcPr>
            <w:tcW w:w="100" w:type="dxa"/>
            <w:vAlign w:val="bottom"/>
          </w:tcPr>
          <w:p>
            <w:pPr>
              <w:spacing w:after="0"/>
              <w:rPr>
                <w:sz w:val="19"/>
                <w:szCs w:val="19"/>
                <w:color w:val="auto"/>
              </w:rPr>
            </w:pPr>
          </w:p>
        </w:tc>
        <w:tc>
          <w:tcPr>
            <w:tcW w:w="1520" w:type="dxa"/>
            <w:vAlign w:val="bottom"/>
            <w:gridSpan w:val="2"/>
          </w:tcPr>
          <w:p>
            <w:pPr>
              <w:ind w:left="640"/>
              <w:spacing w:after="0"/>
              <w:rPr>
                <w:sz w:val="20"/>
                <w:szCs w:val="20"/>
                <w:color w:val="auto"/>
              </w:rPr>
            </w:pPr>
            <w:r>
              <w:rPr>
                <w:rFonts w:ascii="Arial" w:cs="Arial" w:eastAsia="Arial" w:hAnsi="Arial"/>
                <w:sz w:val="16"/>
                <w:szCs w:val="16"/>
                <w:color w:val="auto"/>
              </w:rPr>
              <w:t>October 3,</w:t>
            </w:r>
          </w:p>
        </w:tc>
        <w:tc>
          <w:tcPr>
            <w:tcW w:w="140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October 2,</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October 3,</w:t>
            </w:r>
          </w:p>
        </w:tc>
      </w:tr>
      <w:tr>
        <w:trPr>
          <w:trHeight w:val="226"/>
        </w:trPr>
        <w:tc>
          <w:tcPr>
            <w:tcW w:w="528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(in millions)</w:t>
            </w:r>
          </w:p>
        </w:tc>
        <w:tc>
          <w:tcPr>
            <w:tcW w:w="142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2026</w:t>
            </w:r>
          </w:p>
        </w:tc>
        <w:tc>
          <w:tcPr>
            <w:tcW w:w="1520" w:type="dxa"/>
            <w:vAlign w:val="bottom"/>
            <w:tcBorders>
              <w:bottom w:val="single" w:sz="8" w:color="901588"/>
            </w:tcBorders>
            <w:gridSpan w:val="2"/>
          </w:tcPr>
          <w:p>
            <w:pPr>
              <w:jc w:val="right"/>
              <w:spacing w:after="0"/>
              <w:rPr>
                <w:sz w:val="20"/>
                <w:szCs w:val="20"/>
                <w:color w:val="auto"/>
              </w:rPr>
            </w:pPr>
            <w:r>
              <w:rPr>
                <w:rFonts w:ascii="Arial" w:cs="Arial" w:eastAsia="Arial" w:hAnsi="Arial"/>
                <w:sz w:val="16"/>
                <w:szCs w:val="16"/>
                <w:color w:val="auto"/>
              </w:rPr>
              <w:t>2025</w:t>
            </w:r>
          </w:p>
        </w:tc>
        <w:tc>
          <w:tcPr>
            <w:tcW w:w="100" w:type="dxa"/>
            <w:vAlign w:val="bottom"/>
            <w:tcBorders>
              <w:bottom w:val="single" w:sz="8" w:color="901588"/>
            </w:tcBorders>
          </w:tcPr>
          <w:p>
            <w:pPr>
              <w:spacing w:after="0"/>
              <w:rPr>
                <w:sz w:val="19"/>
                <w:szCs w:val="19"/>
                <w:color w:val="auto"/>
              </w:rPr>
            </w:pPr>
          </w:p>
        </w:tc>
        <w:tc>
          <w:tcPr>
            <w:tcW w:w="14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2026</w:t>
            </w:r>
          </w:p>
        </w:tc>
        <w:tc>
          <w:tcPr>
            <w:tcW w:w="1520" w:type="dxa"/>
            <w:vAlign w:val="bottom"/>
            <w:tcBorders>
              <w:bottom w:val="single" w:sz="8" w:color="901588"/>
            </w:tcBorders>
            <w:gridSpan w:val="2"/>
          </w:tcPr>
          <w:p>
            <w:pPr>
              <w:jc w:val="right"/>
              <w:spacing w:after="0"/>
              <w:rPr>
                <w:sz w:val="20"/>
                <w:szCs w:val="20"/>
                <w:color w:val="auto"/>
              </w:rPr>
            </w:pPr>
            <w:r>
              <w:rPr>
                <w:rFonts w:ascii="Arial" w:cs="Arial" w:eastAsia="Arial" w:hAnsi="Arial"/>
                <w:sz w:val="16"/>
                <w:szCs w:val="16"/>
                <w:color w:val="auto"/>
              </w:rPr>
              <w:t>2025</w:t>
            </w:r>
          </w:p>
        </w:tc>
      </w:tr>
      <w:tr>
        <w:trPr>
          <w:trHeight w:val="250"/>
        </w:trPr>
        <w:tc>
          <w:tcPr>
            <w:tcW w:w="528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Basic weighted average number of shares outstanding</w:t>
            </w:r>
          </w:p>
        </w:tc>
        <w:tc>
          <w:tcPr>
            <w:tcW w:w="142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124</w:t>
            </w:r>
          </w:p>
        </w:tc>
        <w:tc>
          <w:tcPr>
            <w:tcW w:w="1520" w:type="dxa"/>
            <w:vAlign w:val="bottom"/>
            <w:tcBorders>
              <w:bottom w:val="single" w:sz="8" w:color="B2B2B2"/>
            </w:tcBorders>
            <w:gridSpan w:val="2"/>
          </w:tcPr>
          <w:p>
            <w:pPr>
              <w:jc w:val="right"/>
              <w:spacing w:after="0"/>
              <w:rPr>
                <w:sz w:val="20"/>
                <w:szCs w:val="20"/>
                <w:color w:val="auto"/>
              </w:rPr>
            </w:pPr>
            <w:r>
              <w:rPr>
                <w:rFonts w:ascii="Arial" w:cs="Arial" w:eastAsia="Arial" w:hAnsi="Arial"/>
                <w:sz w:val="16"/>
                <w:szCs w:val="16"/>
                <w:color w:val="auto"/>
              </w:rPr>
              <w:t>128</w:t>
            </w:r>
          </w:p>
        </w:tc>
        <w:tc>
          <w:tcPr>
            <w:tcW w:w="100" w:type="dxa"/>
            <w:vAlign w:val="bottom"/>
            <w:tcBorders>
              <w:bottom w:val="single" w:sz="8" w:color="B2B2B2"/>
            </w:tcBorders>
          </w:tcPr>
          <w:p>
            <w:pPr>
              <w:spacing w:after="0"/>
              <w:rPr>
                <w:sz w:val="21"/>
                <w:szCs w:val="21"/>
                <w:color w:val="auto"/>
              </w:rPr>
            </w:pPr>
          </w:p>
        </w:tc>
        <w:tc>
          <w:tcPr>
            <w:tcW w:w="14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125</w:t>
            </w:r>
          </w:p>
        </w:tc>
        <w:tc>
          <w:tcPr>
            <w:tcW w:w="1520" w:type="dxa"/>
            <w:vAlign w:val="bottom"/>
            <w:tcBorders>
              <w:bottom w:val="single" w:sz="8" w:color="B2B2B2"/>
            </w:tcBorders>
            <w:gridSpan w:val="2"/>
          </w:tcPr>
          <w:p>
            <w:pPr>
              <w:jc w:val="right"/>
              <w:spacing w:after="0"/>
              <w:rPr>
                <w:sz w:val="20"/>
                <w:szCs w:val="20"/>
                <w:color w:val="auto"/>
              </w:rPr>
            </w:pPr>
            <w:r>
              <w:rPr>
                <w:rFonts w:ascii="Arial" w:cs="Arial" w:eastAsia="Arial" w:hAnsi="Arial"/>
                <w:sz w:val="16"/>
                <w:szCs w:val="16"/>
                <w:color w:val="auto"/>
              </w:rPr>
              <w:t>129</w:t>
            </w:r>
          </w:p>
        </w:tc>
      </w:tr>
      <w:tr>
        <w:trPr>
          <w:trHeight w:val="226"/>
        </w:trPr>
        <w:tc>
          <w:tcPr>
            <w:tcW w:w="5280" w:type="dxa"/>
            <w:vAlign w:val="bottom"/>
          </w:tcPr>
          <w:p>
            <w:pPr>
              <w:ind w:left="20"/>
              <w:spacing w:after="0"/>
              <w:rPr>
                <w:sz w:val="20"/>
                <w:szCs w:val="20"/>
                <w:color w:val="auto"/>
              </w:rPr>
            </w:pPr>
            <w:r>
              <w:rPr>
                <w:rFonts w:ascii="Arial" w:cs="Arial" w:eastAsia="Arial" w:hAnsi="Arial"/>
                <w:sz w:val="16"/>
                <w:szCs w:val="16"/>
                <w:color w:val="auto"/>
              </w:rPr>
              <w:t>Dilutive common share equivalents—stock options and other stock</w:t>
            </w:r>
          </w:p>
        </w:tc>
        <w:tc>
          <w:tcPr>
            <w:tcW w:w="1420" w:type="dxa"/>
            <w:vAlign w:val="bottom"/>
            <w:shd w:val="clear" w:color="auto" w:fill="F4E8F3"/>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shd w:val="clear" w:color="auto" w:fill="F4E8F3"/>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6"/>
        </w:trPr>
        <w:tc>
          <w:tcPr>
            <w:tcW w:w="528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awards</w:t>
            </w:r>
          </w:p>
        </w:tc>
        <w:tc>
          <w:tcPr>
            <w:tcW w:w="142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w:t>
            </w:r>
          </w:p>
        </w:tc>
        <w:tc>
          <w:tcPr>
            <w:tcW w:w="100" w:type="dxa"/>
            <w:vAlign w:val="bottom"/>
            <w:tcBorders>
              <w:bottom w:val="single" w:sz="8" w:color="B2B2B2"/>
            </w:tcBorders>
          </w:tcPr>
          <w:p>
            <w:pPr>
              <w:spacing w:after="0"/>
              <w:rPr>
                <w:sz w:val="19"/>
                <w:szCs w:val="19"/>
                <w:color w:val="auto"/>
              </w:rPr>
            </w:pPr>
          </w:p>
        </w:tc>
        <w:tc>
          <w:tcPr>
            <w:tcW w:w="14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B2B2B2"/>
            </w:tcBorders>
          </w:tcPr>
          <w:p>
            <w:pPr>
              <w:spacing w:after="0"/>
              <w:rPr>
                <w:sz w:val="19"/>
                <w:szCs w:val="19"/>
                <w:color w:val="auto"/>
              </w:rPr>
            </w:pPr>
          </w:p>
        </w:tc>
        <w:tc>
          <w:tcPr>
            <w:tcW w:w="14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w:t>
            </w:r>
          </w:p>
        </w:tc>
        <w:tc>
          <w:tcPr>
            <w:tcW w:w="100" w:type="dxa"/>
            <w:vAlign w:val="bottom"/>
            <w:tcBorders>
              <w:bottom w:val="single" w:sz="8" w:color="B2B2B2"/>
            </w:tcBorders>
          </w:tcPr>
          <w:p>
            <w:pPr>
              <w:spacing w:after="0"/>
              <w:rPr>
                <w:sz w:val="19"/>
                <w:szCs w:val="19"/>
                <w:color w:val="auto"/>
              </w:rPr>
            </w:pPr>
          </w:p>
        </w:tc>
        <w:tc>
          <w:tcPr>
            <w:tcW w:w="14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w:t>
            </w:r>
          </w:p>
        </w:tc>
      </w:tr>
      <w:tr>
        <w:trPr>
          <w:trHeight w:val="314"/>
        </w:trPr>
        <w:tc>
          <w:tcPr>
            <w:tcW w:w="528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Diluted weighted average number of shares outstanding</w:t>
            </w:r>
          </w:p>
        </w:tc>
        <w:tc>
          <w:tcPr>
            <w:tcW w:w="142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125</w:t>
            </w:r>
          </w:p>
        </w:tc>
        <w:tc>
          <w:tcPr>
            <w:tcW w:w="1520" w:type="dxa"/>
            <w:vAlign w:val="bottom"/>
            <w:tcBorders>
              <w:bottom w:val="single" w:sz="8" w:color="901588"/>
            </w:tcBorders>
            <w:gridSpan w:val="2"/>
          </w:tcPr>
          <w:p>
            <w:pPr>
              <w:jc w:val="right"/>
              <w:spacing w:after="0"/>
              <w:rPr>
                <w:sz w:val="20"/>
                <w:szCs w:val="20"/>
                <w:color w:val="auto"/>
              </w:rPr>
            </w:pPr>
            <w:r>
              <w:rPr>
                <w:rFonts w:ascii="Arial" w:cs="Arial" w:eastAsia="Arial" w:hAnsi="Arial"/>
                <w:sz w:val="16"/>
                <w:szCs w:val="16"/>
                <w:color w:val="auto"/>
              </w:rPr>
              <w:t>130</w:t>
            </w:r>
          </w:p>
        </w:tc>
        <w:tc>
          <w:tcPr>
            <w:tcW w:w="100" w:type="dxa"/>
            <w:vAlign w:val="bottom"/>
            <w:tcBorders>
              <w:bottom w:val="single" w:sz="8" w:color="901588"/>
            </w:tcBorders>
          </w:tcPr>
          <w:p>
            <w:pPr>
              <w:spacing w:after="0"/>
              <w:rPr>
                <w:sz w:val="24"/>
                <w:szCs w:val="24"/>
                <w:color w:val="auto"/>
              </w:rPr>
            </w:pPr>
          </w:p>
        </w:tc>
        <w:tc>
          <w:tcPr>
            <w:tcW w:w="14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126</w:t>
            </w:r>
          </w:p>
        </w:tc>
        <w:tc>
          <w:tcPr>
            <w:tcW w:w="1520" w:type="dxa"/>
            <w:vAlign w:val="bottom"/>
            <w:tcBorders>
              <w:bottom w:val="single" w:sz="8" w:color="901588"/>
            </w:tcBorders>
            <w:gridSpan w:val="2"/>
          </w:tcPr>
          <w:p>
            <w:pPr>
              <w:jc w:val="right"/>
              <w:spacing w:after="0"/>
              <w:rPr>
                <w:sz w:val="20"/>
                <w:szCs w:val="20"/>
                <w:color w:val="auto"/>
              </w:rPr>
            </w:pPr>
            <w:r>
              <w:rPr>
                <w:rFonts w:ascii="Arial" w:cs="Arial" w:eastAsia="Arial" w:hAnsi="Arial"/>
                <w:sz w:val="16"/>
                <w:szCs w:val="16"/>
                <w:color w:val="auto"/>
              </w:rPr>
              <w:t>130</w:t>
            </w:r>
          </w:p>
        </w:tc>
      </w:tr>
    </w:tbl>
    <w:p>
      <w:pPr>
        <w:spacing w:after="0" w:line="188" w:lineRule="exact"/>
        <w:rPr>
          <w:sz w:val="20"/>
          <w:szCs w:val="20"/>
          <w:color w:val="auto"/>
        </w:rPr>
      </w:pPr>
    </w:p>
    <w:p>
      <w:pPr>
        <w:jc w:val="both"/>
        <w:ind w:right="40"/>
        <w:spacing w:after="0" w:line="292" w:lineRule="auto"/>
        <w:rPr>
          <w:sz w:val="20"/>
          <w:szCs w:val="20"/>
          <w:color w:val="auto"/>
        </w:rPr>
      </w:pPr>
      <w:r>
        <w:rPr>
          <w:rFonts w:ascii="Arial" w:cs="Arial" w:eastAsia="Arial" w:hAnsi="Arial"/>
          <w:sz w:val="16"/>
          <w:szCs w:val="16"/>
          <w:color w:val="auto"/>
        </w:rPr>
        <w:t>Anti-dilutive stock-based awards are excluded from the weighted average number of shares outstanding used to compute diluted EPS. The total outstanding stock options and vesting stock awards that were anti-dilutive were less than 1.0 million for the three and nine months ended October 2, 2026, and less than 0.2 million for the three and nine months ended October 3, 2025.</w:t>
      </w:r>
    </w:p>
    <w:p>
      <w:pPr>
        <w:spacing w:after="0" w:line="71" w:lineRule="exact"/>
        <w:rPr>
          <w:sz w:val="20"/>
          <w:szCs w:val="20"/>
          <w:color w:val="auto"/>
        </w:rPr>
      </w:pPr>
    </w:p>
    <w:p>
      <w:pPr>
        <w:ind w:right="420"/>
        <w:spacing w:after="0" w:line="292" w:lineRule="auto"/>
        <w:rPr>
          <w:sz w:val="20"/>
          <w:szCs w:val="20"/>
          <w:color w:val="auto"/>
        </w:rPr>
      </w:pPr>
      <w:r>
        <w:rPr>
          <w:rFonts w:ascii="Arial" w:cs="Arial" w:eastAsia="Arial" w:hAnsi="Arial"/>
          <w:sz w:val="16"/>
          <w:szCs w:val="16"/>
          <w:color w:val="auto"/>
        </w:rPr>
        <w:t>During the three and nine months ended October 2, 2026, we made open market repurchases of our common stock for an aggregate purchase price of $500 million and $766 million, respectively, and $100 million for both the three and nine months ended October 3, 2025. All repurchased shares were immediately retired.</w:t>
      </w:r>
    </w:p>
    <w:p>
      <w:pPr>
        <w:spacing w:after="0" w:line="71" w:lineRule="exact"/>
        <w:rPr>
          <w:sz w:val="20"/>
          <w:szCs w:val="20"/>
          <w:color w:val="auto"/>
        </w:rPr>
      </w:pPr>
    </w:p>
    <w:p>
      <w:pPr>
        <w:ind w:right="440"/>
        <w:spacing w:after="0" w:line="304" w:lineRule="auto"/>
        <w:rPr>
          <w:sz w:val="20"/>
          <w:szCs w:val="20"/>
          <w:color w:val="auto"/>
        </w:rPr>
      </w:pPr>
      <w:r>
        <w:rPr>
          <w:rFonts w:ascii="Arial" w:cs="Arial" w:eastAsia="Arial" w:hAnsi="Arial"/>
          <w:sz w:val="16"/>
          <w:szCs w:val="16"/>
          <w:color w:val="auto"/>
        </w:rPr>
        <w:t>In fiscal 2025, we entered into an accelerated share repurchase agreement with a financial institution to repurchase shares of our outstanding common stock. We paid $500 million to the financial institution and received 3.6 million shares.</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Note 9–Income Taxes</w:t>
      </w:r>
    </w:p>
    <w:p>
      <w:pPr>
        <w:spacing w:after="0" w:line="117" w:lineRule="exact"/>
        <w:rPr>
          <w:sz w:val="20"/>
          <w:szCs w:val="20"/>
          <w:color w:val="auto"/>
        </w:rPr>
      </w:pPr>
    </w:p>
    <w:p>
      <w:pPr>
        <w:jc w:val="both"/>
        <w:ind w:right="140"/>
        <w:spacing w:after="0" w:line="292" w:lineRule="auto"/>
        <w:rPr>
          <w:sz w:val="20"/>
          <w:szCs w:val="20"/>
          <w:color w:val="auto"/>
        </w:rPr>
      </w:pPr>
      <w:r>
        <w:rPr>
          <w:rFonts w:ascii="Arial" w:cs="Arial" w:eastAsia="Arial" w:hAnsi="Arial"/>
          <w:sz w:val="16"/>
          <w:szCs w:val="16"/>
          <w:color w:val="auto"/>
        </w:rPr>
        <w:t>The effective tax rate was 14.3% for the three months ended October 2, 2026, compared to 23.8% for the three months ended October 3, 2025, and 18.9% for the nine months ended October 2, 2026, compared to 23.9% for the nine months ended October 3, 2025. The decreases in both periods were primarily due to an increase in the federal research tax credit and a decrease in unrecognized tax benefits.</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Note 10–Business Segments</w:t>
      </w:r>
    </w:p>
    <w:p>
      <w:pPr>
        <w:spacing w:after="0" w:line="11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Our operations and reportable segments are organized around the customers and markets we serve. We define our reportable segments based on the way the chief operating decision maker ("CODM"), currently our Chief Executive Officer, manages operations for the purposes of allocating resources and assessing performance. The CODM considers segment revenue and operating income to assist with the evaluation of strategic business decisions, including potential acquisitions or divestitures, whether to invest in certain products or services, share repurchases and the declaration of dividends.</w:t>
      </w:r>
    </w:p>
    <w:p>
      <w:pPr>
        <w:spacing w:after="0" w:line="72"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Beginning in fiscal 2026, we realigned our business to report in five operating segments, which are aggregated into four reportable segments in accordance with the criteria established under ASC 280: Intelligence &amp; Digital, Health, Homeland and Defense. Our reportable segments are focused on specific, defined capability sets that we bring to our customers. Additionally, we separately present the unallocable costs associated with corporate functions as Corporate. As a result of this change, prior year segment results have been recast to reflect the current reportable segment structure.</w:t>
      </w:r>
    </w:p>
    <w:p>
      <w:pPr>
        <w:spacing w:after="0" w:line="77" w:lineRule="exact"/>
        <w:rPr>
          <w:sz w:val="20"/>
          <w:szCs w:val="20"/>
          <w:color w:val="auto"/>
        </w:rPr>
      </w:pPr>
    </w:p>
    <w:p>
      <w:pPr>
        <w:ind w:right="140"/>
        <w:spacing w:after="0" w:line="282" w:lineRule="auto"/>
        <w:rPr>
          <w:sz w:val="20"/>
          <w:szCs w:val="20"/>
          <w:color w:val="auto"/>
        </w:rPr>
      </w:pPr>
      <w:r>
        <w:rPr>
          <w:rFonts w:ascii="Arial" w:cs="Arial" w:eastAsia="Arial" w:hAnsi="Arial"/>
          <w:sz w:val="16"/>
          <w:szCs w:val="16"/>
          <w:color w:val="auto"/>
        </w:rPr>
        <w:t>Our Intelligence &amp; Digital business delivers mission-focused capabilities to the U.S. federal government and the U.S. Intelligence Community. The business integrates intelligence tradecraft, full-spectrum cyber capabilities, and advanced technical solutions at scale to improve decision-making across large, distributed mission networks and classified environments. We conduct technological research and development, software engineering, modeling and simulation, advanced analytics, network modernization, artificial intelligence development, and IT service management, modernizing critical systems and enabling resilient, high-performing mission operations.</w:t>
      </w:r>
    </w:p>
    <w:p>
      <w:pPr>
        <w:spacing w:after="0" w:line="80" w:lineRule="exact"/>
        <w:rPr>
          <w:sz w:val="20"/>
          <w:szCs w:val="20"/>
          <w:color w:val="auto"/>
        </w:rPr>
      </w:pPr>
    </w:p>
    <w:p>
      <w:pPr>
        <w:ind w:right="120"/>
        <w:spacing w:after="0" w:line="292" w:lineRule="auto"/>
        <w:rPr>
          <w:sz w:val="20"/>
          <w:szCs w:val="20"/>
          <w:color w:val="auto"/>
        </w:rPr>
      </w:pPr>
      <w:r>
        <w:rPr>
          <w:rFonts w:ascii="Arial" w:cs="Arial" w:eastAsia="Arial" w:hAnsi="Arial"/>
          <w:sz w:val="16"/>
          <w:szCs w:val="16"/>
          <w:color w:val="auto"/>
        </w:rPr>
        <w:t>Our Health business delivers services and solutions to federal and commercial customers in areas of public health, care coordination, and life and environmental sciences. Our offerings include IT infrastructure modernization, software development, research and implementation, response to hazardous material incidents, mission software solutions and wellness exams.</w:t>
      </w:r>
    </w:p>
    <w:p>
      <w:pPr>
        <w:spacing w:after="0" w:line="200" w:lineRule="exact"/>
        <w:rPr>
          <w:sz w:val="20"/>
          <w:szCs w:val="20"/>
          <w:color w:val="auto"/>
        </w:rPr>
      </w:pPr>
    </w:p>
    <w:p>
      <w:pPr>
        <w:spacing w:after="0" w:line="389" w:lineRule="exact"/>
        <w:rPr>
          <w:sz w:val="20"/>
          <w:szCs w:val="20"/>
          <w:color w:val="auto"/>
        </w:rPr>
      </w:pPr>
    </w:p>
    <w:p>
      <w:pPr>
        <w:ind w:left="480" w:hanging="454"/>
        <w:spacing w:after="0"/>
        <w:tabs>
          <w:tab w:leader="none" w:pos="480" w:val="left"/>
        </w:tabs>
        <w:numPr>
          <w:ilvl w:val="0"/>
          <w:numId w:val="16"/>
        </w:numPr>
        <w:rPr>
          <w:rFonts w:ascii="Arial" w:cs="Arial" w:eastAsia="Arial" w:hAnsi="Arial"/>
          <w:sz w:val="14"/>
          <w:szCs w:val="14"/>
          <w:b w:val="1"/>
          <w:bCs w:val="1"/>
          <w:color w:val="901588"/>
        </w:rPr>
      </w:pPr>
      <w:r>
        <w:rPr>
          <w:rFonts w:ascii="Arial" w:cs="Arial" w:eastAsia="Arial" w:hAnsi="Arial"/>
          <w:sz w:val="14"/>
          <w:szCs w:val="14"/>
          <w:color w:val="auto"/>
        </w:rPr>
        <w:t>Leidos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4" w:name="page25"/>
    <w:bookmarkEnd w:id="24"/>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LEIDOS HOLDINGS,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NOTES TO CONDENSED CONSOLIDATED FINANCIAL STATEMENTS (UNAUDITED)</w:t>
      </w:r>
    </w:p>
    <w:p>
      <w:pPr>
        <w:spacing w:after="0" w:line="200" w:lineRule="exact"/>
        <w:rPr>
          <w:sz w:val="20"/>
          <w:szCs w:val="20"/>
          <w:color w:val="auto"/>
        </w:rPr>
      </w:pPr>
    </w:p>
    <w:p>
      <w:pPr>
        <w:spacing w:after="0" w:line="248" w:lineRule="exact"/>
        <w:rPr>
          <w:sz w:val="20"/>
          <w:szCs w:val="20"/>
          <w:color w:val="auto"/>
        </w:rPr>
      </w:pPr>
    </w:p>
    <w:p>
      <w:pPr>
        <w:ind w:right="320"/>
        <w:spacing w:after="0" w:line="289" w:lineRule="auto"/>
        <w:rPr>
          <w:sz w:val="20"/>
          <w:szCs w:val="20"/>
          <w:color w:val="auto"/>
        </w:rPr>
      </w:pPr>
      <w:r>
        <w:rPr>
          <w:rFonts w:ascii="Arial" w:cs="Arial" w:eastAsia="Arial" w:hAnsi="Arial"/>
          <w:sz w:val="16"/>
          <w:szCs w:val="16"/>
          <w:color w:val="auto"/>
        </w:rPr>
        <w:t>Our Homeland business serves five markets: air traffic, airports and borders, security equipment, commercial energy engineering and international. We provide safety critical software for the automation of air traffic both domestically and internationally. Additionally, we provide protection of the borders and airports through software and logistics programs. We provide security equipment for various end users. Internationally, we support defense and other government customers with software development programs, data analytics, information technology and intelligence operations.</w:t>
      </w:r>
    </w:p>
    <w:p>
      <w:pPr>
        <w:spacing w:after="0" w:line="59" w:lineRule="exact"/>
        <w:rPr>
          <w:sz w:val="20"/>
          <w:szCs w:val="20"/>
          <w:color w:val="auto"/>
        </w:rPr>
      </w:pPr>
    </w:p>
    <w:p>
      <w:pPr>
        <w:ind w:right="240"/>
        <w:spacing w:after="0" w:line="321" w:lineRule="auto"/>
        <w:rPr>
          <w:sz w:val="20"/>
          <w:szCs w:val="20"/>
          <w:color w:val="auto"/>
        </w:rPr>
      </w:pPr>
      <w:r>
        <w:rPr>
          <w:rFonts w:ascii="Arial" w:cs="Arial" w:eastAsia="Arial" w:hAnsi="Arial"/>
          <w:sz w:val="16"/>
          <w:szCs w:val="16"/>
          <w:color w:val="auto"/>
        </w:rPr>
        <w:t>Our Defense business develops and produces advanced space, aerial, surface, and sub-surface manned and un-manned defense systems. Our offerings include manufacturing, prototyping, weapons development, analytics and other advanced defense services.</w:t>
      </w:r>
    </w:p>
    <w:p>
      <w:pPr>
        <w:spacing w:after="0" w:line="48" w:lineRule="exact"/>
        <w:rPr>
          <w:sz w:val="20"/>
          <w:szCs w:val="20"/>
          <w:color w:val="auto"/>
        </w:rPr>
      </w:pPr>
    </w:p>
    <w:p>
      <w:pPr>
        <w:ind w:right="780"/>
        <w:spacing w:after="0" w:line="304" w:lineRule="auto"/>
        <w:rPr>
          <w:sz w:val="20"/>
          <w:szCs w:val="20"/>
          <w:color w:val="auto"/>
        </w:rPr>
      </w:pPr>
      <w:r>
        <w:rPr>
          <w:rFonts w:ascii="Arial" w:cs="Arial" w:eastAsia="Arial" w:hAnsi="Arial"/>
          <w:sz w:val="16"/>
          <w:szCs w:val="16"/>
          <w:color w:val="auto"/>
        </w:rPr>
        <w:t>Corporate includes the operations of various corporate activities, certain corporate expense items that are not reimbursed by our U.S. government customers and certain other expense items excluded from a reportable segment's performance.</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business segment information for the periods presented:</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200" w:type="dxa"/>
            <w:vAlign w:val="bottom"/>
          </w:tcPr>
          <w:p>
            <w:pPr>
              <w:spacing w:after="0"/>
              <w:rPr>
                <w:sz w:val="19"/>
                <w:szCs w:val="19"/>
                <w:color w:val="auto"/>
              </w:rPr>
            </w:pPr>
          </w:p>
        </w:tc>
        <w:tc>
          <w:tcPr>
            <w:tcW w:w="20" w:type="dxa"/>
            <w:vAlign w:val="bottom"/>
            <w:tcBorders>
              <w:bottom w:val="single" w:sz="8" w:color="90158B"/>
            </w:tcBorders>
          </w:tcPr>
          <w:p>
            <w:pPr>
              <w:spacing w:after="0"/>
              <w:rPr>
                <w:sz w:val="19"/>
                <w:szCs w:val="19"/>
                <w:color w:val="auto"/>
              </w:rPr>
            </w:pPr>
          </w:p>
        </w:tc>
        <w:tc>
          <w:tcPr>
            <w:tcW w:w="120" w:type="dxa"/>
            <w:vAlign w:val="bottom"/>
            <w:tcBorders>
              <w:bottom w:val="single" w:sz="8" w:color="90158B"/>
            </w:tcBorders>
          </w:tcPr>
          <w:p>
            <w:pPr>
              <w:spacing w:after="0"/>
              <w:rPr>
                <w:sz w:val="19"/>
                <w:szCs w:val="19"/>
                <w:color w:val="auto"/>
              </w:rPr>
            </w:pPr>
          </w:p>
        </w:tc>
        <w:tc>
          <w:tcPr>
            <w:tcW w:w="1600" w:type="dxa"/>
            <w:vAlign w:val="bottom"/>
            <w:tcBorders>
              <w:bottom w:val="single" w:sz="8" w:color="90158B"/>
            </w:tcBorders>
          </w:tcPr>
          <w:p>
            <w:pPr>
              <w:spacing w:after="0"/>
              <w:rPr>
                <w:sz w:val="19"/>
                <w:szCs w:val="19"/>
                <w:color w:val="auto"/>
              </w:rPr>
            </w:pPr>
          </w:p>
        </w:tc>
        <w:tc>
          <w:tcPr>
            <w:tcW w:w="20" w:type="dxa"/>
            <w:vAlign w:val="bottom"/>
            <w:tcBorders>
              <w:bottom w:val="single" w:sz="8" w:color="90158B"/>
            </w:tcBorders>
          </w:tcPr>
          <w:p>
            <w:pPr>
              <w:spacing w:after="0"/>
              <w:rPr>
                <w:sz w:val="19"/>
                <w:szCs w:val="19"/>
                <w:color w:val="auto"/>
              </w:rPr>
            </w:pPr>
          </w:p>
        </w:tc>
        <w:tc>
          <w:tcPr>
            <w:tcW w:w="80" w:type="dxa"/>
            <w:vAlign w:val="bottom"/>
            <w:tcBorders>
              <w:bottom w:val="single" w:sz="8" w:color="90158B"/>
            </w:tcBorders>
          </w:tcPr>
          <w:p>
            <w:pPr>
              <w:spacing w:after="0"/>
              <w:rPr>
                <w:sz w:val="19"/>
                <w:szCs w:val="19"/>
                <w:color w:val="auto"/>
              </w:rPr>
            </w:pPr>
          </w:p>
        </w:tc>
        <w:tc>
          <w:tcPr>
            <w:tcW w:w="20" w:type="dxa"/>
            <w:vAlign w:val="bottom"/>
            <w:tcBorders>
              <w:bottom w:val="single" w:sz="8" w:color="90158B"/>
            </w:tcBorders>
          </w:tcPr>
          <w:p>
            <w:pPr>
              <w:spacing w:after="0"/>
              <w:rPr>
                <w:sz w:val="19"/>
                <w:szCs w:val="19"/>
                <w:color w:val="auto"/>
              </w:rPr>
            </w:pPr>
          </w:p>
        </w:tc>
        <w:tc>
          <w:tcPr>
            <w:tcW w:w="420" w:type="dxa"/>
            <w:vAlign w:val="bottom"/>
            <w:tcBorders>
              <w:bottom w:val="single" w:sz="8" w:color="90158B"/>
            </w:tcBorders>
          </w:tcPr>
          <w:p>
            <w:pPr>
              <w:spacing w:after="0"/>
              <w:rPr>
                <w:sz w:val="19"/>
                <w:szCs w:val="19"/>
                <w:color w:val="auto"/>
              </w:rPr>
            </w:pPr>
          </w:p>
        </w:tc>
        <w:tc>
          <w:tcPr>
            <w:tcW w:w="3500" w:type="dxa"/>
            <w:vAlign w:val="bottom"/>
            <w:tcBorders>
              <w:bottom w:val="single" w:sz="8" w:color="90158B"/>
            </w:tcBorders>
            <w:gridSpan w:val="7"/>
          </w:tcPr>
          <w:p>
            <w:pPr>
              <w:jc w:val="right"/>
              <w:ind w:right="239"/>
              <w:spacing w:after="0"/>
              <w:rPr>
                <w:sz w:val="20"/>
                <w:szCs w:val="20"/>
                <w:color w:val="auto"/>
              </w:rPr>
            </w:pPr>
            <w:r>
              <w:rPr>
                <w:rFonts w:ascii="Arial" w:cs="Arial" w:eastAsia="Arial" w:hAnsi="Arial"/>
                <w:sz w:val="16"/>
                <w:szCs w:val="16"/>
                <w:b w:val="1"/>
                <w:bCs w:val="1"/>
                <w:color w:val="auto"/>
              </w:rPr>
              <w:t>Three Months Ended October 2, 2026</w:t>
            </w:r>
          </w:p>
        </w:tc>
        <w:tc>
          <w:tcPr>
            <w:tcW w:w="1000" w:type="dxa"/>
            <w:vAlign w:val="bottom"/>
            <w:tcBorders>
              <w:bottom w:val="single" w:sz="8" w:color="90158B"/>
            </w:tcBorders>
          </w:tcPr>
          <w:p>
            <w:pPr>
              <w:spacing w:after="0"/>
              <w:rPr>
                <w:sz w:val="19"/>
                <w:szCs w:val="19"/>
                <w:color w:val="auto"/>
              </w:rPr>
            </w:pPr>
          </w:p>
        </w:tc>
        <w:tc>
          <w:tcPr>
            <w:tcW w:w="80" w:type="dxa"/>
            <w:vAlign w:val="bottom"/>
            <w:tcBorders>
              <w:bottom w:val="single" w:sz="8" w:color="90158B"/>
            </w:tcBorders>
          </w:tcPr>
          <w:p>
            <w:pPr>
              <w:spacing w:after="0"/>
              <w:rPr>
                <w:sz w:val="19"/>
                <w:szCs w:val="19"/>
                <w:color w:val="auto"/>
              </w:rPr>
            </w:pPr>
          </w:p>
        </w:tc>
        <w:tc>
          <w:tcPr>
            <w:tcW w:w="700" w:type="dxa"/>
            <w:vAlign w:val="bottom"/>
            <w:tcBorders>
              <w:bottom w:val="single" w:sz="8" w:color="90158B"/>
            </w:tcBorders>
          </w:tcPr>
          <w:p>
            <w:pPr>
              <w:spacing w:after="0"/>
              <w:rPr>
                <w:sz w:val="19"/>
                <w:szCs w:val="19"/>
                <w:color w:val="auto"/>
              </w:rPr>
            </w:pPr>
          </w:p>
        </w:tc>
        <w:tc>
          <w:tcPr>
            <w:tcW w:w="480" w:type="dxa"/>
            <w:vAlign w:val="bottom"/>
            <w:tcBorders>
              <w:bottom w:val="single" w:sz="8" w:color="90158B"/>
            </w:tcBorders>
          </w:tcPr>
          <w:p>
            <w:pPr>
              <w:spacing w:after="0"/>
              <w:rPr>
                <w:sz w:val="19"/>
                <w:szCs w:val="19"/>
                <w:color w:val="auto"/>
              </w:rPr>
            </w:pPr>
          </w:p>
        </w:tc>
      </w:tr>
      <w:tr>
        <w:trPr>
          <w:trHeight w:val="250"/>
        </w:trPr>
        <w:tc>
          <w:tcPr>
            <w:tcW w:w="3200" w:type="dxa"/>
            <w:vAlign w:val="bottom"/>
            <w:tcBorders>
              <w:bottom w:val="single" w:sz="8" w:color="90158B"/>
            </w:tcBorders>
          </w:tcPr>
          <w:p>
            <w:pPr>
              <w:ind w:left="20"/>
              <w:spacing w:after="0"/>
              <w:rPr>
                <w:sz w:val="20"/>
                <w:szCs w:val="20"/>
                <w:color w:val="auto"/>
              </w:rPr>
            </w:pPr>
            <w:r>
              <w:rPr>
                <w:rFonts w:ascii="Arial" w:cs="Arial" w:eastAsia="Arial" w:hAnsi="Arial"/>
                <w:sz w:val="16"/>
                <w:szCs w:val="16"/>
                <w:color w:val="auto"/>
              </w:rPr>
              <w:t>(in millions)</w:t>
            </w:r>
          </w:p>
        </w:tc>
        <w:tc>
          <w:tcPr>
            <w:tcW w:w="20" w:type="dxa"/>
            <w:vAlign w:val="bottom"/>
            <w:tcBorders>
              <w:bottom w:val="single" w:sz="8" w:color="90158B"/>
            </w:tcBorders>
          </w:tcPr>
          <w:p>
            <w:pPr>
              <w:spacing w:after="0"/>
              <w:rPr>
                <w:sz w:val="21"/>
                <w:szCs w:val="21"/>
                <w:color w:val="auto"/>
              </w:rPr>
            </w:pPr>
          </w:p>
        </w:tc>
        <w:tc>
          <w:tcPr>
            <w:tcW w:w="120" w:type="dxa"/>
            <w:vAlign w:val="bottom"/>
            <w:tcBorders>
              <w:bottom w:val="single" w:sz="8" w:color="90158B"/>
            </w:tcBorders>
          </w:tcPr>
          <w:p>
            <w:pPr>
              <w:spacing w:after="0"/>
              <w:rPr>
                <w:sz w:val="21"/>
                <w:szCs w:val="21"/>
                <w:color w:val="auto"/>
              </w:rPr>
            </w:pPr>
          </w:p>
        </w:tc>
        <w:tc>
          <w:tcPr>
            <w:tcW w:w="1700" w:type="dxa"/>
            <w:vAlign w:val="bottom"/>
            <w:tcBorders>
              <w:bottom w:val="single" w:sz="8" w:color="90158B"/>
            </w:tcBorders>
            <w:gridSpan w:val="3"/>
          </w:tcPr>
          <w:p>
            <w:pPr>
              <w:spacing w:after="0"/>
              <w:rPr>
                <w:sz w:val="20"/>
                <w:szCs w:val="20"/>
                <w:color w:val="auto"/>
              </w:rPr>
            </w:pPr>
            <w:r>
              <w:rPr>
                <w:rFonts w:ascii="Arial" w:cs="Arial" w:eastAsia="Arial" w:hAnsi="Arial"/>
                <w:sz w:val="16"/>
                <w:szCs w:val="16"/>
                <w:b w:val="1"/>
                <w:bCs w:val="1"/>
                <w:color w:val="auto"/>
              </w:rPr>
              <w:t>Intelligence &amp; Digital</w:t>
            </w:r>
          </w:p>
        </w:tc>
        <w:tc>
          <w:tcPr>
            <w:tcW w:w="20" w:type="dxa"/>
            <w:vAlign w:val="bottom"/>
            <w:tcBorders>
              <w:bottom w:val="single" w:sz="8" w:color="90158B"/>
            </w:tcBorders>
          </w:tcPr>
          <w:p>
            <w:pPr>
              <w:spacing w:after="0"/>
              <w:rPr>
                <w:sz w:val="21"/>
                <w:szCs w:val="21"/>
                <w:color w:val="auto"/>
              </w:rPr>
            </w:pPr>
          </w:p>
        </w:tc>
        <w:tc>
          <w:tcPr>
            <w:tcW w:w="420" w:type="dxa"/>
            <w:vAlign w:val="bottom"/>
            <w:tcBorders>
              <w:bottom w:val="single" w:sz="8" w:color="90158B"/>
            </w:tcBorders>
          </w:tcPr>
          <w:p>
            <w:pPr>
              <w:spacing w:after="0"/>
              <w:rPr>
                <w:sz w:val="21"/>
                <w:szCs w:val="21"/>
                <w:color w:val="auto"/>
              </w:rPr>
            </w:pPr>
          </w:p>
        </w:tc>
        <w:tc>
          <w:tcPr>
            <w:tcW w:w="1080" w:type="dxa"/>
            <w:vAlign w:val="bottom"/>
            <w:tcBorders>
              <w:bottom w:val="single" w:sz="8" w:color="90158B"/>
            </w:tcBorders>
            <w:gridSpan w:val="3"/>
          </w:tcPr>
          <w:p>
            <w:pPr>
              <w:ind w:left="460"/>
              <w:spacing w:after="0"/>
              <w:rPr>
                <w:sz w:val="20"/>
                <w:szCs w:val="20"/>
                <w:color w:val="auto"/>
              </w:rPr>
            </w:pPr>
            <w:r>
              <w:rPr>
                <w:rFonts w:ascii="Arial" w:cs="Arial" w:eastAsia="Arial" w:hAnsi="Arial"/>
                <w:sz w:val="16"/>
                <w:szCs w:val="16"/>
                <w:b w:val="1"/>
                <w:bCs w:val="1"/>
                <w:color w:val="auto"/>
              </w:rPr>
              <w:t>Health</w:t>
            </w:r>
          </w:p>
        </w:tc>
        <w:tc>
          <w:tcPr>
            <w:tcW w:w="440" w:type="dxa"/>
            <w:vAlign w:val="bottom"/>
            <w:tcBorders>
              <w:bottom w:val="single" w:sz="8" w:color="90158B"/>
            </w:tcBorders>
          </w:tcPr>
          <w:p>
            <w:pPr>
              <w:spacing w:after="0"/>
              <w:rPr>
                <w:sz w:val="21"/>
                <w:szCs w:val="21"/>
                <w:color w:val="auto"/>
              </w:rPr>
            </w:pPr>
          </w:p>
        </w:tc>
        <w:tc>
          <w:tcPr>
            <w:tcW w:w="1200" w:type="dxa"/>
            <w:vAlign w:val="bottom"/>
            <w:tcBorders>
              <w:bottom w:val="single" w:sz="8" w:color="90158B"/>
            </w:tcBorders>
            <w:gridSpan w:val="2"/>
          </w:tcPr>
          <w:p>
            <w:pPr>
              <w:jc w:val="right"/>
              <w:ind w:right="100"/>
              <w:spacing w:after="0"/>
              <w:rPr>
                <w:sz w:val="20"/>
                <w:szCs w:val="20"/>
                <w:color w:val="auto"/>
              </w:rPr>
            </w:pPr>
            <w:r>
              <w:rPr>
                <w:rFonts w:ascii="Arial" w:cs="Arial" w:eastAsia="Arial" w:hAnsi="Arial"/>
                <w:sz w:val="16"/>
                <w:szCs w:val="16"/>
                <w:b w:val="1"/>
                <w:bCs w:val="1"/>
                <w:color w:val="auto"/>
              </w:rPr>
              <w:t>Homeland</w:t>
            </w:r>
          </w:p>
        </w:tc>
        <w:tc>
          <w:tcPr>
            <w:tcW w:w="780" w:type="dxa"/>
            <w:vAlign w:val="bottom"/>
            <w:tcBorders>
              <w:bottom w:val="single" w:sz="8" w:color="90158B"/>
            </w:tcBorders>
          </w:tcPr>
          <w:p>
            <w:pPr>
              <w:spacing w:after="0"/>
              <w:rPr>
                <w:sz w:val="21"/>
                <w:szCs w:val="21"/>
                <w:color w:val="auto"/>
              </w:rPr>
            </w:pPr>
          </w:p>
        </w:tc>
        <w:tc>
          <w:tcPr>
            <w:tcW w:w="1080" w:type="dxa"/>
            <w:vAlign w:val="bottom"/>
            <w:tcBorders>
              <w:bottom w:val="single" w:sz="8" w:color="90158B"/>
            </w:tcBorders>
            <w:gridSpan w:val="2"/>
          </w:tcPr>
          <w:p>
            <w:pPr>
              <w:ind w:left="340"/>
              <w:spacing w:after="0"/>
              <w:rPr>
                <w:sz w:val="20"/>
                <w:szCs w:val="20"/>
                <w:color w:val="auto"/>
              </w:rPr>
            </w:pPr>
            <w:r>
              <w:rPr>
                <w:rFonts w:ascii="Arial" w:cs="Arial" w:eastAsia="Arial" w:hAnsi="Arial"/>
                <w:sz w:val="16"/>
                <w:szCs w:val="16"/>
                <w:b w:val="1"/>
                <w:bCs w:val="1"/>
                <w:color w:val="auto"/>
              </w:rPr>
              <w:t>Defense</w:t>
            </w:r>
          </w:p>
        </w:tc>
        <w:tc>
          <w:tcPr>
            <w:tcW w:w="700" w:type="dxa"/>
            <w:vAlign w:val="bottom"/>
            <w:tcBorders>
              <w:bottom w:val="single" w:sz="8" w:color="90158B"/>
            </w:tcBorders>
            <w:shd w:val="clear" w:color="auto" w:fill="F4E8F3"/>
          </w:tcPr>
          <w:p>
            <w:pPr>
              <w:spacing w:after="0"/>
              <w:rPr>
                <w:sz w:val="21"/>
                <w:szCs w:val="21"/>
                <w:color w:val="auto"/>
              </w:rPr>
            </w:pPr>
          </w:p>
        </w:tc>
        <w:tc>
          <w:tcPr>
            <w:tcW w:w="48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Total</w:t>
            </w:r>
          </w:p>
        </w:tc>
      </w:tr>
      <w:tr>
        <w:trPr>
          <w:trHeight w:val="250"/>
        </w:trPr>
        <w:tc>
          <w:tcPr>
            <w:tcW w:w="32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Revenues</w:t>
            </w:r>
          </w:p>
        </w:tc>
        <w:tc>
          <w:tcPr>
            <w:tcW w:w="140" w:type="dxa"/>
            <w:vAlign w:val="bottom"/>
            <w:tcBorders>
              <w:bottom w:val="single" w:sz="8" w:color="DBDBDB"/>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1,546</w:t>
            </w:r>
          </w:p>
        </w:tc>
        <w:tc>
          <w:tcPr>
            <w:tcW w:w="2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440" w:type="dxa"/>
            <w:vAlign w:val="bottom"/>
            <w:tcBorders>
              <w:bottom w:val="single" w:sz="8" w:color="DBDBDB"/>
            </w:tcBorders>
            <w:gridSpan w:val="2"/>
          </w:tcPr>
          <w:p>
            <w:pPr>
              <w:jc w:val="right"/>
              <w:ind w:right="3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1,068</w:t>
            </w:r>
          </w:p>
        </w:tc>
        <w:tc>
          <w:tcPr>
            <w:tcW w:w="2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440" w:type="dxa"/>
            <w:vAlign w:val="bottom"/>
            <w:tcBorders>
              <w:bottom w:val="single" w:sz="8" w:color="DBDBDB"/>
            </w:tcBorders>
          </w:tcPr>
          <w:p>
            <w:pPr>
              <w:jc w:val="right"/>
              <w:ind w:right="2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1,024</w:t>
            </w:r>
          </w:p>
        </w:tc>
        <w:tc>
          <w:tcPr>
            <w:tcW w:w="100" w:type="dxa"/>
            <w:vAlign w:val="bottom"/>
            <w:tcBorders>
              <w:bottom w:val="single" w:sz="8" w:color="DBDBDB"/>
            </w:tcBorders>
          </w:tcPr>
          <w:p>
            <w:pPr>
              <w:spacing w:after="0"/>
              <w:rPr>
                <w:sz w:val="21"/>
                <w:szCs w:val="21"/>
                <w:color w:val="auto"/>
              </w:rPr>
            </w:pPr>
          </w:p>
        </w:tc>
        <w:tc>
          <w:tcPr>
            <w:tcW w:w="780" w:type="dxa"/>
            <w:vAlign w:val="bottom"/>
            <w:tcBorders>
              <w:bottom w:val="single" w:sz="8" w:color="DBDBDB"/>
            </w:tcBorders>
          </w:tcPr>
          <w:p>
            <w:pPr>
              <w:jc w:val="right"/>
              <w:ind w:right="5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992</w:t>
            </w:r>
          </w:p>
        </w:tc>
        <w:tc>
          <w:tcPr>
            <w:tcW w:w="80" w:type="dxa"/>
            <w:vAlign w:val="bottom"/>
            <w:tcBorders>
              <w:bottom w:val="single" w:sz="8" w:color="DBDBDB"/>
            </w:tcBorders>
          </w:tcPr>
          <w:p>
            <w:pPr>
              <w:spacing w:after="0"/>
              <w:rPr>
                <w:sz w:val="21"/>
                <w:szCs w:val="21"/>
                <w:color w:val="auto"/>
              </w:rPr>
            </w:pPr>
          </w:p>
        </w:tc>
        <w:tc>
          <w:tcPr>
            <w:tcW w:w="700" w:type="dxa"/>
            <w:vAlign w:val="bottom"/>
            <w:tcBorders>
              <w:bottom w:val="single" w:sz="8" w:color="DBDBDB"/>
            </w:tcBorders>
            <w:shd w:val="clear" w:color="auto" w:fill="F4E8F3"/>
          </w:tcPr>
          <w:p>
            <w:pPr>
              <w:jc w:val="right"/>
              <w:ind w:right="499"/>
              <w:spacing w:after="0"/>
              <w:rPr>
                <w:sz w:val="20"/>
                <w:szCs w:val="20"/>
                <w:color w:val="auto"/>
              </w:rPr>
            </w:pPr>
            <w:r>
              <w:rPr>
                <w:rFonts w:ascii="Arial" w:cs="Arial" w:eastAsia="Arial" w:hAnsi="Arial"/>
                <w:sz w:val="16"/>
                <w:szCs w:val="16"/>
                <w:b w:val="1"/>
                <w:bCs w:val="1"/>
                <w:color w:val="auto"/>
              </w:rPr>
              <w:t>$</w:t>
            </w:r>
          </w:p>
        </w:tc>
        <w:tc>
          <w:tcPr>
            <w:tcW w:w="48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w w:val="94"/>
              </w:rPr>
              <w:t>4,630</w:t>
            </w:r>
          </w:p>
        </w:tc>
      </w:tr>
      <w:tr>
        <w:trPr>
          <w:trHeight w:val="247"/>
        </w:trPr>
        <w:tc>
          <w:tcPr>
            <w:tcW w:w="32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Less:</w:t>
            </w:r>
          </w:p>
        </w:tc>
        <w:tc>
          <w:tcPr>
            <w:tcW w:w="20" w:type="dxa"/>
            <w:vAlign w:val="bottom"/>
            <w:tcBorders>
              <w:bottom w:val="single" w:sz="8" w:color="DBDBDB"/>
            </w:tcBorders>
          </w:tcPr>
          <w:p>
            <w:pPr>
              <w:spacing w:after="0"/>
              <w:rPr>
                <w:sz w:val="21"/>
                <w:szCs w:val="21"/>
                <w:color w:val="auto"/>
              </w:rPr>
            </w:pPr>
          </w:p>
        </w:tc>
        <w:tc>
          <w:tcPr>
            <w:tcW w:w="120" w:type="dxa"/>
            <w:vAlign w:val="bottom"/>
            <w:tcBorders>
              <w:bottom w:val="single" w:sz="8" w:color="DBDBDB"/>
            </w:tcBorders>
          </w:tcPr>
          <w:p>
            <w:pPr>
              <w:spacing w:after="0"/>
              <w:rPr>
                <w:sz w:val="21"/>
                <w:szCs w:val="21"/>
                <w:color w:val="auto"/>
              </w:rPr>
            </w:pPr>
          </w:p>
        </w:tc>
        <w:tc>
          <w:tcPr>
            <w:tcW w:w="1600" w:type="dxa"/>
            <w:vAlign w:val="bottom"/>
            <w:tcBorders>
              <w:bottom w:val="single" w:sz="8" w:color="DBDBDB"/>
            </w:tcBorders>
          </w:tcPr>
          <w:p>
            <w:pPr>
              <w:spacing w:after="0"/>
              <w:rPr>
                <w:sz w:val="21"/>
                <w:szCs w:val="21"/>
                <w:color w:val="auto"/>
              </w:rPr>
            </w:pPr>
          </w:p>
        </w:tc>
        <w:tc>
          <w:tcPr>
            <w:tcW w:w="2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20" w:type="dxa"/>
            <w:vAlign w:val="bottom"/>
            <w:tcBorders>
              <w:bottom w:val="single" w:sz="8" w:color="DBDBDB"/>
            </w:tcBorders>
          </w:tcPr>
          <w:p>
            <w:pPr>
              <w:spacing w:after="0"/>
              <w:rPr>
                <w:sz w:val="21"/>
                <w:szCs w:val="21"/>
                <w:color w:val="auto"/>
              </w:rPr>
            </w:pPr>
          </w:p>
        </w:tc>
        <w:tc>
          <w:tcPr>
            <w:tcW w:w="420" w:type="dxa"/>
            <w:vAlign w:val="bottom"/>
            <w:tcBorders>
              <w:bottom w:val="single" w:sz="8" w:color="DBDBDB"/>
            </w:tcBorders>
          </w:tcPr>
          <w:p>
            <w:pPr>
              <w:spacing w:after="0"/>
              <w:rPr>
                <w:sz w:val="21"/>
                <w:szCs w:val="21"/>
                <w:color w:val="auto"/>
              </w:rPr>
            </w:pPr>
          </w:p>
        </w:tc>
        <w:tc>
          <w:tcPr>
            <w:tcW w:w="980" w:type="dxa"/>
            <w:vAlign w:val="bottom"/>
            <w:tcBorders>
              <w:bottom w:val="single" w:sz="8" w:color="DBDBDB"/>
            </w:tcBorders>
          </w:tcPr>
          <w:p>
            <w:pPr>
              <w:spacing w:after="0"/>
              <w:rPr>
                <w:sz w:val="21"/>
                <w:szCs w:val="21"/>
                <w:color w:val="auto"/>
              </w:rPr>
            </w:pPr>
          </w:p>
        </w:tc>
        <w:tc>
          <w:tcPr>
            <w:tcW w:w="2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440" w:type="dxa"/>
            <w:vAlign w:val="bottom"/>
            <w:tcBorders>
              <w:bottom w:val="single" w:sz="8" w:color="DBDBDB"/>
            </w:tcBorders>
          </w:tcPr>
          <w:p>
            <w:pPr>
              <w:spacing w:after="0"/>
              <w:rPr>
                <w:sz w:val="21"/>
                <w:szCs w:val="21"/>
                <w:color w:val="auto"/>
              </w:rPr>
            </w:pPr>
          </w:p>
        </w:tc>
        <w:tc>
          <w:tcPr>
            <w:tcW w:w="1100" w:type="dxa"/>
            <w:vAlign w:val="bottom"/>
            <w:tcBorders>
              <w:bottom w:val="single" w:sz="8" w:color="DBDBDB"/>
            </w:tcBorders>
          </w:tcPr>
          <w:p>
            <w:pPr>
              <w:spacing w:after="0"/>
              <w:rPr>
                <w:sz w:val="21"/>
                <w:szCs w:val="21"/>
                <w:color w:val="auto"/>
              </w:rPr>
            </w:pPr>
          </w:p>
        </w:tc>
        <w:tc>
          <w:tcPr>
            <w:tcW w:w="100" w:type="dxa"/>
            <w:vAlign w:val="bottom"/>
            <w:tcBorders>
              <w:bottom w:val="single" w:sz="8" w:color="DBDBDB"/>
            </w:tcBorders>
          </w:tcPr>
          <w:p>
            <w:pPr>
              <w:spacing w:after="0"/>
              <w:rPr>
                <w:sz w:val="21"/>
                <w:szCs w:val="21"/>
                <w:color w:val="auto"/>
              </w:rPr>
            </w:pPr>
          </w:p>
        </w:tc>
        <w:tc>
          <w:tcPr>
            <w:tcW w:w="780" w:type="dxa"/>
            <w:vAlign w:val="bottom"/>
            <w:tcBorders>
              <w:bottom w:val="single" w:sz="8" w:color="DBDBDB"/>
            </w:tcBorders>
          </w:tcPr>
          <w:p>
            <w:pPr>
              <w:spacing w:after="0"/>
              <w:rPr>
                <w:sz w:val="21"/>
                <w:szCs w:val="21"/>
                <w:color w:val="auto"/>
              </w:rPr>
            </w:pPr>
          </w:p>
        </w:tc>
        <w:tc>
          <w:tcPr>
            <w:tcW w:w="100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700" w:type="dxa"/>
            <w:vAlign w:val="bottom"/>
            <w:tcBorders>
              <w:bottom w:val="single" w:sz="8" w:color="DBDBDB"/>
            </w:tcBorders>
            <w:shd w:val="clear" w:color="auto" w:fill="F4E8F3"/>
          </w:tcPr>
          <w:p>
            <w:pPr>
              <w:spacing w:after="0"/>
              <w:rPr>
                <w:sz w:val="21"/>
                <w:szCs w:val="21"/>
                <w:color w:val="auto"/>
              </w:rPr>
            </w:pPr>
          </w:p>
        </w:tc>
        <w:tc>
          <w:tcPr>
            <w:tcW w:w="480" w:type="dxa"/>
            <w:vAlign w:val="bottom"/>
            <w:tcBorders>
              <w:bottom w:val="single" w:sz="8" w:color="DBDBDB"/>
            </w:tcBorders>
            <w:shd w:val="clear" w:color="auto" w:fill="F4E8F3"/>
          </w:tcPr>
          <w:p>
            <w:pPr>
              <w:spacing w:after="0"/>
              <w:rPr>
                <w:sz w:val="21"/>
                <w:szCs w:val="21"/>
                <w:color w:val="auto"/>
              </w:rPr>
            </w:pPr>
          </w:p>
        </w:tc>
      </w:tr>
      <w:tr>
        <w:trPr>
          <w:trHeight w:val="253"/>
        </w:trPr>
        <w:tc>
          <w:tcPr>
            <w:tcW w:w="320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Direct labor</w:t>
            </w:r>
          </w:p>
        </w:tc>
        <w:tc>
          <w:tcPr>
            <w:tcW w:w="20" w:type="dxa"/>
            <w:vAlign w:val="bottom"/>
            <w:tcBorders>
              <w:bottom w:val="single" w:sz="8" w:color="DBDBDB"/>
            </w:tcBorders>
          </w:tcPr>
          <w:p>
            <w:pPr>
              <w:spacing w:after="0"/>
              <w:rPr>
                <w:sz w:val="21"/>
                <w:szCs w:val="21"/>
                <w:color w:val="auto"/>
              </w:rPr>
            </w:pPr>
          </w:p>
        </w:tc>
        <w:tc>
          <w:tcPr>
            <w:tcW w:w="120" w:type="dxa"/>
            <w:vAlign w:val="bottom"/>
            <w:tcBorders>
              <w:bottom w:val="single" w:sz="8" w:color="DBDBDB"/>
            </w:tcBorders>
          </w:tcPr>
          <w:p>
            <w:pPr>
              <w:spacing w:after="0"/>
              <w:rPr>
                <w:sz w:val="21"/>
                <w:szCs w:val="21"/>
                <w:color w:val="auto"/>
              </w:rPr>
            </w:pPr>
          </w:p>
        </w:tc>
        <w:tc>
          <w:tcPr>
            <w:tcW w:w="160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398</w:t>
            </w:r>
          </w:p>
        </w:tc>
        <w:tc>
          <w:tcPr>
            <w:tcW w:w="2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20" w:type="dxa"/>
            <w:vAlign w:val="bottom"/>
            <w:tcBorders>
              <w:bottom w:val="single" w:sz="8" w:color="DBDBDB"/>
            </w:tcBorders>
          </w:tcPr>
          <w:p>
            <w:pPr>
              <w:spacing w:after="0"/>
              <w:rPr>
                <w:sz w:val="21"/>
                <w:szCs w:val="21"/>
                <w:color w:val="auto"/>
              </w:rPr>
            </w:pPr>
          </w:p>
        </w:tc>
        <w:tc>
          <w:tcPr>
            <w:tcW w:w="420" w:type="dxa"/>
            <w:vAlign w:val="bottom"/>
            <w:tcBorders>
              <w:bottom w:val="single" w:sz="8" w:color="DBDBDB"/>
            </w:tcBorders>
          </w:tcPr>
          <w:p>
            <w:pPr>
              <w:spacing w:after="0"/>
              <w:rPr>
                <w:sz w:val="21"/>
                <w:szCs w:val="21"/>
                <w:color w:val="auto"/>
              </w:rPr>
            </w:pPr>
          </w:p>
        </w:tc>
        <w:tc>
          <w:tcPr>
            <w:tcW w:w="98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197</w:t>
            </w:r>
          </w:p>
        </w:tc>
        <w:tc>
          <w:tcPr>
            <w:tcW w:w="2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440" w:type="dxa"/>
            <w:vAlign w:val="bottom"/>
            <w:tcBorders>
              <w:bottom w:val="single" w:sz="8" w:color="DBDBDB"/>
            </w:tcBorders>
          </w:tcPr>
          <w:p>
            <w:pPr>
              <w:spacing w:after="0"/>
              <w:rPr>
                <w:sz w:val="21"/>
                <w:szCs w:val="21"/>
                <w:color w:val="auto"/>
              </w:rPr>
            </w:pPr>
          </w:p>
        </w:tc>
        <w:tc>
          <w:tcPr>
            <w:tcW w:w="110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230</w:t>
            </w:r>
          </w:p>
        </w:tc>
        <w:tc>
          <w:tcPr>
            <w:tcW w:w="100" w:type="dxa"/>
            <w:vAlign w:val="bottom"/>
            <w:tcBorders>
              <w:bottom w:val="single" w:sz="8" w:color="DBDBDB"/>
            </w:tcBorders>
          </w:tcPr>
          <w:p>
            <w:pPr>
              <w:spacing w:after="0"/>
              <w:rPr>
                <w:sz w:val="21"/>
                <w:szCs w:val="21"/>
                <w:color w:val="auto"/>
              </w:rPr>
            </w:pPr>
          </w:p>
        </w:tc>
        <w:tc>
          <w:tcPr>
            <w:tcW w:w="780" w:type="dxa"/>
            <w:vAlign w:val="bottom"/>
            <w:tcBorders>
              <w:bottom w:val="single" w:sz="8" w:color="DBDBDB"/>
            </w:tcBorders>
          </w:tcPr>
          <w:p>
            <w:pPr>
              <w:spacing w:after="0"/>
              <w:rPr>
                <w:sz w:val="21"/>
                <w:szCs w:val="21"/>
                <w:color w:val="auto"/>
              </w:rPr>
            </w:pPr>
          </w:p>
        </w:tc>
        <w:tc>
          <w:tcPr>
            <w:tcW w:w="100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226</w:t>
            </w:r>
          </w:p>
        </w:tc>
        <w:tc>
          <w:tcPr>
            <w:tcW w:w="80" w:type="dxa"/>
            <w:vAlign w:val="bottom"/>
            <w:tcBorders>
              <w:bottom w:val="single" w:sz="8" w:color="DBDBDB"/>
            </w:tcBorders>
          </w:tcPr>
          <w:p>
            <w:pPr>
              <w:spacing w:after="0"/>
              <w:rPr>
                <w:sz w:val="21"/>
                <w:szCs w:val="21"/>
                <w:color w:val="auto"/>
              </w:rPr>
            </w:pPr>
          </w:p>
        </w:tc>
        <w:tc>
          <w:tcPr>
            <w:tcW w:w="700" w:type="dxa"/>
            <w:vAlign w:val="bottom"/>
            <w:tcBorders>
              <w:bottom w:val="single" w:sz="8" w:color="DBDBDB"/>
            </w:tcBorders>
            <w:shd w:val="clear" w:color="auto" w:fill="F4E8F3"/>
          </w:tcPr>
          <w:p>
            <w:pPr>
              <w:spacing w:after="0"/>
              <w:rPr>
                <w:sz w:val="21"/>
                <w:szCs w:val="21"/>
                <w:color w:val="auto"/>
              </w:rPr>
            </w:pPr>
          </w:p>
        </w:tc>
        <w:tc>
          <w:tcPr>
            <w:tcW w:w="48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w w:val="94"/>
              </w:rPr>
              <w:t>1,051</w:t>
            </w:r>
          </w:p>
        </w:tc>
      </w:tr>
      <w:tr>
        <w:trPr>
          <w:trHeight w:val="250"/>
        </w:trPr>
        <w:tc>
          <w:tcPr>
            <w:tcW w:w="320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Amortization of intangible assets</w:t>
            </w:r>
          </w:p>
        </w:tc>
        <w:tc>
          <w:tcPr>
            <w:tcW w:w="20" w:type="dxa"/>
            <w:vAlign w:val="bottom"/>
            <w:tcBorders>
              <w:bottom w:val="single" w:sz="8" w:color="DBDBDB"/>
            </w:tcBorders>
          </w:tcPr>
          <w:p>
            <w:pPr>
              <w:spacing w:after="0"/>
              <w:rPr>
                <w:sz w:val="21"/>
                <w:szCs w:val="21"/>
                <w:color w:val="auto"/>
              </w:rPr>
            </w:pPr>
          </w:p>
        </w:tc>
        <w:tc>
          <w:tcPr>
            <w:tcW w:w="120" w:type="dxa"/>
            <w:vAlign w:val="bottom"/>
            <w:tcBorders>
              <w:bottom w:val="single" w:sz="8" w:color="DBDBDB"/>
            </w:tcBorders>
          </w:tcPr>
          <w:p>
            <w:pPr>
              <w:spacing w:after="0"/>
              <w:rPr>
                <w:sz w:val="21"/>
                <w:szCs w:val="21"/>
                <w:color w:val="auto"/>
              </w:rPr>
            </w:pPr>
          </w:p>
        </w:tc>
        <w:tc>
          <w:tcPr>
            <w:tcW w:w="160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5</w:t>
            </w:r>
          </w:p>
        </w:tc>
        <w:tc>
          <w:tcPr>
            <w:tcW w:w="2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20" w:type="dxa"/>
            <w:vAlign w:val="bottom"/>
            <w:tcBorders>
              <w:bottom w:val="single" w:sz="8" w:color="DBDBDB"/>
            </w:tcBorders>
          </w:tcPr>
          <w:p>
            <w:pPr>
              <w:spacing w:after="0"/>
              <w:rPr>
                <w:sz w:val="21"/>
                <w:szCs w:val="21"/>
                <w:color w:val="auto"/>
              </w:rPr>
            </w:pPr>
          </w:p>
        </w:tc>
        <w:tc>
          <w:tcPr>
            <w:tcW w:w="420" w:type="dxa"/>
            <w:vAlign w:val="bottom"/>
            <w:tcBorders>
              <w:bottom w:val="single" w:sz="8" w:color="DBDBDB"/>
            </w:tcBorders>
          </w:tcPr>
          <w:p>
            <w:pPr>
              <w:spacing w:after="0"/>
              <w:rPr>
                <w:sz w:val="21"/>
                <w:szCs w:val="21"/>
                <w:color w:val="auto"/>
              </w:rPr>
            </w:pPr>
          </w:p>
        </w:tc>
        <w:tc>
          <w:tcPr>
            <w:tcW w:w="98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5</w:t>
            </w:r>
          </w:p>
        </w:tc>
        <w:tc>
          <w:tcPr>
            <w:tcW w:w="2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440" w:type="dxa"/>
            <w:vAlign w:val="bottom"/>
            <w:tcBorders>
              <w:bottom w:val="single" w:sz="8" w:color="DBDBDB"/>
            </w:tcBorders>
          </w:tcPr>
          <w:p>
            <w:pPr>
              <w:spacing w:after="0"/>
              <w:rPr>
                <w:sz w:val="21"/>
                <w:szCs w:val="21"/>
                <w:color w:val="auto"/>
              </w:rPr>
            </w:pPr>
          </w:p>
        </w:tc>
        <w:tc>
          <w:tcPr>
            <w:tcW w:w="110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DBDBDB"/>
            </w:tcBorders>
          </w:tcPr>
          <w:p>
            <w:pPr>
              <w:spacing w:after="0"/>
              <w:rPr>
                <w:sz w:val="21"/>
                <w:szCs w:val="21"/>
                <w:color w:val="auto"/>
              </w:rPr>
            </w:pPr>
          </w:p>
        </w:tc>
        <w:tc>
          <w:tcPr>
            <w:tcW w:w="780" w:type="dxa"/>
            <w:vAlign w:val="bottom"/>
            <w:tcBorders>
              <w:bottom w:val="single" w:sz="8" w:color="DBDBDB"/>
            </w:tcBorders>
          </w:tcPr>
          <w:p>
            <w:pPr>
              <w:spacing w:after="0"/>
              <w:rPr>
                <w:sz w:val="21"/>
                <w:szCs w:val="21"/>
                <w:color w:val="auto"/>
              </w:rPr>
            </w:pPr>
          </w:p>
        </w:tc>
        <w:tc>
          <w:tcPr>
            <w:tcW w:w="100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10</w:t>
            </w:r>
          </w:p>
        </w:tc>
        <w:tc>
          <w:tcPr>
            <w:tcW w:w="80" w:type="dxa"/>
            <w:vAlign w:val="bottom"/>
            <w:tcBorders>
              <w:bottom w:val="single" w:sz="8" w:color="DBDBDB"/>
            </w:tcBorders>
          </w:tcPr>
          <w:p>
            <w:pPr>
              <w:spacing w:after="0"/>
              <w:rPr>
                <w:sz w:val="21"/>
                <w:szCs w:val="21"/>
                <w:color w:val="auto"/>
              </w:rPr>
            </w:pPr>
          </w:p>
        </w:tc>
        <w:tc>
          <w:tcPr>
            <w:tcW w:w="700" w:type="dxa"/>
            <w:vAlign w:val="bottom"/>
            <w:tcBorders>
              <w:bottom w:val="single" w:sz="8" w:color="DBDBDB"/>
            </w:tcBorders>
            <w:shd w:val="clear" w:color="auto" w:fill="F4E8F3"/>
          </w:tcPr>
          <w:p>
            <w:pPr>
              <w:spacing w:after="0"/>
              <w:rPr>
                <w:sz w:val="21"/>
                <w:szCs w:val="21"/>
                <w:color w:val="auto"/>
              </w:rPr>
            </w:pPr>
          </w:p>
        </w:tc>
        <w:tc>
          <w:tcPr>
            <w:tcW w:w="48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35</w:t>
            </w:r>
          </w:p>
        </w:tc>
      </w:tr>
      <w:tr>
        <w:trPr>
          <w:trHeight w:val="250"/>
        </w:trPr>
        <w:tc>
          <w:tcPr>
            <w:tcW w:w="320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Other segment expense</w:t>
            </w:r>
          </w:p>
        </w:tc>
        <w:tc>
          <w:tcPr>
            <w:tcW w:w="20" w:type="dxa"/>
            <w:vAlign w:val="bottom"/>
            <w:tcBorders>
              <w:bottom w:val="single" w:sz="8" w:color="90158B"/>
            </w:tcBorders>
          </w:tcPr>
          <w:p>
            <w:pPr>
              <w:spacing w:after="0"/>
              <w:rPr>
                <w:sz w:val="21"/>
                <w:szCs w:val="21"/>
                <w:color w:val="auto"/>
              </w:rPr>
            </w:pPr>
          </w:p>
        </w:tc>
        <w:tc>
          <w:tcPr>
            <w:tcW w:w="120" w:type="dxa"/>
            <w:vAlign w:val="bottom"/>
            <w:tcBorders>
              <w:bottom w:val="single" w:sz="8" w:color="90158B"/>
            </w:tcBorders>
          </w:tcPr>
          <w:p>
            <w:pPr>
              <w:spacing w:after="0"/>
              <w:rPr>
                <w:sz w:val="21"/>
                <w:szCs w:val="21"/>
                <w:color w:val="auto"/>
              </w:rPr>
            </w:pPr>
          </w:p>
        </w:tc>
        <w:tc>
          <w:tcPr>
            <w:tcW w:w="160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972</w:t>
            </w:r>
          </w:p>
        </w:tc>
        <w:tc>
          <w:tcPr>
            <w:tcW w:w="2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20" w:type="dxa"/>
            <w:vAlign w:val="bottom"/>
            <w:tcBorders>
              <w:bottom w:val="single" w:sz="8" w:color="90158B"/>
            </w:tcBorders>
          </w:tcPr>
          <w:p>
            <w:pPr>
              <w:spacing w:after="0"/>
              <w:rPr>
                <w:sz w:val="21"/>
                <w:szCs w:val="21"/>
                <w:color w:val="auto"/>
              </w:rPr>
            </w:pPr>
          </w:p>
        </w:tc>
        <w:tc>
          <w:tcPr>
            <w:tcW w:w="420" w:type="dxa"/>
            <w:vAlign w:val="bottom"/>
            <w:tcBorders>
              <w:bottom w:val="single" w:sz="8" w:color="90158B"/>
            </w:tcBorders>
          </w:tcPr>
          <w:p>
            <w:pPr>
              <w:spacing w:after="0"/>
              <w:rPr>
                <w:sz w:val="21"/>
                <w:szCs w:val="21"/>
                <w:color w:val="auto"/>
              </w:rPr>
            </w:pPr>
          </w:p>
        </w:tc>
        <w:tc>
          <w:tcPr>
            <w:tcW w:w="98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626</w:t>
            </w:r>
          </w:p>
        </w:tc>
        <w:tc>
          <w:tcPr>
            <w:tcW w:w="2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440" w:type="dxa"/>
            <w:vAlign w:val="bottom"/>
            <w:tcBorders>
              <w:bottom w:val="single" w:sz="8" w:color="90158B"/>
            </w:tcBorders>
          </w:tcPr>
          <w:p>
            <w:pPr>
              <w:spacing w:after="0"/>
              <w:rPr>
                <w:sz w:val="21"/>
                <w:szCs w:val="21"/>
                <w:color w:val="auto"/>
              </w:rPr>
            </w:pPr>
          </w:p>
        </w:tc>
        <w:tc>
          <w:tcPr>
            <w:tcW w:w="110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698</w:t>
            </w:r>
          </w:p>
        </w:tc>
        <w:tc>
          <w:tcPr>
            <w:tcW w:w="100" w:type="dxa"/>
            <w:vAlign w:val="bottom"/>
            <w:tcBorders>
              <w:bottom w:val="single" w:sz="8" w:color="DBDBDB"/>
            </w:tcBorders>
          </w:tcPr>
          <w:p>
            <w:pPr>
              <w:spacing w:after="0"/>
              <w:rPr>
                <w:sz w:val="21"/>
                <w:szCs w:val="21"/>
                <w:color w:val="auto"/>
              </w:rPr>
            </w:pPr>
          </w:p>
        </w:tc>
        <w:tc>
          <w:tcPr>
            <w:tcW w:w="780" w:type="dxa"/>
            <w:vAlign w:val="bottom"/>
            <w:tcBorders>
              <w:bottom w:val="single" w:sz="8" w:color="90158B"/>
            </w:tcBorders>
          </w:tcPr>
          <w:p>
            <w:pPr>
              <w:spacing w:after="0"/>
              <w:rPr>
                <w:sz w:val="21"/>
                <w:szCs w:val="21"/>
                <w:color w:val="auto"/>
              </w:rPr>
            </w:pPr>
          </w:p>
        </w:tc>
        <w:tc>
          <w:tcPr>
            <w:tcW w:w="100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670</w:t>
            </w:r>
          </w:p>
        </w:tc>
        <w:tc>
          <w:tcPr>
            <w:tcW w:w="80" w:type="dxa"/>
            <w:vAlign w:val="bottom"/>
            <w:tcBorders>
              <w:bottom w:val="single" w:sz="8" w:color="DBDBDB"/>
            </w:tcBorders>
          </w:tcPr>
          <w:p>
            <w:pPr>
              <w:spacing w:after="0"/>
              <w:rPr>
                <w:sz w:val="21"/>
                <w:szCs w:val="21"/>
                <w:color w:val="auto"/>
              </w:rPr>
            </w:pPr>
          </w:p>
        </w:tc>
        <w:tc>
          <w:tcPr>
            <w:tcW w:w="700" w:type="dxa"/>
            <w:vAlign w:val="bottom"/>
            <w:tcBorders>
              <w:bottom w:val="single" w:sz="8" w:color="90158B"/>
            </w:tcBorders>
            <w:shd w:val="clear" w:color="auto" w:fill="F4E8F3"/>
          </w:tcPr>
          <w:p>
            <w:pPr>
              <w:spacing w:after="0"/>
              <w:rPr>
                <w:sz w:val="21"/>
                <w:szCs w:val="21"/>
                <w:color w:val="auto"/>
              </w:rPr>
            </w:pPr>
          </w:p>
        </w:tc>
        <w:tc>
          <w:tcPr>
            <w:tcW w:w="48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w w:val="94"/>
              </w:rPr>
              <w:t>2,966</w:t>
            </w:r>
          </w:p>
        </w:tc>
      </w:tr>
      <w:tr>
        <w:trPr>
          <w:trHeight w:val="250"/>
        </w:trPr>
        <w:tc>
          <w:tcPr>
            <w:tcW w:w="32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Segment operating income</w:t>
            </w:r>
          </w:p>
        </w:tc>
        <w:tc>
          <w:tcPr>
            <w:tcW w:w="140" w:type="dxa"/>
            <w:vAlign w:val="bottom"/>
            <w:tcBorders>
              <w:bottom w:val="single" w:sz="8" w:color="DBDBDB"/>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171</w:t>
            </w:r>
          </w:p>
        </w:tc>
        <w:tc>
          <w:tcPr>
            <w:tcW w:w="2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440" w:type="dxa"/>
            <w:vAlign w:val="bottom"/>
            <w:tcBorders>
              <w:bottom w:val="single" w:sz="8" w:color="DBDBDB"/>
            </w:tcBorders>
            <w:gridSpan w:val="2"/>
          </w:tcPr>
          <w:p>
            <w:pPr>
              <w:jc w:val="right"/>
              <w:ind w:right="3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240</w:t>
            </w:r>
          </w:p>
        </w:tc>
        <w:tc>
          <w:tcPr>
            <w:tcW w:w="2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440" w:type="dxa"/>
            <w:vAlign w:val="bottom"/>
            <w:tcBorders>
              <w:bottom w:val="single" w:sz="8" w:color="DBDBDB"/>
            </w:tcBorders>
          </w:tcPr>
          <w:p>
            <w:pPr>
              <w:jc w:val="right"/>
              <w:ind w:right="2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81</w:t>
            </w:r>
          </w:p>
        </w:tc>
        <w:tc>
          <w:tcPr>
            <w:tcW w:w="100" w:type="dxa"/>
            <w:vAlign w:val="bottom"/>
            <w:tcBorders>
              <w:bottom w:val="single" w:sz="8" w:color="DBDBDB"/>
            </w:tcBorders>
          </w:tcPr>
          <w:p>
            <w:pPr>
              <w:spacing w:after="0"/>
              <w:rPr>
                <w:sz w:val="21"/>
                <w:szCs w:val="21"/>
                <w:color w:val="auto"/>
              </w:rPr>
            </w:pPr>
          </w:p>
        </w:tc>
        <w:tc>
          <w:tcPr>
            <w:tcW w:w="780" w:type="dxa"/>
            <w:vAlign w:val="bottom"/>
            <w:tcBorders>
              <w:bottom w:val="single" w:sz="8" w:color="DBDBDB"/>
            </w:tcBorders>
          </w:tcPr>
          <w:p>
            <w:pPr>
              <w:jc w:val="right"/>
              <w:ind w:right="5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86</w:t>
            </w:r>
          </w:p>
        </w:tc>
        <w:tc>
          <w:tcPr>
            <w:tcW w:w="80" w:type="dxa"/>
            <w:vAlign w:val="bottom"/>
            <w:tcBorders>
              <w:bottom w:val="single" w:sz="8" w:color="DBDBDB"/>
            </w:tcBorders>
          </w:tcPr>
          <w:p>
            <w:pPr>
              <w:spacing w:after="0"/>
              <w:rPr>
                <w:sz w:val="21"/>
                <w:szCs w:val="21"/>
                <w:color w:val="auto"/>
              </w:rPr>
            </w:pPr>
          </w:p>
        </w:tc>
        <w:tc>
          <w:tcPr>
            <w:tcW w:w="700" w:type="dxa"/>
            <w:vAlign w:val="bottom"/>
            <w:tcBorders>
              <w:bottom w:val="single" w:sz="8" w:color="DBDBDB"/>
            </w:tcBorders>
            <w:shd w:val="clear" w:color="auto" w:fill="F4E8F3"/>
          </w:tcPr>
          <w:p>
            <w:pPr>
              <w:jc w:val="right"/>
              <w:ind w:right="499"/>
              <w:spacing w:after="0"/>
              <w:rPr>
                <w:sz w:val="20"/>
                <w:szCs w:val="20"/>
                <w:color w:val="auto"/>
              </w:rPr>
            </w:pPr>
            <w:r>
              <w:rPr>
                <w:rFonts w:ascii="Arial" w:cs="Arial" w:eastAsia="Arial" w:hAnsi="Arial"/>
                <w:sz w:val="16"/>
                <w:szCs w:val="16"/>
                <w:b w:val="1"/>
                <w:bCs w:val="1"/>
                <w:color w:val="auto"/>
              </w:rPr>
              <w:t>$</w:t>
            </w:r>
          </w:p>
        </w:tc>
        <w:tc>
          <w:tcPr>
            <w:tcW w:w="48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578</w:t>
            </w:r>
          </w:p>
        </w:tc>
      </w:tr>
      <w:tr>
        <w:trPr>
          <w:trHeight w:val="240"/>
        </w:trPr>
        <w:tc>
          <w:tcPr>
            <w:tcW w:w="3200" w:type="dxa"/>
            <w:vAlign w:val="bottom"/>
            <w:tcBorders>
              <w:bottom w:val="single" w:sz="8" w:color="DBDBDB"/>
            </w:tcBorders>
          </w:tcPr>
          <w:p>
            <w:pPr>
              <w:spacing w:after="0"/>
              <w:rPr>
                <w:sz w:val="20"/>
                <w:szCs w:val="20"/>
                <w:color w:val="auto"/>
              </w:rPr>
            </w:pPr>
          </w:p>
        </w:tc>
        <w:tc>
          <w:tcPr>
            <w:tcW w:w="20" w:type="dxa"/>
            <w:vAlign w:val="bottom"/>
            <w:tcBorders>
              <w:bottom w:val="single" w:sz="8" w:color="DBDBDB"/>
            </w:tcBorders>
          </w:tcPr>
          <w:p>
            <w:pPr>
              <w:spacing w:after="0"/>
              <w:rPr>
                <w:sz w:val="20"/>
                <w:szCs w:val="20"/>
                <w:color w:val="auto"/>
              </w:rPr>
            </w:pPr>
          </w:p>
        </w:tc>
        <w:tc>
          <w:tcPr>
            <w:tcW w:w="120" w:type="dxa"/>
            <w:vAlign w:val="bottom"/>
            <w:tcBorders>
              <w:bottom w:val="single" w:sz="8" w:color="DBDBDB"/>
            </w:tcBorders>
          </w:tcPr>
          <w:p>
            <w:pPr>
              <w:spacing w:after="0"/>
              <w:rPr>
                <w:sz w:val="20"/>
                <w:szCs w:val="20"/>
                <w:color w:val="auto"/>
              </w:rPr>
            </w:pPr>
          </w:p>
        </w:tc>
        <w:tc>
          <w:tcPr>
            <w:tcW w:w="1600" w:type="dxa"/>
            <w:vAlign w:val="bottom"/>
            <w:tcBorders>
              <w:bottom w:val="single" w:sz="8" w:color="DBDBDB"/>
            </w:tcBorders>
          </w:tcPr>
          <w:p>
            <w:pPr>
              <w:spacing w:after="0"/>
              <w:rPr>
                <w:sz w:val="20"/>
                <w:szCs w:val="20"/>
                <w:color w:val="auto"/>
              </w:rPr>
            </w:pPr>
          </w:p>
        </w:tc>
        <w:tc>
          <w:tcPr>
            <w:tcW w:w="20" w:type="dxa"/>
            <w:vAlign w:val="bottom"/>
            <w:tcBorders>
              <w:bottom w:val="single" w:sz="8" w:color="DBDBDB"/>
            </w:tcBorders>
          </w:tcPr>
          <w:p>
            <w:pPr>
              <w:spacing w:after="0"/>
              <w:rPr>
                <w:sz w:val="20"/>
                <w:szCs w:val="20"/>
                <w:color w:val="auto"/>
              </w:rPr>
            </w:pPr>
          </w:p>
        </w:tc>
        <w:tc>
          <w:tcPr>
            <w:tcW w:w="80" w:type="dxa"/>
            <w:vAlign w:val="bottom"/>
            <w:tcBorders>
              <w:bottom w:val="single" w:sz="8" w:color="DBDBDB"/>
            </w:tcBorders>
          </w:tcPr>
          <w:p>
            <w:pPr>
              <w:spacing w:after="0"/>
              <w:rPr>
                <w:sz w:val="20"/>
                <w:szCs w:val="20"/>
                <w:color w:val="auto"/>
              </w:rPr>
            </w:pPr>
          </w:p>
        </w:tc>
        <w:tc>
          <w:tcPr>
            <w:tcW w:w="20" w:type="dxa"/>
            <w:vAlign w:val="bottom"/>
            <w:tcBorders>
              <w:bottom w:val="single" w:sz="8" w:color="DBDBDB"/>
            </w:tcBorders>
          </w:tcPr>
          <w:p>
            <w:pPr>
              <w:spacing w:after="0"/>
              <w:rPr>
                <w:sz w:val="20"/>
                <w:szCs w:val="20"/>
                <w:color w:val="auto"/>
              </w:rPr>
            </w:pPr>
          </w:p>
        </w:tc>
        <w:tc>
          <w:tcPr>
            <w:tcW w:w="420" w:type="dxa"/>
            <w:vAlign w:val="bottom"/>
            <w:tcBorders>
              <w:bottom w:val="single" w:sz="8" w:color="DBDBDB"/>
            </w:tcBorders>
          </w:tcPr>
          <w:p>
            <w:pPr>
              <w:spacing w:after="0"/>
              <w:rPr>
                <w:sz w:val="20"/>
                <w:szCs w:val="20"/>
                <w:color w:val="auto"/>
              </w:rPr>
            </w:pPr>
          </w:p>
        </w:tc>
        <w:tc>
          <w:tcPr>
            <w:tcW w:w="980" w:type="dxa"/>
            <w:vAlign w:val="bottom"/>
            <w:tcBorders>
              <w:bottom w:val="single" w:sz="8" w:color="DBDBDB"/>
            </w:tcBorders>
          </w:tcPr>
          <w:p>
            <w:pPr>
              <w:spacing w:after="0"/>
              <w:rPr>
                <w:sz w:val="20"/>
                <w:szCs w:val="20"/>
                <w:color w:val="auto"/>
              </w:rPr>
            </w:pPr>
          </w:p>
        </w:tc>
        <w:tc>
          <w:tcPr>
            <w:tcW w:w="20" w:type="dxa"/>
            <w:vAlign w:val="bottom"/>
            <w:tcBorders>
              <w:bottom w:val="single" w:sz="8" w:color="DBDBDB"/>
            </w:tcBorders>
          </w:tcPr>
          <w:p>
            <w:pPr>
              <w:spacing w:after="0"/>
              <w:rPr>
                <w:sz w:val="20"/>
                <w:szCs w:val="20"/>
                <w:color w:val="auto"/>
              </w:rPr>
            </w:pPr>
          </w:p>
        </w:tc>
        <w:tc>
          <w:tcPr>
            <w:tcW w:w="80" w:type="dxa"/>
            <w:vAlign w:val="bottom"/>
            <w:tcBorders>
              <w:bottom w:val="single" w:sz="8" w:color="DBDBDB"/>
            </w:tcBorders>
          </w:tcPr>
          <w:p>
            <w:pPr>
              <w:spacing w:after="0"/>
              <w:rPr>
                <w:sz w:val="20"/>
                <w:szCs w:val="20"/>
                <w:color w:val="auto"/>
              </w:rPr>
            </w:pPr>
          </w:p>
        </w:tc>
        <w:tc>
          <w:tcPr>
            <w:tcW w:w="440" w:type="dxa"/>
            <w:vAlign w:val="bottom"/>
            <w:tcBorders>
              <w:bottom w:val="single" w:sz="8" w:color="DBDBDB"/>
            </w:tcBorders>
          </w:tcPr>
          <w:p>
            <w:pPr>
              <w:spacing w:after="0"/>
              <w:rPr>
                <w:sz w:val="20"/>
                <w:szCs w:val="20"/>
                <w:color w:val="auto"/>
              </w:rPr>
            </w:pPr>
          </w:p>
        </w:tc>
        <w:tc>
          <w:tcPr>
            <w:tcW w:w="1100" w:type="dxa"/>
            <w:vAlign w:val="bottom"/>
            <w:tcBorders>
              <w:bottom w:val="single" w:sz="8" w:color="DBDBDB"/>
            </w:tcBorders>
          </w:tcPr>
          <w:p>
            <w:pPr>
              <w:spacing w:after="0"/>
              <w:rPr>
                <w:sz w:val="20"/>
                <w:szCs w:val="20"/>
                <w:color w:val="auto"/>
              </w:rPr>
            </w:pPr>
          </w:p>
        </w:tc>
        <w:tc>
          <w:tcPr>
            <w:tcW w:w="100" w:type="dxa"/>
            <w:vAlign w:val="bottom"/>
            <w:tcBorders>
              <w:bottom w:val="single" w:sz="8" w:color="DBDBDB"/>
            </w:tcBorders>
          </w:tcPr>
          <w:p>
            <w:pPr>
              <w:spacing w:after="0"/>
              <w:rPr>
                <w:sz w:val="20"/>
                <w:szCs w:val="20"/>
                <w:color w:val="auto"/>
              </w:rPr>
            </w:pPr>
          </w:p>
        </w:tc>
        <w:tc>
          <w:tcPr>
            <w:tcW w:w="780" w:type="dxa"/>
            <w:vAlign w:val="bottom"/>
            <w:tcBorders>
              <w:bottom w:val="single" w:sz="8" w:color="DBDBDB"/>
            </w:tcBorders>
          </w:tcPr>
          <w:p>
            <w:pPr>
              <w:spacing w:after="0"/>
              <w:rPr>
                <w:sz w:val="20"/>
                <w:szCs w:val="20"/>
                <w:color w:val="auto"/>
              </w:rPr>
            </w:pPr>
          </w:p>
        </w:tc>
        <w:tc>
          <w:tcPr>
            <w:tcW w:w="1000" w:type="dxa"/>
            <w:vAlign w:val="bottom"/>
            <w:tcBorders>
              <w:bottom w:val="single" w:sz="8" w:color="DBDBDB"/>
            </w:tcBorders>
          </w:tcPr>
          <w:p>
            <w:pPr>
              <w:spacing w:after="0"/>
              <w:rPr>
                <w:sz w:val="20"/>
                <w:szCs w:val="20"/>
                <w:color w:val="auto"/>
              </w:rPr>
            </w:pPr>
          </w:p>
        </w:tc>
        <w:tc>
          <w:tcPr>
            <w:tcW w:w="80" w:type="dxa"/>
            <w:vAlign w:val="bottom"/>
            <w:tcBorders>
              <w:bottom w:val="single" w:sz="8" w:color="DBDBDB"/>
            </w:tcBorders>
          </w:tcPr>
          <w:p>
            <w:pPr>
              <w:spacing w:after="0"/>
              <w:rPr>
                <w:sz w:val="20"/>
                <w:szCs w:val="20"/>
                <w:color w:val="auto"/>
              </w:rPr>
            </w:pPr>
          </w:p>
        </w:tc>
        <w:tc>
          <w:tcPr>
            <w:tcW w:w="700" w:type="dxa"/>
            <w:vAlign w:val="bottom"/>
            <w:tcBorders>
              <w:bottom w:val="single" w:sz="8" w:color="DBDBDB"/>
            </w:tcBorders>
            <w:shd w:val="clear" w:color="auto" w:fill="F4E8F3"/>
          </w:tcPr>
          <w:p>
            <w:pPr>
              <w:spacing w:after="0"/>
              <w:rPr>
                <w:sz w:val="20"/>
                <w:szCs w:val="20"/>
                <w:color w:val="auto"/>
              </w:rPr>
            </w:pPr>
          </w:p>
        </w:tc>
        <w:tc>
          <w:tcPr>
            <w:tcW w:w="480" w:type="dxa"/>
            <w:vAlign w:val="bottom"/>
            <w:tcBorders>
              <w:bottom w:val="single" w:sz="8" w:color="DBDBDB"/>
            </w:tcBorders>
            <w:shd w:val="clear" w:color="auto" w:fill="F4E8F3"/>
          </w:tcPr>
          <w:p>
            <w:pPr>
              <w:spacing w:after="0"/>
              <w:rPr>
                <w:sz w:val="20"/>
                <w:szCs w:val="20"/>
                <w:color w:val="auto"/>
              </w:rPr>
            </w:pPr>
          </w:p>
        </w:tc>
      </w:tr>
      <w:tr>
        <w:trPr>
          <w:trHeight w:val="246"/>
        </w:trPr>
        <w:tc>
          <w:tcPr>
            <w:tcW w:w="32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Corporate expense</w:t>
            </w:r>
          </w:p>
        </w:tc>
        <w:tc>
          <w:tcPr>
            <w:tcW w:w="20" w:type="dxa"/>
            <w:vAlign w:val="bottom"/>
            <w:tcBorders>
              <w:bottom w:val="single" w:sz="8" w:color="DBDBDB"/>
            </w:tcBorders>
          </w:tcPr>
          <w:p>
            <w:pPr>
              <w:spacing w:after="0"/>
              <w:rPr>
                <w:sz w:val="21"/>
                <w:szCs w:val="21"/>
                <w:color w:val="auto"/>
              </w:rPr>
            </w:pPr>
          </w:p>
        </w:tc>
        <w:tc>
          <w:tcPr>
            <w:tcW w:w="120" w:type="dxa"/>
            <w:vAlign w:val="bottom"/>
            <w:tcBorders>
              <w:bottom w:val="single" w:sz="8" w:color="DBDBDB"/>
            </w:tcBorders>
          </w:tcPr>
          <w:p>
            <w:pPr>
              <w:spacing w:after="0"/>
              <w:rPr>
                <w:sz w:val="21"/>
                <w:szCs w:val="21"/>
                <w:color w:val="auto"/>
              </w:rPr>
            </w:pPr>
          </w:p>
        </w:tc>
        <w:tc>
          <w:tcPr>
            <w:tcW w:w="1600" w:type="dxa"/>
            <w:vAlign w:val="bottom"/>
            <w:tcBorders>
              <w:bottom w:val="single" w:sz="8" w:color="DBDBDB"/>
            </w:tcBorders>
          </w:tcPr>
          <w:p>
            <w:pPr>
              <w:spacing w:after="0"/>
              <w:rPr>
                <w:sz w:val="21"/>
                <w:szCs w:val="21"/>
                <w:color w:val="auto"/>
              </w:rPr>
            </w:pPr>
          </w:p>
        </w:tc>
        <w:tc>
          <w:tcPr>
            <w:tcW w:w="2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20" w:type="dxa"/>
            <w:vAlign w:val="bottom"/>
            <w:tcBorders>
              <w:bottom w:val="single" w:sz="8" w:color="DBDBDB"/>
            </w:tcBorders>
          </w:tcPr>
          <w:p>
            <w:pPr>
              <w:spacing w:after="0"/>
              <w:rPr>
                <w:sz w:val="21"/>
                <w:szCs w:val="21"/>
                <w:color w:val="auto"/>
              </w:rPr>
            </w:pPr>
          </w:p>
        </w:tc>
        <w:tc>
          <w:tcPr>
            <w:tcW w:w="420" w:type="dxa"/>
            <w:vAlign w:val="bottom"/>
            <w:tcBorders>
              <w:bottom w:val="single" w:sz="8" w:color="DBDBDB"/>
            </w:tcBorders>
          </w:tcPr>
          <w:p>
            <w:pPr>
              <w:spacing w:after="0"/>
              <w:rPr>
                <w:sz w:val="21"/>
                <w:szCs w:val="21"/>
                <w:color w:val="auto"/>
              </w:rPr>
            </w:pPr>
          </w:p>
        </w:tc>
        <w:tc>
          <w:tcPr>
            <w:tcW w:w="980" w:type="dxa"/>
            <w:vAlign w:val="bottom"/>
            <w:tcBorders>
              <w:bottom w:val="single" w:sz="8" w:color="DBDBDB"/>
            </w:tcBorders>
          </w:tcPr>
          <w:p>
            <w:pPr>
              <w:spacing w:after="0"/>
              <w:rPr>
                <w:sz w:val="21"/>
                <w:szCs w:val="21"/>
                <w:color w:val="auto"/>
              </w:rPr>
            </w:pPr>
          </w:p>
        </w:tc>
        <w:tc>
          <w:tcPr>
            <w:tcW w:w="2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440" w:type="dxa"/>
            <w:vAlign w:val="bottom"/>
            <w:tcBorders>
              <w:bottom w:val="single" w:sz="8" w:color="DBDBDB"/>
            </w:tcBorders>
          </w:tcPr>
          <w:p>
            <w:pPr>
              <w:spacing w:after="0"/>
              <w:rPr>
                <w:sz w:val="21"/>
                <w:szCs w:val="21"/>
                <w:color w:val="auto"/>
              </w:rPr>
            </w:pPr>
          </w:p>
        </w:tc>
        <w:tc>
          <w:tcPr>
            <w:tcW w:w="1100" w:type="dxa"/>
            <w:vAlign w:val="bottom"/>
            <w:tcBorders>
              <w:bottom w:val="single" w:sz="8" w:color="DBDBDB"/>
            </w:tcBorders>
          </w:tcPr>
          <w:p>
            <w:pPr>
              <w:spacing w:after="0"/>
              <w:rPr>
                <w:sz w:val="21"/>
                <w:szCs w:val="21"/>
                <w:color w:val="auto"/>
              </w:rPr>
            </w:pPr>
          </w:p>
        </w:tc>
        <w:tc>
          <w:tcPr>
            <w:tcW w:w="100" w:type="dxa"/>
            <w:vAlign w:val="bottom"/>
            <w:tcBorders>
              <w:bottom w:val="single" w:sz="8" w:color="DBDBDB"/>
            </w:tcBorders>
          </w:tcPr>
          <w:p>
            <w:pPr>
              <w:spacing w:after="0"/>
              <w:rPr>
                <w:sz w:val="21"/>
                <w:szCs w:val="21"/>
                <w:color w:val="auto"/>
              </w:rPr>
            </w:pPr>
          </w:p>
        </w:tc>
        <w:tc>
          <w:tcPr>
            <w:tcW w:w="780" w:type="dxa"/>
            <w:vAlign w:val="bottom"/>
            <w:tcBorders>
              <w:bottom w:val="single" w:sz="8" w:color="DBDBDB"/>
            </w:tcBorders>
          </w:tcPr>
          <w:p>
            <w:pPr>
              <w:spacing w:after="0"/>
              <w:rPr>
                <w:sz w:val="21"/>
                <w:szCs w:val="21"/>
                <w:color w:val="auto"/>
              </w:rPr>
            </w:pPr>
          </w:p>
        </w:tc>
        <w:tc>
          <w:tcPr>
            <w:tcW w:w="100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700" w:type="dxa"/>
            <w:vAlign w:val="bottom"/>
            <w:tcBorders>
              <w:bottom w:val="single" w:sz="8" w:color="90158B"/>
            </w:tcBorders>
            <w:shd w:val="clear" w:color="auto" w:fill="F4E8F3"/>
          </w:tcPr>
          <w:p>
            <w:pPr>
              <w:spacing w:after="0"/>
              <w:rPr>
                <w:sz w:val="21"/>
                <w:szCs w:val="21"/>
                <w:color w:val="auto"/>
              </w:rPr>
            </w:pPr>
          </w:p>
        </w:tc>
        <w:tc>
          <w:tcPr>
            <w:tcW w:w="48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25</w:t>
            </w:r>
          </w:p>
        </w:tc>
      </w:tr>
      <w:tr>
        <w:trPr>
          <w:trHeight w:val="314"/>
        </w:trPr>
        <w:tc>
          <w:tcPr>
            <w:tcW w:w="3200" w:type="dxa"/>
            <w:vAlign w:val="bottom"/>
            <w:tcBorders>
              <w:bottom w:val="single" w:sz="8" w:color="90158B"/>
            </w:tcBorders>
          </w:tcPr>
          <w:p>
            <w:pPr>
              <w:ind w:left="20"/>
              <w:spacing w:after="0"/>
              <w:rPr>
                <w:sz w:val="20"/>
                <w:szCs w:val="20"/>
                <w:color w:val="auto"/>
              </w:rPr>
            </w:pPr>
            <w:r>
              <w:rPr>
                <w:rFonts w:ascii="Arial" w:cs="Arial" w:eastAsia="Arial" w:hAnsi="Arial"/>
                <w:sz w:val="16"/>
                <w:szCs w:val="16"/>
                <w:color w:val="auto"/>
              </w:rPr>
              <w:t>Total operating income</w:t>
            </w:r>
          </w:p>
        </w:tc>
        <w:tc>
          <w:tcPr>
            <w:tcW w:w="20" w:type="dxa"/>
            <w:vAlign w:val="bottom"/>
            <w:tcBorders>
              <w:bottom w:val="single" w:sz="8" w:color="90158B"/>
            </w:tcBorders>
          </w:tcPr>
          <w:p>
            <w:pPr>
              <w:spacing w:after="0"/>
              <w:rPr>
                <w:sz w:val="24"/>
                <w:szCs w:val="24"/>
                <w:color w:val="auto"/>
              </w:rPr>
            </w:pPr>
          </w:p>
        </w:tc>
        <w:tc>
          <w:tcPr>
            <w:tcW w:w="120" w:type="dxa"/>
            <w:vAlign w:val="bottom"/>
            <w:tcBorders>
              <w:bottom w:val="single" w:sz="8" w:color="90158B"/>
            </w:tcBorders>
          </w:tcPr>
          <w:p>
            <w:pPr>
              <w:spacing w:after="0"/>
              <w:rPr>
                <w:sz w:val="24"/>
                <w:szCs w:val="24"/>
                <w:color w:val="auto"/>
              </w:rPr>
            </w:pPr>
          </w:p>
        </w:tc>
        <w:tc>
          <w:tcPr>
            <w:tcW w:w="1600" w:type="dxa"/>
            <w:vAlign w:val="bottom"/>
            <w:tcBorders>
              <w:bottom w:val="single" w:sz="8" w:color="90158B"/>
            </w:tcBorders>
          </w:tcPr>
          <w:p>
            <w:pPr>
              <w:spacing w:after="0"/>
              <w:rPr>
                <w:sz w:val="24"/>
                <w:szCs w:val="24"/>
                <w:color w:val="auto"/>
              </w:rPr>
            </w:pPr>
          </w:p>
        </w:tc>
        <w:tc>
          <w:tcPr>
            <w:tcW w:w="20" w:type="dxa"/>
            <w:vAlign w:val="bottom"/>
            <w:tcBorders>
              <w:bottom w:val="single" w:sz="8" w:color="90158B"/>
            </w:tcBorders>
          </w:tcPr>
          <w:p>
            <w:pPr>
              <w:spacing w:after="0"/>
              <w:rPr>
                <w:sz w:val="24"/>
                <w:szCs w:val="24"/>
                <w:color w:val="auto"/>
              </w:rPr>
            </w:pPr>
          </w:p>
        </w:tc>
        <w:tc>
          <w:tcPr>
            <w:tcW w:w="80" w:type="dxa"/>
            <w:vAlign w:val="bottom"/>
            <w:tcBorders>
              <w:bottom w:val="single" w:sz="8" w:color="90158B"/>
            </w:tcBorders>
          </w:tcPr>
          <w:p>
            <w:pPr>
              <w:spacing w:after="0"/>
              <w:rPr>
                <w:sz w:val="24"/>
                <w:szCs w:val="24"/>
                <w:color w:val="auto"/>
              </w:rPr>
            </w:pPr>
          </w:p>
        </w:tc>
        <w:tc>
          <w:tcPr>
            <w:tcW w:w="20" w:type="dxa"/>
            <w:vAlign w:val="bottom"/>
            <w:tcBorders>
              <w:bottom w:val="single" w:sz="8" w:color="90158B"/>
            </w:tcBorders>
          </w:tcPr>
          <w:p>
            <w:pPr>
              <w:spacing w:after="0"/>
              <w:rPr>
                <w:sz w:val="24"/>
                <w:szCs w:val="24"/>
                <w:color w:val="auto"/>
              </w:rPr>
            </w:pPr>
          </w:p>
        </w:tc>
        <w:tc>
          <w:tcPr>
            <w:tcW w:w="420" w:type="dxa"/>
            <w:vAlign w:val="bottom"/>
            <w:tcBorders>
              <w:bottom w:val="single" w:sz="8" w:color="90158B"/>
            </w:tcBorders>
          </w:tcPr>
          <w:p>
            <w:pPr>
              <w:spacing w:after="0"/>
              <w:rPr>
                <w:sz w:val="24"/>
                <w:szCs w:val="24"/>
                <w:color w:val="auto"/>
              </w:rPr>
            </w:pPr>
          </w:p>
        </w:tc>
        <w:tc>
          <w:tcPr>
            <w:tcW w:w="980" w:type="dxa"/>
            <w:vAlign w:val="bottom"/>
            <w:tcBorders>
              <w:bottom w:val="single" w:sz="8" w:color="90158B"/>
            </w:tcBorders>
          </w:tcPr>
          <w:p>
            <w:pPr>
              <w:spacing w:after="0"/>
              <w:rPr>
                <w:sz w:val="24"/>
                <w:szCs w:val="24"/>
                <w:color w:val="auto"/>
              </w:rPr>
            </w:pPr>
          </w:p>
        </w:tc>
        <w:tc>
          <w:tcPr>
            <w:tcW w:w="20" w:type="dxa"/>
            <w:vAlign w:val="bottom"/>
            <w:tcBorders>
              <w:bottom w:val="single" w:sz="8" w:color="90158B"/>
            </w:tcBorders>
          </w:tcPr>
          <w:p>
            <w:pPr>
              <w:spacing w:after="0"/>
              <w:rPr>
                <w:sz w:val="24"/>
                <w:szCs w:val="24"/>
                <w:color w:val="auto"/>
              </w:rPr>
            </w:pPr>
          </w:p>
        </w:tc>
        <w:tc>
          <w:tcPr>
            <w:tcW w:w="80" w:type="dxa"/>
            <w:vAlign w:val="bottom"/>
            <w:tcBorders>
              <w:bottom w:val="single" w:sz="8" w:color="90158B"/>
            </w:tcBorders>
          </w:tcPr>
          <w:p>
            <w:pPr>
              <w:spacing w:after="0"/>
              <w:rPr>
                <w:sz w:val="24"/>
                <w:szCs w:val="24"/>
                <w:color w:val="auto"/>
              </w:rPr>
            </w:pPr>
          </w:p>
        </w:tc>
        <w:tc>
          <w:tcPr>
            <w:tcW w:w="440" w:type="dxa"/>
            <w:vAlign w:val="bottom"/>
            <w:tcBorders>
              <w:bottom w:val="single" w:sz="8" w:color="90158B"/>
            </w:tcBorders>
          </w:tcPr>
          <w:p>
            <w:pPr>
              <w:spacing w:after="0"/>
              <w:rPr>
                <w:sz w:val="24"/>
                <w:szCs w:val="24"/>
                <w:color w:val="auto"/>
              </w:rPr>
            </w:pPr>
          </w:p>
        </w:tc>
        <w:tc>
          <w:tcPr>
            <w:tcW w:w="1100" w:type="dxa"/>
            <w:vAlign w:val="bottom"/>
            <w:tcBorders>
              <w:bottom w:val="single" w:sz="8" w:color="90158B"/>
            </w:tcBorders>
          </w:tcPr>
          <w:p>
            <w:pPr>
              <w:spacing w:after="0"/>
              <w:rPr>
                <w:sz w:val="24"/>
                <w:szCs w:val="24"/>
                <w:color w:val="auto"/>
              </w:rPr>
            </w:pPr>
          </w:p>
        </w:tc>
        <w:tc>
          <w:tcPr>
            <w:tcW w:w="100" w:type="dxa"/>
            <w:vAlign w:val="bottom"/>
            <w:tcBorders>
              <w:bottom w:val="single" w:sz="8" w:color="90158B"/>
            </w:tcBorders>
          </w:tcPr>
          <w:p>
            <w:pPr>
              <w:spacing w:after="0"/>
              <w:rPr>
                <w:sz w:val="24"/>
                <w:szCs w:val="24"/>
                <w:color w:val="auto"/>
              </w:rPr>
            </w:pPr>
          </w:p>
        </w:tc>
        <w:tc>
          <w:tcPr>
            <w:tcW w:w="780" w:type="dxa"/>
            <w:vAlign w:val="bottom"/>
            <w:tcBorders>
              <w:bottom w:val="single" w:sz="8" w:color="90158B"/>
            </w:tcBorders>
          </w:tcPr>
          <w:p>
            <w:pPr>
              <w:spacing w:after="0"/>
              <w:rPr>
                <w:sz w:val="24"/>
                <w:szCs w:val="24"/>
                <w:color w:val="auto"/>
              </w:rPr>
            </w:pPr>
          </w:p>
        </w:tc>
        <w:tc>
          <w:tcPr>
            <w:tcW w:w="1000" w:type="dxa"/>
            <w:vAlign w:val="bottom"/>
            <w:tcBorders>
              <w:bottom w:val="single" w:sz="8" w:color="90158B"/>
            </w:tcBorders>
          </w:tcPr>
          <w:p>
            <w:pPr>
              <w:spacing w:after="0"/>
              <w:rPr>
                <w:sz w:val="24"/>
                <w:szCs w:val="24"/>
                <w:color w:val="auto"/>
              </w:rPr>
            </w:pPr>
          </w:p>
        </w:tc>
        <w:tc>
          <w:tcPr>
            <w:tcW w:w="80" w:type="dxa"/>
            <w:vAlign w:val="bottom"/>
            <w:tcBorders>
              <w:bottom w:val="single" w:sz="8" w:color="90158B"/>
            </w:tcBorders>
          </w:tcPr>
          <w:p>
            <w:pPr>
              <w:spacing w:after="0"/>
              <w:rPr>
                <w:sz w:val="24"/>
                <w:szCs w:val="24"/>
                <w:color w:val="auto"/>
              </w:rPr>
            </w:pPr>
          </w:p>
        </w:tc>
        <w:tc>
          <w:tcPr>
            <w:tcW w:w="700" w:type="dxa"/>
            <w:vAlign w:val="bottom"/>
            <w:tcBorders>
              <w:bottom w:val="single" w:sz="8" w:color="90158B"/>
            </w:tcBorders>
            <w:shd w:val="clear" w:color="auto" w:fill="F4E8F3"/>
          </w:tcPr>
          <w:p>
            <w:pPr>
              <w:jc w:val="right"/>
              <w:ind w:right="499"/>
              <w:spacing w:after="0"/>
              <w:rPr>
                <w:sz w:val="20"/>
                <w:szCs w:val="20"/>
                <w:color w:val="auto"/>
              </w:rPr>
            </w:pPr>
            <w:r>
              <w:rPr>
                <w:rFonts w:ascii="Arial" w:cs="Arial" w:eastAsia="Arial" w:hAnsi="Arial"/>
                <w:sz w:val="16"/>
                <w:szCs w:val="16"/>
                <w:b w:val="1"/>
                <w:bCs w:val="1"/>
                <w:color w:val="auto"/>
              </w:rPr>
              <w:t>$</w:t>
            </w:r>
          </w:p>
        </w:tc>
        <w:tc>
          <w:tcPr>
            <w:tcW w:w="48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553</w:t>
            </w:r>
          </w:p>
        </w:tc>
      </w:tr>
      <w:tr>
        <w:trPr>
          <w:trHeight w:val="453"/>
        </w:trPr>
        <w:tc>
          <w:tcPr>
            <w:tcW w:w="3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90158B"/>
            </w:tcBorders>
          </w:tcPr>
          <w:p>
            <w:pPr>
              <w:spacing w:after="0"/>
              <w:rPr>
                <w:sz w:val="24"/>
                <w:szCs w:val="24"/>
                <w:color w:val="auto"/>
              </w:rPr>
            </w:pPr>
          </w:p>
        </w:tc>
        <w:tc>
          <w:tcPr>
            <w:tcW w:w="1600" w:type="dxa"/>
            <w:vAlign w:val="bottom"/>
            <w:tcBorders>
              <w:bottom w:val="single" w:sz="8" w:color="90158B"/>
            </w:tcBorders>
          </w:tcPr>
          <w:p>
            <w:pPr>
              <w:spacing w:after="0"/>
              <w:rPr>
                <w:sz w:val="24"/>
                <w:szCs w:val="24"/>
                <w:color w:val="auto"/>
              </w:rPr>
            </w:pPr>
          </w:p>
        </w:tc>
        <w:tc>
          <w:tcPr>
            <w:tcW w:w="20" w:type="dxa"/>
            <w:vAlign w:val="bottom"/>
            <w:tcBorders>
              <w:bottom w:val="single" w:sz="8" w:color="90158B"/>
            </w:tcBorders>
          </w:tcPr>
          <w:p>
            <w:pPr>
              <w:spacing w:after="0"/>
              <w:rPr>
                <w:sz w:val="24"/>
                <w:szCs w:val="24"/>
                <w:color w:val="auto"/>
              </w:rPr>
            </w:pPr>
          </w:p>
        </w:tc>
        <w:tc>
          <w:tcPr>
            <w:tcW w:w="80" w:type="dxa"/>
            <w:vAlign w:val="bottom"/>
            <w:tcBorders>
              <w:bottom w:val="single" w:sz="8" w:color="90158B"/>
            </w:tcBorders>
          </w:tcPr>
          <w:p>
            <w:pPr>
              <w:spacing w:after="0"/>
              <w:rPr>
                <w:sz w:val="24"/>
                <w:szCs w:val="24"/>
                <w:color w:val="auto"/>
              </w:rPr>
            </w:pPr>
          </w:p>
        </w:tc>
        <w:tc>
          <w:tcPr>
            <w:tcW w:w="20" w:type="dxa"/>
            <w:vAlign w:val="bottom"/>
            <w:tcBorders>
              <w:bottom w:val="single" w:sz="8" w:color="90158B"/>
            </w:tcBorders>
          </w:tcPr>
          <w:p>
            <w:pPr>
              <w:spacing w:after="0"/>
              <w:rPr>
                <w:sz w:val="24"/>
                <w:szCs w:val="24"/>
                <w:color w:val="auto"/>
              </w:rPr>
            </w:pPr>
          </w:p>
        </w:tc>
        <w:tc>
          <w:tcPr>
            <w:tcW w:w="420" w:type="dxa"/>
            <w:vAlign w:val="bottom"/>
            <w:tcBorders>
              <w:bottom w:val="single" w:sz="8" w:color="90158B"/>
            </w:tcBorders>
          </w:tcPr>
          <w:p>
            <w:pPr>
              <w:spacing w:after="0"/>
              <w:rPr>
                <w:sz w:val="24"/>
                <w:szCs w:val="24"/>
                <w:color w:val="auto"/>
              </w:rPr>
            </w:pPr>
          </w:p>
        </w:tc>
        <w:tc>
          <w:tcPr>
            <w:tcW w:w="3500" w:type="dxa"/>
            <w:vAlign w:val="bottom"/>
            <w:tcBorders>
              <w:bottom w:val="single" w:sz="8" w:color="90158B"/>
            </w:tcBorders>
            <w:gridSpan w:val="7"/>
          </w:tcPr>
          <w:p>
            <w:pPr>
              <w:jc w:val="right"/>
              <w:ind w:right="299"/>
              <w:spacing w:after="0"/>
              <w:rPr>
                <w:sz w:val="20"/>
                <w:szCs w:val="20"/>
                <w:color w:val="auto"/>
              </w:rPr>
            </w:pPr>
            <w:r>
              <w:rPr>
                <w:rFonts w:ascii="Arial" w:cs="Arial" w:eastAsia="Arial" w:hAnsi="Arial"/>
                <w:sz w:val="16"/>
                <w:szCs w:val="16"/>
                <w:color w:val="auto"/>
              </w:rPr>
              <w:t>Three Months Ended October 3, 2025</w:t>
            </w:r>
          </w:p>
        </w:tc>
        <w:tc>
          <w:tcPr>
            <w:tcW w:w="1000" w:type="dxa"/>
            <w:vAlign w:val="bottom"/>
            <w:tcBorders>
              <w:bottom w:val="single" w:sz="8" w:color="90158B"/>
            </w:tcBorders>
          </w:tcPr>
          <w:p>
            <w:pPr>
              <w:spacing w:after="0"/>
              <w:rPr>
                <w:sz w:val="24"/>
                <w:szCs w:val="24"/>
                <w:color w:val="auto"/>
              </w:rPr>
            </w:pPr>
          </w:p>
        </w:tc>
        <w:tc>
          <w:tcPr>
            <w:tcW w:w="80" w:type="dxa"/>
            <w:vAlign w:val="bottom"/>
            <w:tcBorders>
              <w:bottom w:val="single" w:sz="8" w:color="90158B"/>
            </w:tcBorders>
          </w:tcPr>
          <w:p>
            <w:pPr>
              <w:spacing w:after="0"/>
              <w:rPr>
                <w:sz w:val="24"/>
                <w:szCs w:val="24"/>
                <w:color w:val="auto"/>
              </w:rPr>
            </w:pPr>
          </w:p>
        </w:tc>
        <w:tc>
          <w:tcPr>
            <w:tcW w:w="700" w:type="dxa"/>
            <w:vAlign w:val="bottom"/>
            <w:tcBorders>
              <w:bottom w:val="single" w:sz="8" w:color="90158B"/>
            </w:tcBorders>
          </w:tcPr>
          <w:p>
            <w:pPr>
              <w:spacing w:after="0"/>
              <w:rPr>
                <w:sz w:val="24"/>
                <w:szCs w:val="24"/>
                <w:color w:val="auto"/>
              </w:rPr>
            </w:pPr>
          </w:p>
        </w:tc>
        <w:tc>
          <w:tcPr>
            <w:tcW w:w="480" w:type="dxa"/>
            <w:vAlign w:val="bottom"/>
            <w:tcBorders>
              <w:bottom w:val="single" w:sz="8" w:color="90158B"/>
            </w:tcBorders>
          </w:tcPr>
          <w:p>
            <w:pPr>
              <w:spacing w:after="0"/>
              <w:rPr>
                <w:sz w:val="24"/>
                <w:szCs w:val="24"/>
                <w:color w:val="auto"/>
              </w:rPr>
            </w:pPr>
          </w:p>
        </w:tc>
      </w:tr>
      <w:tr>
        <w:trPr>
          <w:trHeight w:val="250"/>
        </w:trPr>
        <w:tc>
          <w:tcPr>
            <w:tcW w:w="3200" w:type="dxa"/>
            <w:vAlign w:val="bottom"/>
            <w:tcBorders>
              <w:bottom w:val="single" w:sz="8" w:color="90158B"/>
            </w:tcBorders>
          </w:tcPr>
          <w:p>
            <w:pPr>
              <w:ind w:left="20"/>
              <w:spacing w:after="0"/>
              <w:rPr>
                <w:sz w:val="20"/>
                <w:szCs w:val="20"/>
                <w:color w:val="auto"/>
              </w:rPr>
            </w:pPr>
            <w:r>
              <w:rPr>
                <w:rFonts w:ascii="Arial" w:cs="Arial" w:eastAsia="Arial" w:hAnsi="Arial"/>
                <w:sz w:val="16"/>
                <w:szCs w:val="16"/>
                <w:color w:val="auto"/>
              </w:rPr>
              <w:t>(in millions)</w:t>
            </w:r>
          </w:p>
        </w:tc>
        <w:tc>
          <w:tcPr>
            <w:tcW w:w="20" w:type="dxa"/>
            <w:vAlign w:val="bottom"/>
            <w:tcBorders>
              <w:bottom w:val="single" w:sz="8" w:color="90158B"/>
            </w:tcBorders>
          </w:tcPr>
          <w:p>
            <w:pPr>
              <w:spacing w:after="0"/>
              <w:rPr>
                <w:sz w:val="21"/>
                <w:szCs w:val="21"/>
                <w:color w:val="auto"/>
              </w:rPr>
            </w:pPr>
          </w:p>
        </w:tc>
        <w:tc>
          <w:tcPr>
            <w:tcW w:w="120" w:type="dxa"/>
            <w:vAlign w:val="bottom"/>
            <w:tcBorders>
              <w:bottom w:val="single" w:sz="8" w:color="90158B"/>
            </w:tcBorders>
          </w:tcPr>
          <w:p>
            <w:pPr>
              <w:spacing w:after="0"/>
              <w:rPr>
                <w:sz w:val="21"/>
                <w:szCs w:val="21"/>
                <w:color w:val="auto"/>
              </w:rPr>
            </w:pPr>
          </w:p>
        </w:tc>
        <w:tc>
          <w:tcPr>
            <w:tcW w:w="1700" w:type="dxa"/>
            <w:vAlign w:val="bottom"/>
            <w:tcBorders>
              <w:bottom w:val="single" w:sz="8" w:color="90158B"/>
            </w:tcBorders>
            <w:gridSpan w:val="3"/>
          </w:tcPr>
          <w:p>
            <w:pPr>
              <w:ind w:left="140"/>
              <w:spacing w:after="0"/>
              <w:rPr>
                <w:sz w:val="20"/>
                <w:szCs w:val="20"/>
                <w:color w:val="auto"/>
              </w:rPr>
            </w:pPr>
            <w:r>
              <w:rPr>
                <w:rFonts w:ascii="Arial" w:cs="Arial" w:eastAsia="Arial" w:hAnsi="Arial"/>
                <w:sz w:val="16"/>
                <w:szCs w:val="16"/>
                <w:color w:val="auto"/>
              </w:rPr>
              <w:t>Intelligence &amp; Digital</w:t>
            </w:r>
          </w:p>
        </w:tc>
        <w:tc>
          <w:tcPr>
            <w:tcW w:w="20" w:type="dxa"/>
            <w:vAlign w:val="bottom"/>
            <w:tcBorders>
              <w:bottom w:val="single" w:sz="8" w:color="90158B"/>
            </w:tcBorders>
          </w:tcPr>
          <w:p>
            <w:pPr>
              <w:spacing w:after="0"/>
              <w:rPr>
                <w:sz w:val="21"/>
                <w:szCs w:val="21"/>
                <w:color w:val="auto"/>
              </w:rPr>
            </w:pPr>
          </w:p>
        </w:tc>
        <w:tc>
          <w:tcPr>
            <w:tcW w:w="420" w:type="dxa"/>
            <w:vAlign w:val="bottom"/>
            <w:tcBorders>
              <w:bottom w:val="single" w:sz="8" w:color="90158B"/>
            </w:tcBorders>
          </w:tcPr>
          <w:p>
            <w:pPr>
              <w:spacing w:after="0"/>
              <w:rPr>
                <w:sz w:val="21"/>
                <w:szCs w:val="21"/>
                <w:color w:val="auto"/>
              </w:rPr>
            </w:pPr>
          </w:p>
        </w:tc>
        <w:tc>
          <w:tcPr>
            <w:tcW w:w="1080" w:type="dxa"/>
            <w:vAlign w:val="bottom"/>
            <w:tcBorders>
              <w:bottom w:val="single" w:sz="8" w:color="90158B"/>
            </w:tcBorders>
            <w:gridSpan w:val="3"/>
          </w:tcPr>
          <w:p>
            <w:pPr>
              <w:ind w:left="500"/>
              <w:spacing w:after="0"/>
              <w:rPr>
                <w:sz w:val="20"/>
                <w:szCs w:val="20"/>
                <w:color w:val="auto"/>
              </w:rPr>
            </w:pPr>
            <w:r>
              <w:rPr>
                <w:rFonts w:ascii="Arial" w:cs="Arial" w:eastAsia="Arial" w:hAnsi="Arial"/>
                <w:sz w:val="16"/>
                <w:szCs w:val="16"/>
                <w:color w:val="auto"/>
              </w:rPr>
              <w:t>Health</w:t>
            </w:r>
          </w:p>
        </w:tc>
        <w:tc>
          <w:tcPr>
            <w:tcW w:w="440" w:type="dxa"/>
            <w:vAlign w:val="bottom"/>
            <w:tcBorders>
              <w:bottom w:val="single" w:sz="8" w:color="90158B"/>
            </w:tcBorders>
          </w:tcPr>
          <w:p>
            <w:pPr>
              <w:spacing w:after="0"/>
              <w:rPr>
                <w:sz w:val="21"/>
                <w:szCs w:val="21"/>
                <w:color w:val="auto"/>
              </w:rPr>
            </w:pPr>
          </w:p>
        </w:tc>
        <w:tc>
          <w:tcPr>
            <w:tcW w:w="1200" w:type="dxa"/>
            <w:vAlign w:val="bottom"/>
            <w:tcBorders>
              <w:bottom w:val="single" w:sz="8" w:color="90158B"/>
            </w:tcBorders>
            <w:gridSpan w:val="2"/>
          </w:tcPr>
          <w:p>
            <w:pPr>
              <w:jc w:val="right"/>
              <w:ind w:right="100"/>
              <w:spacing w:after="0"/>
              <w:rPr>
                <w:sz w:val="20"/>
                <w:szCs w:val="20"/>
                <w:color w:val="auto"/>
              </w:rPr>
            </w:pPr>
            <w:r>
              <w:rPr>
                <w:rFonts w:ascii="Arial" w:cs="Arial" w:eastAsia="Arial" w:hAnsi="Arial"/>
                <w:sz w:val="16"/>
                <w:szCs w:val="16"/>
                <w:color w:val="auto"/>
              </w:rPr>
              <w:t>Homeland</w:t>
            </w:r>
          </w:p>
        </w:tc>
        <w:tc>
          <w:tcPr>
            <w:tcW w:w="780" w:type="dxa"/>
            <w:vAlign w:val="bottom"/>
            <w:tcBorders>
              <w:bottom w:val="single" w:sz="8" w:color="90158B"/>
            </w:tcBorders>
          </w:tcPr>
          <w:p>
            <w:pPr>
              <w:spacing w:after="0"/>
              <w:rPr>
                <w:sz w:val="21"/>
                <w:szCs w:val="21"/>
                <w:color w:val="auto"/>
              </w:rPr>
            </w:pPr>
          </w:p>
        </w:tc>
        <w:tc>
          <w:tcPr>
            <w:tcW w:w="1080" w:type="dxa"/>
            <w:vAlign w:val="bottom"/>
            <w:tcBorders>
              <w:bottom w:val="single" w:sz="8" w:color="90158B"/>
            </w:tcBorders>
            <w:gridSpan w:val="2"/>
          </w:tcPr>
          <w:p>
            <w:pPr>
              <w:ind w:left="360"/>
              <w:spacing w:after="0"/>
              <w:rPr>
                <w:sz w:val="20"/>
                <w:szCs w:val="20"/>
                <w:color w:val="auto"/>
              </w:rPr>
            </w:pPr>
            <w:r>
              <w:rPr>
                <w:rFonts w:ascii="Arial" w:cs="Arial" w:eastAsia="Arial" w:hAnsi="Arial"/>
                <w:sz w:val="16"/>
                <w:szCs w:val="16"/>
                <w:color w:val="auto"/>
              </w:rPr>
              <w:t>Defense</w:t>
            </w:r>
          </w:p>
        </w:tc>
        <w:tc>
          <w:tcPr>
            <w:tcW w:w="700" w:type="dxa"/>
            <w:vAlign w:val="bottom"/>
            <w:tcBorders>
              <w:bottom w:val="single" w:sz="8" w:color="90158B"/>
            </w:tcBorders>
          </w:tcPr>
          <w:p>
            <w:pPr>
              <w:spacing w:after="0"/>
              <w:rPr>
                <w:sz w:val="21"/>
                <w:szCs w:val="21"/>
                <w:color w:val="auto"/>
              </w:rPr>
            </w:pPr>
          </w:p>
        </w:tc>
        <w:tc>
          <w:tcPr>
            <w:tcW w:w="48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Total</w:t>
            </w:r>
          </w:p>
        </w:tc>
      </w:tr>
      <w:tr>
        <w:trPr>
          <w:trHeight w:val="250"/>
        </w:trPr>
        <w:tc>
          <w:tcPr>
            <w:tcW w:w="32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Revenues</w:t>
            </w:r>
          </w:p>
        </w:tc>
        <w:tc>
          <w:tcPr>
            <w:tcW w:w="140" w:type="dxa"/>
            <w:vAlign w:val="bottom"/>
            <w:tcBorders>
              <w:bottom w:val="single" w:sz="8" w:color="DBDBDB"/>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1,525</w:t>
            </w:r>
          </w:p>
        </w:tc>
        <w:tc>
          <w:tcPr>
            <w:tcW w:w="2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440" w:type="dxa"/>
            <w:vAlign w:val="bottom"/>
            <w:tcBorders>
              <w:bottom w:val="single" w:sz="8" w:color="DBDBDB"/>
            </w:tcBorders>
            <w:gridSpan w:val="2"/>
          </w:tcPr>
          <w:p>
            <w:pPr>
              <w:jc w:val="right"/>
              <w:ind w:right="3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1,210</w:t>
            </w:r>
          </w:p>
        </w:tc>
        <w:tc>
          <w:tcPr>
            <w:tcW w:w="2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440" w:type="dxa"/>
            <w:vAlign w:val="bottom"/>
            <w:tcBorders>
              <w:bottom w:val="single" w:sz="8" w:color="DBDBDB"/>
            </w:tcBorders>
          </w:tcPr>
          <w:p>
            <w:pPr>
              <w:jc w:val="right"/>
              <w:ind w:right="2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775</w:t>
            </w:r>
          </w:p>
        </w:tc>
        <w:tc>
          <w:tcPr>
            <w:tcW w:w="100" w:type="dxa"/>
            <w:vAlign w:val="bottom"/>
            <w:tcBorders>
              <w:bottom w:val="single" w:sz="8" w:color="DBDBDB"/>
            </w:tcBorders>
          </w:tcPr>
          <w:p>
            <w:pPr>
              <w:spacing w:after="0"/>
              <w:rPr>
                <w:sz w:val="21"/>
                <w:szCs w:val="21"/>
                <w:color w:val="auto"/>
              </w:rPr>
            </w:pPr>
          </w:p>
        </w:tc>
        <w:tc>
          <w:tcPr>
            <w:tcW w:w="780" w:type="dxa"/>
            <w:vAlign w:val="bottom"/>
            <w:tcBorders>
              <w:bottom w:val="single" w:sz="8" w:color="DBDBDB"/>
            </w:tcBorders>
          </w:tcPr>
          <w:p>
            <w:pPr>
              <w:jc w:val="right"/>
              <w:ind w:right="5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959</w:t>
            </w:r>
          </w:p>
        </w:tc>
        <w:tc>
          <w:tcPr>
            <w:tcW w:w="80" w:type="dxa"/>
            <w:vAlign w:val="bottom"/>
            <w:tcBorders>
              <w:bottom w:val="single" w:sz="8" w:color="DBDBDB"/>
            </w:tcBorders>
          </w:tcPr>
          <w:p>
            <w:pPr>
              <w:spacing w:after="0"/>
              <w:rPr>
                <w:sz w:val="21"/>
                <w:szCs w:val="21"/>
                <w:color w:val="auto"/>
              </w:rPr>
            </w:pPr>
          </w:p>
        </w:tc>
        <w:tc>
          <w:tcPr>
            <w:tcW w:w="700" w:type="dxa"/>
            <w:vAlign w:val="bottom"/>
            <w:tcBorders>
              <w:bottom w:val="single" w:sz="8" w:color="DBDBDB"/>
            </w:tcBorders>
          </w:tcPr>
          <w:p>
            <w:pPr>
              <w:jc w:val="right"/>
              <w:ind w:right="49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w w:val="94"/>
              </w:rPr>
              <w:t>4,469</w:t>
            </w:r>
          </w:p>
        </w:tc>
      </w:tr>
      <w:tr>
        <w:trPr>
          <w:trHeight w:val="250"/>
        </w:trPr>
        <w:tc>
          <w:tcPr>
            <w:tcW w:w="32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Less:</w:t>
            </w:r>
          </w:p>
        </w:tc>
        <w:tc>
          <w:tcPr>
            <w:tcW w:w="20" w:type="dxa"/>
            <w:vAlign w:val="bottom"/>
            <w:tcBorders>
              <w:bottom w:val="single" w:sz="8" w:color="DBDBDB"/>
            </w:tcBorders>
          </w:tcPr>
          <w:p>
            <w:pPr>
              <w:spacing w:after="0"/>
              <w:rPr>
                <w:sz w:val="21"/>
                <w:szCs w:val="21"/>
                <w:color w:val="auto"/>
              </w:rPr>
            </w:pPr>
          </w:p>
        </w:tc>
        <w:tc>
          <w:tcPr>
            <w:tcW w:w="120" w:type="dxa"/>
            <w:vAlign w:val="bottom"/>
            <w:tcBorders>
              <w:bottom w:val="single" w:sz="8" w:color="DBDBDB"/>
            </w:tcBorders>
          </w:tcPr>
          <w:p>
            <w:pPr>
              <w:spacing w:after="0"/>
              <w:rPr>
                <w:sz w:val="21"/>
                <w:szCs w:val="21"/>
                <w:color w:val="auto"/>
              </w:rPr>
            </w:pPr>
          </w:p>
        </w:tc>
        <w:tc>
          <w:tcPr>
            <w:tcW w:w="1600" w:type="dxa"/>
            <w:vAlign w:val="bottom"/>
            <w:tcBorders>
              <w:bottom w:val="single" w:sz="8" w:color="DBDBDB"/>
            </w:tcBorders>
          </w:tcPr>
          <w:p>
            <w:pPr>
              <w:spacing w:after="0"/>
              <w:rPr>
                <w:sz w:val="21"/>
                <w:szCs w:val="21"/>
                <w:color w:val="auto"/>
              </w:rPr>
            </w:pPr>
          </w:p>
        </w:tc>
        <w:tc>
          <w:tcPr>
            <w:tcW w:w="2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20" w:type="dxa"/>
            <w:vAlign w:val="bottom"/>
            <w:tcBorders>
              <w:bottom w:val="single" w:sz="8" w:color="DBDBDB"/>
            </w:tcBorders>
          </w:tcPr>
          <w:p>
            <w:pPr>
              <w:spacing w:after="0"/>
              <w:rPr>
                <w:sz w:val="21"/>
                <w:szCs w:val="21"/>
                <w:color w:val="auto"/>
              </w:rPr>
            </w:pPr>
          </w:p>
        </w:tc>
        <w:tc>
          <w:tcPr>
            <w:tcW w:w="420" w:type="dxa"/>
            <w:vAlign w:val="bottom"/>
            <w:tcBorders>
              <w:bottom w:val="single" w:sz="8" w:color="DBDBDB"/>
            </w:tcBorders>
          </w:tcPr>
          <w:p>
            <w:pPr>
              <w:spacing w:after="0"/>
              <w:rPr>
                <w:sz w:val="21"/>
                <w:szCs w:val="21"/>
                <w:color w:val="auto"/>
              </w:rPr>
            </w:pPr>
          </w:p>
        </w:tc>
        <w:tc>
          <w:tcPr>
            <w:tcW w:w="980" w:type="dxa"/>
            <w:vAlign w:val="bottom"/>
            <w:tcBorders>
              <w:bottom w:val="single" w:sz="8" w:color="DBDBDB"/>
            </w:tcBorders>
          </w:tcPr>
          <w:p>
            <w:pPr>
              <w:spacing w:after="0"/>
              <w:rPr>
                <w:sz w:val="21"/>
                <w:szCs w:val="21"/>
                <w:color w:val="auto"/>
              </w:rPr>
            </w:pPr>
          </w:p>
        </w:tc>
        <w:tc>
          <w:tcPr>
            <w:tcW w:w="2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440" w:type="dxa"/>
            <w:vAlign w:val="bottom"/>
            <w:tcBorders>
              <w:bottom w:val="single" w:sz="8" w:color="DBDBDB"/>
            </w:tcBorders>
          </w:tcPr>
          <w:p>
            <w:pPr>
              <w:spacing w:after="0"/>
              <w:rPr>
                <w:sz w:val="21"/>
                <w:szCs w:val="21"/>
                <w:color w:val="auto"/>
              </w:rPr>
            </w:pPr>
          </w:p>
        </w:tc>
        <w:tc>
          <w:tcPr>
            <w:tcW w:w="1100" w:type="dxa"/>
            <w:vAlign w:val="bottom"/>
            <w:tcBorders>
              <w:bottom w:val="single" w:sz="8" w:color="DBDBDB"/>
            </w:tcBorders>
          </w:tcPr>
          <w:p>
            <w:pPr>
              <w:spacing w:after="0"/>
              <w:rPr>
                <w:sz w:val="21"/>
                <w:szCs w:val="21"/>
                <w:color w:val="auto"/>
              </w:rPr>
            </w:pPr>
          </w:p>
        </w:tc>
        <w:tc>
          <w:tcPr>
            <w:tcW w:w="100" w:type="dxa"/>
            <w:vAlign w:val="bottom"/>
            <w:tcBorders>
              <w:bottom w:val="single" w:sz="8" w:color="DBDBDB"/>
            </w:tcBorders>
          </w:tcPr>
          <w:p>
            <w:pPr>
              <w:spacing w:after="0"/>
              <w:rPr>
                <w:sz w:val="21"/>
                <w:szCs w:val="21"/>
                <w:color w:val="auto"/>
              </w:rPr>
            </w:pPr>
          </w:p>
        </w:tc>
        <w:tc>
          <w:tcPr>
            <w:tcW w:w="780" w:type="dxa"/>
            <w:vAlign w:val="bottom"/>
            <w:tcBorders>
              <w:bottom w:val="single" w:sz="8" w:color="DBDBDB"/>
            </w:tcBorders>
          </w:tcPr>
          <w:p>
            <w:pPr>
              <w:spacing w:after="0"/>
              <w:rPr>
                <w:sz w:val="21"/>
                <w:szCs w:val="21"/>
                <w:color w:val="auto"/>
              </w:rPr>
            </w:pPr>
          </w:p>
        </w:tc>
        <w:tc>
          <w:tcPr>
            <w:tcW w:w="100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700" w:type="dxa"/>
            <w:vAlign w:val="bottom"/>
            <w:tcBorders>
              <w:bottom w:val="single" w:sz="8" w:color="DBDBDB"/>
            </w:tcBorders>
          </w:tcPr>
          <w:p>
            <w:pPr>
              <w:spacing w:after="0"/>
              <w:rPr>
                <w:sz w:val="21"/>
                <w:szCs w:val="21"/>
                <w:color w:val="auto"/>
              </w:rPr>
            </w:pPr>
          </w:p>
        </w:tc>
        <w:tc>
          <w:tcPr>
            <w:tcW w:w="480" w:type="dxa"/>
            <w:vAlign w:val="bottom"/>
            <w:tcBorders>
              <w:bottom w:val="single" w:sz="8" w:color="DBDBDB"/>
            </w:tcBorders>
          </w:tcPr>
          <w:p>
            <w:pPr>
              <w:spacing w:after="0"/>
              <w:rPr>
                <w:sz w:val="21"/>
                <w:szCs w:val="21"/>
                <w:color w:val="auto"/>
              </w:rPr>
            </w:pPr>
          </w:p>
        </w:tc>
      </w:tr>
      <w:tr>
        <w:trPr>
          <w:trHeight w:val="250"/>
        </w:trPr>
        <w:tc>
          <w:tcPr>
            <w:tcW w:w="320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Direct labor</w:t>
            </w:r>
          </w:p>
        </w:tc>
        <w:tc>
          <w:tcPr>
            <w:tcW w:w="20" w:type="dxa"/>
            <w:vAlign w:val="bottom"/>
            <w:tcBorders>
              <w:bottom w:val="single" w:sz="8" w:color="DBDBDB"/>
            </w:tcBorders>
          </w:tcPr>
          <w:p>
            <w:pPr>
              <w:spacing w:after="0"/>
              <w:rPr>
                <w:sz w:val="21"/>
                <w:szCs w:val="21"/>
                <w:color w:val="auto"/>
              </w:rPr>
            </w:pPr>
          </w:p>
        </w:tc>
        <w:tc>
          <w:tcPr>
            <w:tcW w:w="120" w:type="dxa"/>
            <w:vAlign w:val="bottom"/>
            <w:tcBorders>
              <w:bottom w:val="single" w:sz="8" w:color="DBDBDB"/>
            </w:tcBorders>
          </w:tcPr>
          <w:p>
            <w:pPr>
              <w:spacing w:after="0"/>
              <w:rPr>
                <w:sz w:val="21"/>
                <w:szCs w:val="21"/>
                <w:color w:val="auto"/>
              </w:rPr>
            </w:pPr>
          </w:p>
        </w:tc>
        <w:tc>
          <w:tcPr>
            <w:tcW w:w="160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389</w:t>
            </w:r>
          </w:p>
        </w:tc>
        <w:tc>
          <w:tcPr>
            <w:tcW w:w="2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20" w:type="dxa"/>
            <w:vAlign w:val="bottom"/>
            <w:tcBorders>
              <w:bottom w:val="single" w:sz="8" w:color="DBDBDB"/>
            </w:tcBorders>
          </w:tcPr>
          <w:p>
            <w:pPr>
              <w:spacing w:after="0"/>
              <w:rPr>
                <w:sz w:val="21"/>
                <w:szCs w:val="21"/>
                <w:color w:val="auto"/>
              </w:rPr>
            </w:pPr>
          </w:p>
        </w:tc>
        <w:tc>
          <w:tcPr>
            <w:tcW w:w="420" w:type="dxa"/>
            <w:vAlign w:val="bottom"/>
            <w:tcBorders>
              <w:bottom w:val="single" w:sz="8" w:color="DBDBDB"/>
            </w:tcBorders>
          </w:tcPr>
          <w:p>
            <w:pPr>
              <w:spacing w:after="0"/>
              <w:rPr>
                <w:sz w:val="21"/>
                <w:szCs w:val="21"/>
                <w:color w:val="auto"/>
              </w:rPr>
            </w:pPr>
          </w:p>
        </w:tc>
        <w:tc>
          <w:tcPr>
            <w:tcW w:w="98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201</w:t>
            </w:r>
          </w:p>
        </w:tc>
        <w:tc>
          <w:tcPr>
            <w:tcW w:w="2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440" w:type="dxa"/>
            <w:vAlign w:val="bottom"/>
            <w:tcBorders>
              <w:bottom w:val="single" w:sz="8" w:color="DBDBDB"/>
            </w:tcBorders>
          </w:tcPr>
          <w:p>
            <w:pPr>
              <w:spacing w:after="0"/>
              <w:rPr>
                <w:sz w:val="21"/>
                <w:szCs w:val="21"/>
                <w:color w:val="auto"/>
              </w:rPr>
            </w:pPr>
          </w:p>
        </w:tc>
        <w:tc>
          <w:tcPr>
            <w:tcW w:w="110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164</w:t>
            </w:r>
          </w:p>
        </w:tc>
        <w:tc>
          <w:tcPr>
            <w:tcW w:w="100" w:type="dxa"/>
            <w:vAlign w:val="bottom"/>
            <w:tcBorders>
              <w:bottom w:val="single" w:sz="8" w:color="DBDBDB"/>
            </w:tcBorders>
          </w:tcPr>
          <w:p>
            <w:pPr>
              <w:spacing w:after="0"/>
              <w:rPr>
                <w:sz w:val="21"/>
                <w:szCs w:val="21"/>
                <w:color w:val="auto"/>
              </w:rPr>
            </w:pPr>
          </w:p>
        </w:tc>
        <w:tc>
          <w:tcPr>
            <w:tcW w:w="780" w:type="dxa"/>
            <w:vAlign w:val="bottom"/>
            <w:tcBorders>
              <w:bottom w:val="single" w:sz="8" w:color="DBDBDB"/>
            </w:tcBorders>
          </w:tcPr>
          <w:p>
            <w:pPr>
              <w:spacing w:after="0"/>
              <w:rPr>
                <w:sz w:val="21"/>
                <w:szCs w:val="21"/>
                <w:color w:val="auto"/>
              </w:rPr>
            </w:pPr>
          </w:p>
        </w:tc>
        <w:tc>
          <w:tcPr>
            <w:tcW w:w="100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214</w:t>
            </w:r>
          </w:p>
        </w:tc>
        <w:tc>
          <w:tcPr>
            <w:tcW w:w="80" w:type="dxa"/>
            <w:vAlign w:val="bottom"/>
            <w:tcBorders>
              <w:bottom w:val="single" w:sz="8" w:color="DBDBDB"/>
            </w:tcBorders>
          </w:tcPr>
          <w:p>
            <w:pPr>
              <w:spacing w:after="0"/>
              <w:rPr>
                <w:sz w:val="21"/>
                <w:szCs w:val="21"/>
                <w:color w:val="auto"/>
              </w:rPr>
            </w:pPr>
          </w:p>
        </w:tc>
        <w:tc>
          <w:tcPr>
            <w:tcW w:w="700" w:type="dxa"/>
            <w:vAlign w:val="bottom"/>
            <w:tcBorders>
              <w:bottom w:val="single" w:sz="8" w:color="DBDBDB"/>
            </w:tcBorders>
          </w:tcPr>
          <w:p>
            <w:pPr>
              <w:spacing w:after="0"/>
              <w:rPr>
                <w:sz w:val="21"/>
                <w:szCs w:val="21"/>
                <w:color w:val="auto"/>
              </w:rPr>
            </w:pPr>
          </w:p>
        </w:tc>
        <w:tc>
          <w:tcPr>
            <w:tcW w:w="48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968</w:t>
            </w:r>
          </w:p>
        </w:tc>
      </w:tr>
      <w:tr>
        <w:trPr>
          <w:trHeight w:val="250"/>
        </w:trPr>
        <w:tc>
          <w:tcPr>
            <w:tcW w:w="320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Amortization of intangible assets</w:t>
            </w:r>
          </w:p>
        </w:tc>
        <w:tc>
          <w:tcPr>
            <w:tcW w:w="20" w:type="dxa"/>
            <w:vAlign w:val="bottom"/>
            <w:tcBorders>
              <w:bottom w:val="single" w:sz="8" w:color="DBDBDB"/>
            </w:tcBorders>
          </w:tcPr>
          <w:p>
            <w:pPr>
              <w:spacing w:after="0"/>
              <w:rPr>
                <w:sz w:val="21"/>
                <w:szCs w:val="21"/>
                <w:color w:val="auto"/>
              </w:rPr>
            </w:pPr>
          </w:p>
        </w:tc>
        <w:tc>
          <w:tcPr>
            <w:tcW w:w="120" w:type="dxa"/>
            <w:vAlign w:val="bottom"/>
            <w:tcBorders>
              <w:bottom w:val="single" w:sz="8" w:color="DBDBDB"/>
            </w:tcBorders>
          </w:tcPr>
          <w:p>
            <w:pPr>
              <w:spacing w:after="0"/>
              <w:rPr>
                <w:sz w:val="21"/>
                <w:szCs w:val="21"/>
                <w:color w:val="auto"/>
              </w:rPr>
            </w:pPr>
          </w:p>
        </w:tc>
        <w:tc>
          <w:tcPr>
            <w:tcW w:w="160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8</w:t>
            </w:r>
          </w:p>
        </w:tc>
        <w:tc>
          <w:tcPr>
            <w:tcW w:w="2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20" w:type="dxa"/>
            <w:vAlign w:val="bottom"/>
            <w:tcBorders>
              <w:bottom w:val="single" w:sz="8" w:color="DBDBDB"/>
            </w:tcBorders>
          </w:tcPr>
          <w:p>
            <w:pPr>
              <w:spacing w:after="0"/>
              <w:rPr>
                <w:sz w:val="21"/>
                <w:szCs w:val="21"/>
                <w:color w:val="auto"/>
              </w:rPr>
            </w:pPr>
          </w:p>
        </w:tc>
        <w:tc>
          <w:tcPr>
            <w:tcW w:w="420" w:type="dxa"/>
            <w:vAlign w:val="bottom"/>
            <w:tcBorders>
              <w:bottom w:val="single" w:sz="8" w:color="DBDBDB"/>
            </w:tcBorders>
          </w:tcPr>
          <w:p>
            <w:pPr>
              <w:spacing w:after="0"/>
              <w:rPr>
                <w:sz w:val="21"/>
                <w:szCs w:val="21"/>
                <w:color w:val="auto"/>
              </w:rPr>
            </w:pPr>
          </w:p>
        </w:tc>
        <w:tc>
          <w:tcPr>
            <w:tcW w:w="98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7</w:t>
            </w:r>
          </w:p>
        </w:tc>
        <w:tc>
          <w:tcPr>
            <w:tcW w:w="2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440" w:type="dxa"/>
            <w:vAlign w:val="bottom"/>
            <w:tcBorders>
              <w:bottom w:val="single" w:sz="8" w:color="DBDBDB"/>
            </w:tcBorders>
          </w:tcPr>
          <w:p>
            <w:pPr>
              <w:spacing w:after="0"/>
              <w:rPr>
                <w:sz w:val="21"/>
                <w:szCs w:val="21"/>
                <w:color w:val="auto"/>
              </w:rPr>
            </w:pPr>
          </w:p>
        </w:tc>
        <w:tc>
          <w:tcPr>
            <w:tcW w:w="110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DBDBDB"/>
            </w:tcBorders>
          </w:tcPr>
          <w:p>
            <w:pPr>
              <w:spacing w:after="0"/>
              <w:rPr>
                <w:sz w:val="21"/>
                <w:szCs w:val="21"/>
                <w:color w:val="auto"/>
              </w:rPr>
            </w:pPr>
          </w:p>
        </w:tc>
        <w:tc>
          <w:tcPr>
            <w:tcW w:w="780" w:type="dxa"/>
            <w:vAlign w:val="bottom"/>
            <w:tcBorders>
              <w:bottom w:val="single" w:sz="8" w:color="DBDBDB"/>
            </w:tcBorders>
          </w:tcPr>
          <w:p>
            <w:pPr>
              <w:spacing w:after="0"/>
              <w:rPr>
                <w:sz w:val="21"/>
                <w:szCs w:val="21"/>
                <w:color w:val="auto"/>
              </w:rPr>
            </w:pPr>
          </w:p>
        </w:tc>
        <w:tc>
          <w:tcPr>
            <w:tcW w:w="100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12</w:t>
            </w:r>
          </w:p>
        </w:tc>
        <w:tc>
          <w:tcPr>
            <w:tcW w:w="80" w:type="dxa"/>
            <w:vAlign w:val="bottom"/>
            <w:tcBorders>
              <w:bottom w:val="single" w:sz="8" w:color="DBDBDB"/>
            </w:tcBorders>
          </w:tcPr>
          <w:p>
            <w:pPr>
              <w:spacing w:after="0"/>
              <w:rPr>
                <w:sz w:val="21"/>
                <w:szCs w:val="21"/>
                <w:color w:val="auto"/>
              </w:rPr>
            </w:pPr>
          </w:p>
        </w:tc>
        <w:tc>
          <w:tcPr>
            <w:tcW w:w="700" w:type="dxa"/>
            <w:vAlign w:val="bottom"/>
            <w:tcBorders>
              <w:bottom w:val="single" w:sz="8" w:color="DBDBDB"/>
            </w:tcBorders>
          </w:tcPr>
          <w:p>
            <w:pPr>
              <w:spacing w:after="0"/>
              <w:rPr>
                <w:sz w:val="21"/>
                <w:szCs w:val="21"/>
                <w:color w:val="auto"/>
              </w:rPr>
            </w:pPr>
          </w:p>
        </w:tc>
        <w:tc>
          <w:tcPr>
            <w:tcW w:w="48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34</w:t>
            </w:r>
          </w:p>
        </w:tc>
      </w:tr>
      <w:tr>
        <w:trPr>
          <w:trHeight w:val="250"/>
        </w:trPr>
        <w:tc>
          <w:tcPr>
            <w:tcW w:w="320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Other segment expense</w:t>
            </w:r>
          </w:p>
        </w:tc>
        <w:tc>
          <w:tcPr>
            <w:tcW w:w="20" w:type="dxa"/>
            <w:vAlign w:val="bottom"/>
            <w:tcBorders>
              <w:bottom w:val="single" w:sz="8" w:color="DBDBDB"/>
            </w:tcBorders>
          </w:tcPr>
          <w:p>
            <w:pPr>
              <w:spacing w:after="0"/>
              <w:rPr>
                <w:sz w:val="21"/>
                <w:szCs w:val="21"/>
                <w:color w:val="auto"/>
              </w:rPr>
            </w:pPr>
          </w:p>
        </w:tc>
        <w:tc>
          <w:tcPr>
            <w:tcW w:w="120" w:type="dxa"/>
            <w:vAlign w:val="bottom"/>
            <w:tcBorders>
              <w:bottom w:val="single" w:sz="8" w:color="90158B"/>
            </w:tcBorders>
          </w:tcPr>
          <w:p>
            <w:pPr>
              <w:spacing w:after="0"/>
              <w:rPr>
                <w:sz w:val="21"/>
                <w:szCs w:val="21"/>
                <w:color w:val="auto"/>
              </w:rPr>
            </w:pPr>
          </w:p>
        </w:tc>
        <w:tc>
          <w:tcPr>
            <w:tcW w:w="160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987</w:t>
            </w:r>
          </w:p>
        </w:tc>
        <w:tc>
          <w:tcPr>
            <w:tcW w:w="20" w:type="dxa"/>
            <w:vAlign w:val="bottom"/>
            <w:tcBorders>
              <w:bottom w:val="single" w:sz="8" w:color="90158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20" w:type="dxa"/>
            <w:vAlign w:val="bottom"/>
            <w:tcBorders>
              <w:bottom w:val="single" w:sz="8" w:color="DBDBDB"/>
            </w:tcBorders>
          </w:tcPr>
          <w:p>
            <w:pPr>
              <w:spacing w:after="0"/>
              <w:rPr>
                <w:sz w:val="21"/>
                <w:szCs w:val="21"/>
                <w:color w:val="auto"/>
              </w:rPr>
            </w:pPr>
          </w:p>
        </w:tc>
        <w:tc>
          <w:tcPr>
            <w:tcW w:w="420" w:type="dxa"/>
            <w:vAlign w:val="bottom"/>
            <w:tcBorders>
              <w:bottom w:val="single" w:sz="8" w:color="90158B"/>
            </w:tcBorders>
          </w:tcPr>
          <w:p>
            <w:pPr>
              <w:spacing w:after="0"/>
              <w:rPr>
                <w:sz w:val="21"/>
                <w:szCs w:val="21"/>
                <w:color w:val="auto"/>
              </w:rPr>
            </w:pPr>
          </w:p>
        </w:tc>
        <w:tc>
          <w:tcPr>
            <w:tcW w:w="98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678</w:t>
            </w:r>
          </w:p>
        </w:tc>
        <w:tc>
          <w:tcPr>
            <w:tcW w:w="20" w:type="dxa"/>
            <w:vAlign w:val="bottom"/>
            <w:tcBorders>
              <w:bottom w:val="single" w:sz="8" w:color="90158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440" w:type="dxa"/>
            <w:vAlign w:val="bottom"/>
            <w:tcBorders>
              <w:bottom w:val="single" w:sz="8" w:color="90158B"/>
            </w:tcBorders>
          </w:tcPr>
          <w:p>
            <w:pPr>
              <w:spacing w:after="0"/>
              <w:rPr>
                <w:sz w:val="21"/>
                <w:szCs w:val="21"/>
                <w:color w:val="auto"/>
              </w:rPr>
            </w:pPr>
          </w:p>
        </w:tc>
        <w:tc>
          <w:tcPr>
            <w:tcW w:w="110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554</w:t>
            </w:r>
          </w:p>
        </w:tc>
        <w:tc>
          <w:tcPr>
            <w:tcW w:w="100" w:type="dxa"/>
            <w:vAlign w:val="bottom"/>
            <w:tcBorders>
              <w:bottom w:val="single" w:sz="8" w:color="DBDBDB"/>
            </w:tcBorders>
          </w:tcPr>
          <w:p>
            <w:pPr>
              <w:spacing w:after="0"/>
              <w:rPr>
                <w:sz w:val="21"/>
                <w:szCs w:val="21"/>
                <w:color w:val="auto"/>
              </w:rPr>
            </w:pPr>
          </w:p>
        </w:tc>
        <w:tc>
          <w:tcPr>
            <w:tcW w:w="780" w:type="dxa"/>
            <w:vAlign w:val="bottom"/>
            <w:tcBorders>
              <w:bottom w:val="single" w:sz="8" w:color="90158B"/>
            </w:tcBorders>
          </w:tcPr>
          <w:p>
            <w:pPr>
              <w:spacing w:after="0"/>
              <w:rPr>
                <w:sz w:val="21"/>
                <w:szCs w:val="21"/>
                <w:color w:val="auto"/>
              </w:rPr>
            </w:pPr>
          </w:p>
        </w:tc>
        <w:tc>
          <w:tcPr>
            <w:tcW w:w="100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654</w:t>
            </w:r>
          </w:p>
        </w:tc>
        <w:tc>
          <w:tcPr>
            <w:tcW w:w="80" w:type="dxa"/>
            <w:vAlign w:val="bottom"/>
            <w:tcBorders>
              <w:bottom w:val="single" w:sz="8" w:color="DBDBDB"/>
            </w:tcBorders>
          </w:tcPr>
          <w:p>
            <w:pPr>
              <w:spacing w:after="0"/>
              <w:rPr>
                <w:sz w:val="21"/>
                <w:szCs w:val="21"/>
                <w:color w:val="auto"/>
              </w:rPr>
            </w:pPr>
          </w:p>
        </w:tc>
        <w:tc>
          <w:tcPr>
            <w:tcW w:w="700" w:type="dxa"/>
            <w:vAlign w:val="bottom"/>
            <w:tcBorders>
              <w:bottom w:val="single" w:sz="8" w:color="90158B"/>
            </w:tcBorders>
          </w:tcPr>
          <w:p>
            <w:pPr>
              <w:spacing w:after="0"/>
              <w:rPr>
                <w:sz w:val="21"/>
                <w:szCs w:val="21"/>
                <w:color w:val="auto"/>
              </w:rPr>
            </w:pPr>
          </w:p>
        </w:tc>
        <w:tc>
          <w:tcPr>
            <w:tcW w:w="48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w w:val="94"/>
              </w:rPr>
              <w:t>2,873</w:t>
            </w:r>
          </w:p>
        </w:tc>
      </w:tr>
      <w:tr>
        <w:trPr>
          <w:trHeight w:val="250"/>
        </w:trPr>
        <w:tc>
          <w:tcPr>
            <w:tcW w:w="32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Segment operating income</w:t>
            </w:r>
          </w:p>
        </w:tc>
        <w:tc>
          <w:tcPr>
            <w:tcW w:w="140" w:type="dxa"/>
            <w:vAlign w:val="bottom"/>
            <w:tcBorders>
              <w:bottom w:val="single" w:sz="8" w:color="DBDBDB"/>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141</w:t>
            </w:r>
          </w:p>
        </w:tc>
        <w:tc>
          <w:tcPr>
            <w:tcW w:w="2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440" w:type="dxa"/>
            <w:vAlign w:val="bottom"/>
            <w:tcBorders>
              <w:bottom w:val="single" w:sz="8" w:color="DBDBDB"/>
            </w:tcBorders>
            <w:gridSpan w:val="2"/>
          </w:tcPr>
          <w:p>
            <w:pPr>
              <w:jc w:val="right"/>
              <w:ind w:right="3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324</w:t>
            </w:r>
          </w:p>
        </w:tc>
        <w:tc>
          <w:tcPr>
            <w:tcW w:w="2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440" w:type="dxa"/>
            <w:vAlign w:val="bottom"/>
            <w:tcBorders>
              <w:bottom w:val="single" w:sz="8" w:color="DBDBDB"/>
            </w:tcBorders>
          </w:tcPr>
          <w:p>
            <w:pPr>
              <w:jc w:val="right"/>
              <w:ind w:right="2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DBDBDB"/>
            </w:tcBorders>
          </w:tcPr>
          <w:p>
            <w:pPr>
              <w:spacing w:after="0"/>
              <w:rPr>
                <w:sz w:val="21"/>
                <w:szCs w:val="21"/>
                <w:color w:val="auto"/>
              </w:rPr>
            </w:pPr>
          </w:p>
        </w:tc>
        <w:tc>
          <w:tcPr>
            <w:tcW w:w="780" w:type="dxa"/>
            <w:vAlign w:val="bottom"/>
            <w:tcBorders>
              <w:bottom w:val="single" w:sz="8" w:color="DBDBDB"/>
            </w:tcBorders>
          </w:tcPr>
          <w:p>
            <w:pPr>
              <w:jc w:val="right"/>
              <w:ind w:right="5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79</w:t>
            </w:r>
          </w:p>
        </w:tc>
        <w:tc>
          <w:tcPr>
            <w:tcW w:w="80" w:type="dxa"/>
            <w:vAlign w:val="bottom"/>
            <w:tcBorders>
              <w:bottom w:val="single" w:sz="8" w:color="DBDBDB"/>
            </w:tcBorders>
          </w:tcPr>
          <w:p>
            <w:pPr>
              <w:spacing w:after="0"/>
              <w:rPr>
                <w:sz w:val="21"/>
                <w:szCs w:val="21"/>
                <w:color w:val="auto"/>
              </w:rPr>
            </w:pPr>
          </w:p>
        </w:tc>
        <w:tc>
          <w:tcPr>
            <w:tcW w:w="700" w:type="dxa"/>
            <w:vAlign w:val="bottom"/>
            <w:tcBorders>
              <w:bottom w:val="single" w:sz="8" w:color="DBDBDB"/>
            </w:tcBorders>
          </w:tcPr>
          <w:p>
            <w:pPr>
              <w:jc w:val="right"/>
              <w:ind w:right="49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594</w:t>
            </w:r>
          </w:p>
        </w:tc>
      </w:tr>
      <w:tr>
        <w:trPr>
          <w:trHeight w:val="243"/>
        </w:trPr>
        <w:tc>
          <w:tcPr>
            <w:tcW w:w="3200" w:type="dxa"/>
            <w:vAlign w:val="bottom"/>
            <w:tcBorders>
              <w:bottom w:val="single" w:sz="8" w:color="DBDBDB"/>
            </w:tcBorders>
          </w:tcPr>
          <w:p>
            <w:pPr>
              <w:spacing w:after="0"/>
              <w:rPr>
                <w:sz w:val="21"/>
                <w:szCs w:val="21"/>
                <w:color w:val="auto"/>
              </w:rPr>
            </w:pPr>
          </w:p>
        </w:tc>
        <w:tc>
          <w:tcPr>
            <w:tcW w:w="20" w:type="dxa"/>
            <w:vAlign w:val="bottom"/>
            <w:tcBorders>
              <w:bottom w:val="single" w:sz="8" w:color="DBDBDB"/>
            </w:tcBorders>
          </w:tcPr>
          <w:p>
            <w:pPr>
              <w:spacing w:after="0"/>
              <w:rPr>
                <w:sz w:val="21"/>
                <w:szCs w:val="21"/>
                <w:color w:val="auto"/>
              </w:rPr>
            </w:pPr>
          </w:p>
        </w:tc>
        <w:tc>
          <w:tcPr>
            <w:tcW w:w="120" w:type="dxa"/>
            <w:vAlign w:val="bottom"/>
            <w:tcBorders>
              <w:bottom w:val="single" w:sz="8" w:color="DBDBDB"/>
            </w:tcBorders>
          </w:tcPr>
          <w:p>
            <w:pPr>
              <w:spacing w:after="0"/>
              <w:rPr>
                <w:sz w:val="21"/>
                <w:szCs w:val="21"/>
                <w:color w:val="auto"/>
              </w:rPr>
            </w:pPr>
          </w:p>
        </w:tc>
        <w:tc>
          <w:tcPr>
            <w:tcW w:w="1600" w:type="dxa"/>
            <w:vAlign w:val="bottom"/>
            <w:tcBorders>
              <w:bottom w:val="single" w:sz="8" w:color="DBDBDB"/>
            </w:tcBorders>
          </w:tcPr>
          <w:p>
            <w:pPr>
              <w:spacing w:after="0"/>
              <w:rPr>
                <w:sz w:val="21"/>
                <w:szCs w:val="21"/>
                <w:color w:val="auto"/>
              </w:rPr>
            </w:pPr>
          </w:p>
        </w:tc>
        <w:tc>
          <w:tcPr>
            <w:tcW w:w="2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20" w:type="dxa"/>
            <w:vAlign w:val="bottom"/>
            <w:tcBorders>
              <w:bottom w:val="single" w:sz="8" w:color="DBDBDB"/>
            </w:tcBorders>
          </w:tcPr>
          <w:p>
            <w:pPr>
              <w:spacing w:after="0"/>
              <w:rPr>
                <w:sz w:val="21"/>
                <w:szCs w:val="21"/>
                <w:color w:val="auto"/>
              </w:rPr>
            </w:pPr>
          </w:p>
        </w:tc>
        <w:tc>
          <w:tcPr>
            <w:tcW w:w="420" w:type="dxa"/>
            <w:vAlign w:val="bottom"/>
            <w:tcBorders>
              <w:bottom w:val="single" w:sz="8" w:color="DBDBDB"/>
            </w:tcBorders>
          </w:tcPr>
          <w:p>
            <w:pPr>
              <w:spacing w:after="0"/>
              <w:rPr>
                <w:sz w:val="21"/>
                <w:szCs w:val="21"/>
                <w:color w:val="auto"/>
              </w:rPr>
            </w:pPr>
          </w:p>
        </w:tc>
        <w:tc>
          <w:tcPr>
            <w:tcW w:w="980" w:type="dxa"/>
            <w:vAlign w:val="bottom"/>
            <w:tcBorders>
              <w:bottom w:val="single" w:sz="8" w:color="DBDBDB"/>
            </w:tcBorders>
          </w:tcPr>
          <w:p>
            <w:pPr>
              <w:spacing w:after="0"/>
              <w:rPr>
                <w:sz w:val="21"/>
                <w:szCs w:val="21"/>
                <w:color w:val="auto"/>
              </w:rPr>
            </w:pPr>
          </w:p>
        </w:tc>
        <w:tc>
          <w:tcPr>
            <w:tcW w:w="2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440" w:type="dxa"/>
            <w:vAlign w:val="bottom"/>
            <w:tcBorders>
              <w:bottom w:val="single" w:sz="8" w:color="DBDBDB"/>
            </w:tcBorders>
          </w:tcPr>
          <w:p>
            <w:pPr>
              <w:spacing w:after="0"/>
              <w:rPr>
                <w:sz w:val="21"/>
                <w:szCs w:val="21"/>
                <w:color w:val="auto"/>
              </w:rPr>
            </w:pPr>
          </w:p>
        </w:tc>
        <w:tc>
          <w:tcPr>
            <w:tcW w:w="1100" w:type="dxa"/>
            <w:vAlign w:val="bottom"/>
            <w:tcBorders>
              <w:bottom w:val="single" w:sz="8" w:color="DBDBDB"/>
            </w:tcBorders>
          </w:tcPr>
          <w:p>
            <w:pPr>
              <w:spacing w:after="0"/>
              <w:rPr>
                <w:sz w:val="21"/>
                <w:szCs w:val="21"/>
                <w:color w:val="auto"/>
              </w:rPr>
            </w:pPr>
          </w:p>
        </w:tc>
        <w:tc>
          <w:tcPr>
            <w:tcW w:w="100" w:type="dxa"/>
            <w:vAlign w:val="bottom"/>
            <w:tcBorders>
              <w:bottom w:val="single" w:sz="8" w:color="DBDBDB"/>
            </w:tcBorders>
          </w:tcPr>
          <w:p>
            <w:pPr>
              <w:spacing w:after="0"/>
              <w:rPr>
                <w:sz w:val="21"/>
                <w:szCs w:val="21"/>
                <w:color w:val="auto"/>
              </w:rPr>
            </w:pPr>
          </w:p>
        </w:tc>
        <w:tc>
          <w:tcPr>
            <w:tcW w:w="780" w:type="dxa"/>
            <w:vAlign w:val="bottom"/>
            <w:tcBorders>
              <w:bottom w:val="single" w:sz="8" w:color="DBDBDB"/>
            </w:tcBorders>
          </w:tcPr>
          <w:p>
            <w:pPr>
              <w:spacing w:after="0"/>
              <w:rPr>
                <w:sz w:val="21"/>
                <w:szCs w:val="21"/>
                <w:color w:val="auto"/>
              </w:rPr>
            </w:pPr>
          </w:p>
        </w:tc>
        <w:tc>
          <w:tcPr>
            <w:tcW w:w="100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700" w:type="dxa"/>
            <w:vAlign w:val="bottom"/>
            <w:tcBorders>
              <w:bottom w:val="single" w:sz="8" w:color="DBDBDB"/>
            </w:tcBorders>
          </w:tcPr>
          <w:p>
            <w:pPr>
              <w:spacing w:after="0"/>
              <w:rPr>
                <w:sz w:val="21"/>
                <w:szCs w:val="21"/>
                <w:color w:val="auto"/>
              </w:rPr>
            </w:pPr>
          </w:p>
        </w:tc>
        <w:tc>
          <w:tcPr>
            <w:tcW w:w="480" w:type="dxa"/>
            <w:vAlign w:val="bottom"/>
            <w:tcBorders>
              <w:bottom w:val="single" w:sz="8" w:color="DBDBDB"/>
            </w:tcBorders>
          </w:tcPr>
          <w:p>
            <w:pPr>
              <w:spacing w:after="0"/>
              <w:rPr>
                <w:sz w:val="21"/>
                <w:szCs w:val="21"/>
                <w:color w:val="auto"/>
              </w:rPr>
            </w:pPr>
          </w:p>
        </w:tc>
      </w:tr>
      <w:tr>
        <w:trPr>
          <w:trHeight w:val="243"/>
        </w:trPr>
        <w:tc>
          <w:tcPr>
            <w:tcW w:w="32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Corporate expense</w:t>
            </w:r>
          </w:p>
        </w:tc>
        <w:tc>
          <w:tcPr>
            <w:tcW w:w="20" w:type="dxa"/>
            <w:vAlign w:val="bottom"/>
            <w:tcBorders>
              <w:bottom w:val="single" w:sz="8" w:color="DBDBDB"/>
            </w:tcBorders>
          </w:tcPr>
          <w:p>
            <w:pPr>
              <w:spacing w:after="0"/>
              <w:rPr>
                <w:sz w:val="21"/>
                <w:szCs w:val="21"/>
                <w:color w:val="auto"/>
              </w:rPr>
            </w:pPr>
          </w:p>
        </w:tc>
        <w:tc>
          <w:tcPr>
            <w:tcW w:w="120" w:type="dxa"/>
            <w:vAlign w:val="bottom"/>
            <w:tcBorders>
              <w:bottom w:val="single" w:sz="8" w:color="DBDBDB"/>
            </w:tcBorders>
          </w:tcPr>
          <w:p>
            <w:pPr>
              <w:spacing w:after="0"/>
              <w:rPr>
                <w:sz w:val="21"/>
                <w:szCs w:val="21"/>
                <w:color w:val="auto"/>
              </w:rPr>
            </w:pPr>
          </w:p>
        </w:tc>
        <w:tc>
          <w:tcPr>
            <w:tcW w:w="1600" w:type="dxa"/>
            <w:vAlign w:val="bottom"/>
            <w:tcBorders>
              <w:bottom w:val="single" w:sz="8" w:color="DBDBDB"/>
            </w:tcBorders>
          </w:tcPr>
          <w:p>
            <w:pPr>
              <w:spacing w:after="0"/>
              <w:rPr>
                <w:sz w:val="21"/>
                <w:szCs w:val="21"/>
                <w:color w:val="auto"/>
              </w:rPr>
            </w:pPr>
          </w:p>
        </w:tc>
        <w:tc>
          <w:tcPr>
            <w:tcW w:w="2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20" w:type="dxa"/>
            <w:vAlign w:val="bottom"/>
            <w:tcBorders>
              <w:bottom w:val="single" w:sz="8" w:color="DBDBDB"/>
            </w:tcBorders>
          </w:tcPr>
          <w:p>
            <w:pPr>
              <w:spacing w:after="0"/>
              <w:rPr>
                <w:sz w:val="21"/>
                <w:szCs w:val="21"/>
                <w:color w:val="auto"/>
              </w:rPr>
            </w:pPr>
          </w:p>
        </w:tc>
        <w:tc>
          <w:tcPr>
            <w:tcW w:w="420" w:type="dxa"/>
            <w:vAlign w:val="bottom"/>
            <w:tcBorders>
              <w:bottom w:val="single" w:sz="8" w:color="DBDBDB"/>
            </w:tcBorders>
          </w:tcPr>
          <w:p>
            <w:pPr>
              <w:spacing w:after="0"/>
              <w:rPr>
                <w:sz w:val="21"/>
                <w:szCs w:val="21"/>
                <w:color w:val="auto"/>
              </w:rPr>
            </w:pPr>
          </w:p>
        </w:tc>
        <w:tc>
          <w:tcPr>
            <w:tcW w:w="980" w:type="dxa"/>
            <w:vAlign w:val="bottom"/>
            <w:tcBorders>
              <w:bottom w:val="single" w:sz="8" w:color="DBDBDB"/>
            </w:tcBorders>
          </w:tcPr>
          <w:p>
            <w:pPr>
              <w:spacing w:after="0"/>
              <w:rPr>
                <w:sz w:val="21"/>
                <w:szCs w:val="21"/>
                <w:color w:val="auto"/>
              </w:rPr>
            </w:pPr>
          </w:p>
        </w:tc>
        <w:tc>
          <w:tcPr>
            <w:tcW w:w="2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440" w:type="dxa"/>
            <w:vAlign w:val="bottom"/>
            <w:tcBorders>
              <w:bottom w:val="single" w:sz="8" w:color="DBDBDB"/>
            </w:tcBorders>
          </w:tcPr>
          <w:p>
            <w:pPr>
              <w:spacing w:after="0"/>
              <w:rPr>
                <w:sz w:val="21"/>
                <w:szCs w:val="21"/>
                <w:color w:val="auto"/>
              </w:rPr>
            </w:pPr>
          </w:p>
        </w:tc>
        <w:tc>
          <w:tcPr>
            <w:tcW w:w="1100" w:type="dxa"/>
            <w:vAlign w:val="bottom"/>
            <w:tcBorders>
              <w:bottom w:val="single" w:sz="8" w:color="DBDBDB"/>
            </w:tcBorders>
          </w:tcPr>
          <w:p>
            <w:pPr>
              <w:spacing w:after="0"/>
              <w:rPr>
                <w:sz w:val="21"/>
                <w:szCs w:val="21"/>
                <w:color w:val="auto"/>
              </w:rPr>
            </w:pPr>
          </w:p>
        </w:tc>
        <w:tc>
          <w:tcPr>
            <w:tcW w:w="100" w:type="dxa"/>
            <w:vAlign w:val="bottom"/>
            <w:tcBorders>
              <w:bottom w:val="single" w:sz="8" w:color="DBDBDB"/>
            </w:tcBorders>
          </w:tcPr>
          <w:p>
            <w:pPr>
              <w:spacing w:after="0"/>
              <w:rPr>
                <w:sz w:val="21"/>
                <w:szCs w:val="21"/>
                <w:color w:val="auto"/>
              </w:rPr>
            </w:pPr>
          </w:p>
        </w:tc>
        <w:tc>
          <w:tcPr>
            <w:tcW w:w="780" w:type="dxa"/>
            <w:vAlign w:val="bottom"/>
            <w:tcBorders>
              <w:bottom w:val="single" w:sz="8" w:color="DBDBDB"/>
            </w:tcBorders>
          </w:tcPr>
          <w:p>
            <w:pPr>
              <w:spacing w:after="0"/>
              <w:rPr>
                <w:sz w:val="21"/>
                <w:szCs w:val="21"/>
                <w:color w:val="auto"/>
              </w:rPr>
            </w:pPr>
          </w:p>
        </w:tc>
        <w:tc>
          <w:tcPr>
            <w:tcW w:w="100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700" w:type="dxa"/>
            <w:vAlign w:val="bottom"/>
            <w:tcBorders>
              <w:bottom w:val="single" w:sz="8" w:color="90158B"/>
            </w:tcBorders>
          </w:tcPr>
          <w:p>
            <w:pPr>
              <w:spacing w:after="0"/>
              <w:rPr>
                <w:sz w:val="21"/>
                <w:szCs w:val="21"/>
                <w:color w:val="auto"/>
              </w:rPr>
            </w:pPr>
          </w:p>
        </w:tc>
        <w:tc>
          <w:tcPr>
            <w:tcW w:w="48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59</w:t>
            </w:r>
          </w:p>
        </w:tc>
      </w:tr>
      <w:tr>
        <w:trPr>
          <w:trHeight w:val="257"/>
        </w:trPr>
        <w:tc>
          <w:tcPr>
            <w:tcW w:w="3200" w:type="dxa"/>
            <w:vAlign w:val="bottom"/>
          </w:tcPr>
          <w:p>
            <w:pPr>
              <w:ind w:left="20"/>
              <w:spacing w:after="0"/>
              <w:rPr>
                <w:sz w:val="20"/>
                <w:szCs w:val="20"/>
                <w:color w:val="auto"/>
              </w:rPr>
            </w:pPr>
            <w:r>
              <w:rPr>
                <w:rFonts w:ascii="Arial" w:cs="Arial" w:eastAsia="Arial" w:hAnsi="Arial"/>
                <w:sz w:val="16"/>
                <w:szCs w:val="16"/>
                <w:color w:val="auto"/>
              </w:rPr>
              <w:t>Total operating income</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Borders>
              <w:bottom w:val="single" w:sz="8" w:color="90158B"/>
            </w:tcBorders>
          </w:tcPr>
          <w:p>
            <w:pPr>
              <w:jc w:val="right"/>
              <w:ind w:right="49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535</w:t>
            </w:r>
          </w:p>
        </w:tc>
      </w:tr>
      <w:tr>
        <w:trPr>
          <w:trHeight w:val="20"/>
        </w:trPr>
        <w:tc>
          <w:tcPr>
            <w:tcW w:w="3200" w:type="dxa"/>
            <w:vAlign w:val="bottom"/>
            <w:tcBorders>
              <w:bottom w:val="single" w:sz="8" w:color="90158B"/>
            </w:tcBorders>
          </w:tcPr>
          <w:p>
            <w:pPr>
              <w:spacing w:after="0" w:line="20" w:lineRule="exact"/>
              <w:rPr>
                <w:sz w:val="1"/>
                <w:szCs w:val="1"/>
                <w:color w:val="auto"/>
              </w:rPr>
            </w:pPr>
          </w:p>
        </w:tc>
        <w:tc>
          <w:tcPr>
            <w:tcW w:w="20" w:type="dxa"/>
            <w:vAlign w:val="bottom"/>
            <w:tcBorders>
              <w:bottom w:val="single" w:sz="8" w:color="90158B"/>
            </w:tcBorders>
          </w:tcPr>
          <w:p>
            <w:pPr>
              <w:spacing w:after="0" w:line="20" w:lineRule="exact"/>
              <w:rPr>
                <w:sz w:val="1"/>
                <w:szCs w:val="1"/>
                <w:color w:val="auto"/>
              </w:rPr>
            </w:pPr>
          </w:p>
        </w:tc>
        <w:tc>
          <w:tcPr>
            <w:tcW w:w="120" w:type="dxa"/>
            <w:vAlign w:val="bottom"/>
            <w:tcBorders>
              <w:bottom w:val="single" w:sz="8" w:color="90158B"/>
            </w:tcBorders>
          </w:tcPr>
          <w:p>
            <w:pPr>
              <w:spacing w:after="0" w:line="20" w:lineRule="exact"/>
              <w:rPr>
                <w:sz w:val="1"/>
                <w:szCs w:val="1"/>
                <w:color w:val="auto"/>
              </w:rPr>
            </w:pPr>
          </w:p>
        </w:tc>
        <w:tc>
          <w:tcPr>
            <w:tcW w:w="1600" w:type="dxa"/>
            <w:vAlign w:val="bottom"/>
            <w:tcBorders>
              <w:bottom w:val="single" w:sz="8" w:color="90158B"/>
            </w:tcBorders>
          </w:tcPr>
          <w:p>
            <w:pPr>
              <w:spacing w:after="0" w:line="20" w:lineRule="exact"/>
              <w:rPr>
                <w:sz w:val="1"/>
                <w:szCs w:val="1"/>
                <w:color w:val="auto"/>
              </w:rPr>
            </w:pPr>
          </w:p>
        </w:tc>
        <w:tc>
          <w:tcPr>
            <w:tcW w:w="20" w:type="dxa"/>
            <w:vAlign w:val="bottom"/>
            <w:tcBorders>
              <w:bottom w:val="single" w:sz="8" w:color="90158B"/>
            </w:tcBorders>
          </w:tcPr>
          <w:p>
            <w:pPr>
              <w:spacing w:after="0" w:line="20" w:lineRule="exact"/>
              <w:rPr>
                <w:sz w:val="1"/>
                <w:szCs w:val="1"/>
                <w:color w:val="auto"/>
              </w:rPr>
            </w:pPr>
          </w:p>
        </w:tc>
        <w:tc>
          <w:tcPr>
            <w:tcW w:w="80" w:type="dxa"/>
            <w:vAlign w:val="bottom"/>
            <w:tcBorders>
              <w:bottom w:val="single" w:sz="8" w:color="90158B"/>
            </w:tcBorders>
          </w:tcPr>
          <w:p>
            <w:pPr>
              <w:spacing w:after="0" w:line="20" w:lineRule="exact"/>
              <w:rPr>
                <w:sz w:val="1"/>
                <w:szCs w:val="1"/>
                <w:color w:val="auto"/>
              </w:rPr>
            </w:pPr>
          </w:p>
        </w:tc>
        <w:tc>
          <w:tcPr>
            <w:tcW w:w="20" w:type="dxa"/>
            <w:vAlign w:val="bottom"/>
            <w:tcBorders>
              <w:bottom w:val="single" w:sz="8" w:color="90158B"/>
            </w:tcBorders>
          </w:tcPr>
          <w:p>
            <w:pPr>
              <w:spacing w:after="0" w:line="20" w:lineRule="exact"/>
              <w:rPr>
                <w:sz w:val="1"/>
                <w:szCs w:val="1"/>
                <w:color w:val="auto"/>
              </w:rPr>
            </w:pPr>
          </w:p>
        </w:tc>
        <w:tc>
          <w:tcPr>
            <w:tcW w:w="420" w:type="dxa"/>
            <w:vAlign w:val="bottom"/>
            <w:tcBorders>
              <w:bottom w:val="single" w:sz="8" w:color="90158B"/>
            </w:tcBorders>
          </w:tcPr>
          <w:p>
            <w:pPr>
              <w:spacing w:after="0" w:line="20" w:lineRule="exact"/>
              <w:rPr>
                <w:sz w:val="1"/>
                <w:szCs w:val="1"/>
                <w:color w:val="auto"/>
              </w:rPr>
            </w:pPr>
          </w:p>
        </w:tc>
        <w:tc>
          <w:tcPr>
            <w:tcW w:w="980" w:type="dxa"/>
            <w:vAlign w:val="bottom"/>
            <w:tcBorders>
              <w:bottom w:val="single" w:sz="8" w:color="90158B"/>
            </w:tcBorders>
          </w:tcPr>
          <w:p>
            <w:pPr>
              <w:spacing w:after="0" w:line="20" w:lineRule="exact"/>
              <w:rPr>
                <w:sz w:val="1"/>
                <w:szCs w:val="1"/>
                <w:color w:val="auto"/>
              </w:rPr>
            </w:pPr>
          </w:p>
        </w:tc>
        <w:tc>
          <w:tcPr>
            <w:tcW w:w="20" w:type="dxa"/>
            <w:vAlign w:val="bottom"/>
            <w:tcBorders>
              <w:bottom w:val="single" w:sz="8" w:color="90158B"/>
            </w:tcBorders>
          </w:tcPr>
          <w:p>
            <w:pPr>
              <w:spacing w:after="0" w:line="20" w:lineRule="exact"/>
              <w:rPr>
                <w:sz w:val="1"/>
                <w:szCs w:val="1"/>
                <w:color w:val="auto"/>
              </w:rPr>
            </w:pPr>
          </w:p>
        </w:tc>
        <w:tc>
          <w:tcPr>
            <w:tcW w:w="80" w:type="dxa"/>
            <w:vAlign w:val="bottom"/>
            <w:tcBorders>
              <w:bottom w:val="single" w:sz="8" w:color="90158B"/>
            </w:tcBorders>
          </w:tcPr>
          <w:p>
            <w:pPr>
              <w:spacing w:after="0" w:line="20" w:lineRule="exact"/>
              <w:rPr>
                <w:sz w:val="1"/>
                <w:szCs w:val="1"/>
                <w:color w:val="auto"/>
              </w:rPr>
            </w:pPr>
          </w:p>
        </w:tc>
        <w:tc>
          <w:tcPr>
            <w:tcW w:w="440" w:type="dxa"/>
            <w:vAlign w:val="bottom"/>
            <w:tcBorders>
              <w:bottom w:val="single" w:sz="8" w:color="90158B"/>
            </w:tcBorders>
          </w:tcPr>
          <w:p>
            <w:pPr>
              <w:spacing w:after="0" w:line="20" w:lineRule="exact"/>
              <w:rPr>
                <w:sz w:val="1"/>
                <w:szCs w:val="1"/>
                <w:color w:val="auto"/>
              </w:rPr>
            </w:pPr>
          </w:p>
        </w:tc>
        <w:tc>
          <w:tcPr>
            <w:tcW w:w="1100" w:type="dxa"/>
            <w:vAlign w:val="bottom"/>
            <w:tcBorders>
              <w:bottom w:val="single" w:sz="8" w:color="90158B"/>
            </w:tcBorders>
          </w:tcPr>
          <w:p>
            <w:pPr>
              <w:spacing w:after="0" w:line="20" w:lineRule="exact"/>
              <w:rPr>
                <w:sz w:val="1"/>
                <w:szCs w:val="1"/>
                <w:color w:val="auto"/>
              </w:rPr>
            </w:pPr>
          </w:p>
        </w:tc>
        <w:tc>
          <w:tcPr>
            <w:tcW w:w="100" w:type="dxa"/>
            <w:vAlign w:val="bottom"/>
            <w:tcBorders>
              <w:bottom w:val="single" w:sz="8" w:color="90158B"/>
            </w:tcBorders>
          </w:tcPr>
          <w:p>
            <w:pPr>
              <w:spacing w:after="0" w:line="20" w:lineRule="exact"/>
              <w:rPr>
                <w:sz w:val="1"/>
                <w:szCs w:val="1"/>
                <w:color w:val="auto"/>
              </w:rPr>
            </w:pPr>
          </w:p>
        </w:tc>
        <w:tc>
          <w:tcPr>
            <w:tcW w:w="780" w:type="dxa"/>
            <w:vAlign w:val="bottom"/>
            <w:tcBorders>
              <w:bottom w:val="single" w:sz="8" w:color="90158B"/>
            </w:tcBorders>
          </w:tcPr>
          <w:p>
            <w:pPr>
              <w:spacing w:after="0" w:line="20" w:lineRule="exact"/>
              <w:rPr>
                <w:sz w:val="1"/>
                <w:szCs w:val="1"/>
                <w:color w:val="auto"/>
              </w:rPr>
            </w:pPr>
          </w:p>
        </w:tc>
        <w:tc>
          <w:tcPr>
            <w:tcW w:w="1780" w:type="dxa"/>
            <w:vAlign w:val="bottom"/>
            <w:tcBorders>
              <w:bottom w:val="single" w:sz="8" w:color="90158B"/>
            </w:tcBorders>
            <w:gridSpan w:val="3"/>
          </w:tcPr>
          <w:p>
            <w:pPr>
              <w:spacing w:after="0" w:line="20" w:lineRule="exact"/>
              <w:rPr>
                <w:sz w:val="1"/>
                <w:szCs w:val="1"/>
                <w:color w:val="auto"/>
              </w:rPr>
            </w:pPr>
          </w:p>
        </w:tc>
        <w:tc>
          <w:tcPr>
            <w:tcW w:w="480" w:type="dxa"/>
            <w:vAlign w:val="bottom"/>
            <w:tcBorders>
              <w:bottom w:val="single" w:sz="8" w:color="90158B"/>
            </w:tcBorders>
          </w:tcPr>
          <w:p>
            <w:pPr>
              <w:spacing w:after="0" w:line="20" w:lineRule="exact"/>
              <w:rPr>
                <w:sz w:val="1"/>
                <w:szCs w:val="1"/>
                <w:color w:val="auto"/>
              </w:rPr>
            </w:pPr>
          </w:p>
        </w:tc>
      </w:tr>
      <w:tr>
        <w:trPr>
          <w:trHeight w:val="788"/>
        </w:trPr>
        <w:tc>
          <w:tcPr>
            <w:tcW w:w="3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80" w:type="dxa"/>
            <w:vAlign w:val="bottom"/>
            <w:gridSpan w:val="3"/>
          </w:tcPr>
          <w:p>
            <w:pPr>
              <w:ind w:left="340"/>
              <w:spacing w:after="0"/>
              <w:rPr>
                <w:sz w:val="20"/>
                <w:szCs w:val="20"/>
                <w:color w:val="auto"/>
              </w:rPr>
            </w:pPr>
            <w:r>
              <w:rPr>
                <w:rFonts w:ascii="Arial" w:cs="Arial" w:eastAsia="Arial" w:hAnsi="Arial"/>
                <w:sz w:val="14"/>
                <w:szCs w:val="14"/>
                <w:b w:val="1"/>
                <w:bCs w:val="1"/>
                <w:color w:val="901588"/>
              </w:rPr>
              <w:t>Leidos Holdings, Inc.</w:t>
            </w:r>
          </w:p>
        </w:tc>
        <w:tc>
          <w:tcPr>
            <w:tcW w:w="480" w:type="dxa"/>
            <w:vAlign w:val="bottom"/>
          </w:tcPr>
          <w:p>
            <w:pPr>
              <w:jc w:val="right"/>
              <w:spacing w:after="0"/>
              <w:rPr>
                <w:sz w:val="20"/>
                <w:szCs w:val="20"/>
                <w:color w:val="auto"/>
              </w:rPr>
            </w:pPr>
            <w:r>
              <w:rPr>
                <w:rFonts w:ascii="Arial" w:cs="Arial" w:eastAsia="Arial" w:hAnsi="Arial"/>
                <w:sz w:val="14"/>
                <w:szCs w:val="14"/>
                <w:b w:val="1"/>
                <w:bCs w:val="1"/>
                <w:color w:val="901588"/>
              </w:rPr>
              <w:t>21</w:t>
            </w:r>
          </w:p>
        </w:tc>
      </w:tr>
      <w:tr>
        <w:trPr>
          <w:trHeight w:val="333"/>
        </w:trPr>
        <w:tc>
          <w:tcPr>
            <w:tcW w:w="3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LEIDOS HOLDINGS,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NOTES TO CONDENSED CONSOLIDATED FINANCIAL STATEMENTS (UNAUDITED)</w:t>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200" w:type="dxa"/>
            <w:vAlign w:val="bottom"/>
          </w:tcPr>
          <w:p>
            <w:pPr>
              <w:spacing w:after="0"/>
              <w:rPr>
                <w:sz w:val="19"/>
                <w:szCs w:val="19"/>
                <w:color w:val="auto"/>
              </w:rPr>
            </w:pPr>
          </w:p>
        </w:tc>
        <w:tc>
          <w:tcPr>
            <w:tcW w:w="20" w:type="dxa"/>
            <w:vAlign w:val="bottom"/>
            <w:tcBorders>
              <w:bottom w:val="single" w:sz="8" w:color="90158B"/>
            </w:tcBorders>
          </w:tcPr>
          <w:p>
            <w:pPr>
              <w:spacing w:after="0"/>
              <w:rPr>
                <w:sz w:val="19"/>
                <w:szCs w:val="19"/>
                <w:color w:val="auto"/>
              </w:rPr>
            </w:pPr>
          </w:p>
        </w:tc>
        <w:tc>
          <w:tcPr>
            <w:tcW w:w="120" w:type="dxa"/>
            <w:vAlign w:val="bottom"/>
            <w:tcBorders>
              <w:bottom w:val="single" w:sz="8" w:color="90158B"/>
            </w:tcBorders>
          </w:tcPr>
          <w:p>
            <w:pPr>
              <w:spacing w:after="0"/>
              <w:rPr>
                <w:sz w:val="19"/>
                <w:szCs w:val="19"/>
                <w:color w:val="auto"/>
              </w:rPr>
            </w:pPr>
          </w:p>
        </w:tc>
        <w:tc>
          <w:tcPr>
            <w:tcW w:w="1600" w:type="dxa"/>
            <w:vAlign w:val="bottom"/>
            <w:tcBorders>
              <w:bottom w:val="single" w:sz="8" w:color="90158B"/>
            </w:tcBorders>
          </w:tcPr>
          <w:p>
            <w:pPr>
              <w:spacing w:after="0"/>
              <w:rPr>
                <w:sz w:val="19"/>
                <w:szCs w:val="19"/>
                <w:color w:val="auto"/>
              </w:rPr>
            </w:pPr>
          </w:p>
        </w:tc>
        <w:tc>
          <w:tcPr>
            <w:tcW w:w="20" w:type="dxa"/>
            <w:vAlign w:val="bottom"/>
            <w:tcBorders>
              <w:bottom w:val="single" w:sz="8" w:color="90158B"/>
            </w:tcBorders>
          </w:tcPr>
          <w:p>
            <w:pPr>
              <w:spacing w:after="0"/>
              <w:rPr>
                <w:sz w:val="19"/>
                <w:szCs w:val="19"/>
                <w:color w:val="auto"/>
              </w:rPr>
            </w:pPr>
          </w:p>
        </w:tc>
        <w:tc>
          <w:tcPr>
            <w:tcW w:w="80" w:type="dxa"/>
            <w:vAlign w:val="bottom"/>
            <w:tcBorders>
              <w:bottom w:val="single" w:sz="8" w:color="90158B"/>
            </w:tcBorders>
          </w:tcPr>
          <w:p>
            <w:pPr>
              <w:spacing w:after="0"/>
              <w:rPr>
                <w:sz w:val="19"/>
                <w:szCs w:val="19"/>
                <w:color w:val="auto"/>
              </w:rPr>
            </w:pPr>
          </w:p>
        </w:tc>
        <w:tc>
          <w:tcPr>
            <w:tcW w:w="20" w:type="dxa"/>
            <w:vAlign w:val="bottom"/>
            <w:tcBorders>
              <w:bottom w:val="single" w:sz="8" w:color="90158B"/>
            </w:tcBorders>
          </w:tcPr>
          <w:p>
            <w:pPr>
              <w:spacing w:after="0"/>
              <w:rPr>
                <w:sz w:val="19"/>
                <w:szCs w:val="19"/>
                <w:color w:val="auto"/>
              </w:rPr>
            </w:pPr>
          </w:p>
        </w:tc>
        <w:tc>
          <w:tcPr>
            <w:tcW w:w="440" w:type="dxa"/>
            <w:vAlign w:val="bottom"/>
            <w:tcBorders>
              <w:bottom w:val="single" w:sz="8" w:color="90158B"/>
            </w:tcBorders>
          </w:tcPr>
          <w:p>
            <w:pPr>
              <w:spacing w:after="0"/>
              <w:rPr>
                <w:sz w:val="19"/>
                <w:szCs w:val="19"/>
                <w:color w:val="auto"/>
              </w:rPr>
            </w:pPr>
          </w:p>
        </w:tc>
        <w:tc>
          <w:tcPr>
            <w:tcW w:w="3460" w:type="dxa"/>
            <w:vAlign w:val="bottom"/>
            <w:tcBorders>
              <w:bottom w:val="single" w:sz="8" w:color="90158B"/>
            </w:tcBorders>
            <w:gridSpan w:val="7"/>
          </w:tcPr>
          <w:p>
            <w:pPr>
              <w:jc w:val="right"/>
              <w:ind w:right="279"/>
              <w:spacing w:after="0"/>
              <w:rPr>
                <w:sz w:val="20"/>
                <w:szCs w:val="20"/>
                <w:color w:val="auto"/>
              </w:rPr>
            </w:pPr>
            <w:r>
              <w:rPr>
                <w:rFonts w:ascii="Arial" w:cs="Arial" w:eastAsia="Arial" w:hAnsi="Arial"/>
                <w:sz w:val="16"/>
                <w:szCs w:val="16"/>
                <w:b w:val="1"/>
                <w:bCs w:val="1"/>
                <w:color w:val="auto"/>
              </w:rPr>
              <w:t>Nine Months Ended October 2, 2026</w:t>
            </w:r>
          </w:p>
        </w:tc>
        <w:tc>
          <w:tcPr>
            <w:tcW w:w="1020" w:type="dxa"/>
            <w:vAlign w:val="bottom"/>
            <w:tcBorders>
              <w:bottom w:val="single" w:sz="8" w:color="90158B"/>
            </w:tcBorders>
          </w:tcPr>
          <w:p>
            <w:pPr>
              <w:spacing w:after="0"/>
              <w:rPr>
                <w:sz w:val="19"/>
                <w:szCs w:val="19"/>
                <w:color w:val="auto"/>
              </w:rPr>
            </w:pPr>
          </w:p>
        </w:tc>
        <w:tc>
          <w:tcPr>
            <w:tcW w:w="80" w:type="dxa"/>
            <w:vAlign w:val="bottom"/>
            <w:tcBorders>
              <w:bottom w:val="single" w:sz="8" w:color="90158B"/>
            </w:tcBorders>
          </w:tcPr>
          <w:p>
            <w:pPr>
              <w:spacing w:after="0"/>
              <w:rPr>
                <w:sz w:val="19"/>
                <w:szCs w:val="19"/>
                <w:color w:val="auto"/>
              </w:rPr>
            </w:pPr>
          </w:p>
        </w:tc>
        <w:tc>
          <w:tcPr>
            <w:tcW w:w="360" w:type="dxa"/>
            <w:vAlign w:val="bottom"/>
            <w:tcBorders>
              <w:bottom w:val="single" w:sz="8" w:color="90158B"/>
            </w:tcBorders>
          </w:tcPr>
          <w:p>
            <w:pPr>
              <w:spacing w:after="0"/>
              <w:rPr>
                <w:sz w:val="19"/>
                <w:szCs w:val="19"/>
                <w:color w:val="auto"/>
              </w:rPr>
            </w:pPr>
          </w:p>
        </w:tc>
        <w:tc>
          <w:tcPr>
            <w:tcW w:w="820" w:type="dxa"/>
            <w:vAlign w:val="bottom"/>
            <w:tcBorders>
              <w:bottom w:val="single" w:sz="8" w:color="90158B"/>
            </w:tcBorders>
          </w:tcPr>
          <w:p>
            <w:pPr>
              <w:spacing w:after="0"/>
              <w:rPr>
                <w:sz w:val="19"/>
                <w:szCs w:val="19"/>
                <w:color w:val="auto"/>
              </w:rPr>
            </w:pPr>
          </w:p>
        </w:tc>
      </w:tr>
      <w:tr>
        <w:trPr>
          <w:trHeight w:val="250"/>
        </w:trPr>
        <w:tc>
          <w:tcPr>
            <w:tcW w:w="3200" w:type="dxa"/>
            <w:vAlign w:val="bottom"/>
            <w:tcBorders>
              <w:bottom w:val="single" w:sz="8" w:color="90158B"/>
            </w:tcBorders>
          </w:tcPr>
          <w:p>
            <w:pPr>
              <w:ind w:left="20"/>
              <w:spacing w:after="0"/>
              <w:rPr>
                <w:sz w:val="20"/>
                <w:szCs w:val="20"/>
                <w:color w:val="auto"/>
              </w:rPr>
            </w:pPr>
            <w:r>
              <w:rPr>
                <w:rFonts w:ascii="Arial" w:cs="Arial" w:eastAsia="Arial" w:hAnsi="Arial"/>
                <w:sz w:val="16"/>
                <w:szCs w:val="16"/>
                <w:color w:val="auto"/>
              </w:rPr>
              <w:t>(in millions)</w:t>
            </w:r>
          </w:p>
        </w:tc>
        <w:tc>
          <w:tcPr>
            <w:tcW w:w="20" w:type="dxa"/>
            <w:vAlign w:val="bottom"/>
            <w:tcBorders>
              <w:bottom w:val="single" w:sz="8" w:color="90158B"/>
            </w:tcBorders>
          </w:tcPr>
          <w:p>
            <w:pPr>
              <w:spacing w:after="0"/>
              <w:rPr>
                <w:sz w:val="21"/>
                <w:szCs w:val="21"/>
                <w:color w:val="auto"/>
              </w:rPr>
            </w:pPr>
          </w:p>
        </w:tc>
        <w:tc>
          <w:tcPr>
            <w:tcW w:w="120" w:type="dxa"/>
            <w:vAlign w:val="bottom"/>
            <w:tcBorders>
              <w:bottom w:val="single" w:sz="8" w:color="90158B"/>
            </w:tcBorders>
          </w:tcPr>
          <w:p>
            <w:pPr>
              <w:spacing w:after="0"/>
              <w:rPr>
                <w:sz w:val="21"/>
                <w:szCs w:val="21"/>
                <w:color w:val="auto"/>
              </w:rPr>
            </w:pPr>
          </w:p>
        </w:tc>
        <w:tc>
          <w:tcPr>
            <w:tcW w:w="1700" w:type="dxa"/>
            <w:vAlign w:val="bottom"/>
            <w:tcBorders>
              <w:bottom w:val="single" w:sz="8" w:color="90158B"/>
            </w:tcBorders>
            <w:gridSpan w:val="3"/>
          </w:tcPr>
          <w:p>
            <w:pPr>
              <w:spacing w:after="0"/>
              <w:rPr>
                <w:sz w:val="20"/>
                <w:szCs w:val="20"/>
                <w:color w:val="auto"/>
              </w:rPr>
            </w:pPr>
            <w:r>
              <w:rPr>
                <w:rFonts w:ascii="Arial" w:cs="Arial" w:eastAsia="Arial" w:hAnsi="Arial"/>
                <w:sz w:val="16"/>
                <w:szCs w:val="16"/>
                <w:b w:val="1"/>
                <w:bCs w:val="1"/>
                <w:color w:val="auto"/>
              </w:rPr>
              <w:t>Intelligence &amp; Digital</w:t>
            </w:r>
          </w:p>
        </w:tc>
        <w:tc>
          <w:tcPr>
            <w:tcW w:w="20" w:type="dxa"/>
            <w:vAlign w:val="bottom"/>
            <w:tcBorders>
              <w:bottom w:val="single" w:sz="8" w:color="90158B"/>
            </w:tcBorders>
          </w:tcPr>
          <w:p>
            <w:pPr>
              <w:spacing w:after="0"/>
              <w:rPr>
                <w:sz w:val="21"/>
                <w:szCs w:val="21"/>
                <w:color w:val="auto"/>
              </w:rPr>
            </w:pPr>
          </w:p>
        </w:tc>
        <w:tc>
          <w:tcPr>
            <w:tcW w:w="440" w:type="dxa"/>
            <w:vAlign w:val="bottom"/>
            <w:tcBorders>
              <w:bottom w:val="single" w:sz="8" w:color="90158B"/>
            </w:tcBorders>
          </w:tcPr>
          <w:p>
            <w:pPr>
              <w:spacing w:after="0"/>
              <w:rPr>
                <w:sz w:val="21"/>
                <w:szCs w:val="21"/>
                <w:color w:val="auto"/>
              </w:rPr>
            </w:pPr>
          </w:p>
        </w:tc>
        <w:tc>
          <w:tcPr>
            <w:tcW w:w="1060" w:type="dxa"/>
            <w:vAlign w:val="bottom"/>
            <w:tcBorders>
              <w:bottom w:val="single" w:sz="8" w:color="90158B"/>
            </w:tcBorders>
            <w:gridSpan w:val="3"/>
          </w:tcPr>
          <w:p>
            <w:pPr>
              <w:ind w:left="440"/>
              <w:spacing w:after="0"/>
              <w:rPr>
                <w:sz w:val="20"/>
                <w:szCs w:val="20"/>
                <w:color w:val="auto"/>
              </w:rPr>
            </w:pPr>
            <w:r>
              <w:rPr>
                <w:rFonts w:ascii="Arial" w:cs="Arial" w:eastAsia="Arial" w:hAnsi="Arial"/>
                <w:sz w:val="16"/>
                <w:szCs w:val="16"/>
                <w:b w:val="1"/>
                <w:bCs w:val="1"/>
                <w:color w:val="auto"/>
              </w:rPr>
              <w:t>Health</w:t>
            </w:r>
          </w:p>
        </w:tc>
        <w:tc>
          <w:tcPr>
            <w:tcW w:w="440" w:type="dxa"/>
            <w:vAlign w:val="bottom"/>
            <w:tcBorders>
              <w:bottom w:val="single" w:sz="8" w:color="90158B"/>
            </w:tcBorders>
          </w:tcPr>
          <w:p>
            <w:pPr>
              <w:spacing w:after="0"/>
              <w:rPr>
                <w:sz w:val="21"/>
                <w:szCs w:val="21"/>
                <w:color w:val="auto"/>
              </w:rPr>
            </w:pPr>
          </w:p>
        </w:tc>
        <w:tc>
          <w:tcPr>
            <w:tcW w:w="1200" w:type="dxa"/>
            <w:vAlign w:val="bottom"/>
            <w:tcBorders>
              <w:bottom w:val="single" w:sz="8" w:color="90158B"/>
            </w:tcBorders>
            <w:gridSpan w:val="2"/>
          </w:tcPr>
          <w:p>
            <w:pPr>
              <w:jc w:val="right"/>
              <w:ind w:right="100"/>
              <w:spacing w:after="0"/>
              <w:rPr>
                <w:sz w:val="20"/>
                <w:szCs w:val="20"/>
                <w:color w:val="auto"/>
              </w:rPr>
            </w:pPr>
            <w:r>
              <w:rPr>
                <w:rFonts w:ascii="Arial" w:cs="Arial" w:eastAsia="Arial" w:hAnsi="Arial"/>
                <w:sz w:val="16"/>
                <w:szCs w:val="16"/>
                <w:b w:val="1"/>
                <w:bCs w:val="1"/>
                <w:color w:val="auto"/>
              </w:rPr>
              <w:t>Homeland</w:t>
            </w:r>
          </w:p>
        </w:tc>
        <w:tc>
          <w:tcPr>
            <w:tcW w:w="760" w:type="dxa"/>
            <w:vAlign w:val="bottom"/>
            <w:tcBorders>
              <w:bottom w:val="single" w:sz="8" w:color="90158B"/>
            </w:tcBorders>
          </w:tcPr>
          <w:p>
            <w:pPr>
              <w:spacing w:after="0"/>
              <w:rPr>
                <w:sz w:val="21"/>
                <w:szCs w:val="21"/>
                <w:color w:val="auto"/>
              </w:rPr>
            </w:pPr>
          </w:p>
        </w:tc>
        <w:tc>
          <w:tcPr>
            <w:tcW w:w="1100" w:type="dxa"/>
            <w:vAlign w:val="bottom"/>
            <w:tcBorders>
              <w:bottom w:val="single" w:sz="8" w:color="90158B"/>
            </w:tcBorders>
            <w:gridSpan w:val="2"/>
          </w:tcPr>
          <w:p>
            <w:pPr>
              <w:jc w:val="right"/>
              <w:ind w:right="100"/>
              <w:spacing w:after="0"/>
              <w:rPr>
                <w:sz w:val="20"/>
                <w:szCs w:val="20"/>
                <w:color w:val="auto"/>
              </w:rPr>
            </w:pPr>
            <w:r>
              <w:rPr>
                <w:rFonts w:ascii="Arial" w:cs="Arial" w:eastAsia="Arial" w:hAnsi="Arial"/>
                <w:sz w:val="16"/>
                <w:szCs w:val="16"/>
                <w:b w:val="1"/>
                <w:bCs w:val="1"/>
                <w:color w:val="auto"/>
              </w:rPr>
              <w:t>Defense</w:t>
            </w:r>
          </w:p>
        </w:tc>
        <w:tc>
          <w:tcPr>
            <w:tcW w:w="360" w:type="dxa"/>
            <w:vAlign w:val="bottom"/>
            <w:tcBorders>
              <w:bottom w:val="single" w:sz="8" w:color="90158B"/>
            </w:tcBorders>
            <w:shd w:val="clear" w:color="auto" w:fill="F4E8F3"/>
          </w:tcPr>
          <w:p>
            <w:pPr>
              <w:spacing w:after="0"/>
              <w:rPr>
                <w:sz w:val="21"/>
                <w:szCs w:val="21"/>
                <w:color w:val="auto"/>
              </w:rPr>
            </w:pPr>
          </w:p>
        </w:tc>
        <w:tc>
          <w:tcPr>
            <w:tcW w:w="82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Total</w:t>
            </w:r>
          </w:p>
        </w:tc>
      </w:tr>
      <w:tr>
        <w:trPr>
          <w:trHeight w:val="250"/>
        </w:trPr>
        <w:tc>
          <w:tcPr>
            <w:tcW w:w="32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Revenues</w:t>
            </w:r>
          </w:p>
        </w:tc>
        <w:tc>
          <w:tcPr>
            <w:tcW w:w="140" w:type="dxa"/>
            <w:vAlign w:val="bottom"/>
            <w:tcBorders>
              <w:bottom w:val="single" w:sz="8" w:color="DBDBDB"/>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4,558</w:t>
            </w:r>
          </w:p>
        </w:tc>
        <w:tc>
          <w:tcPr>
            <w:tcW w:w="2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460" w:type="dxa"/>
            <w:vAlign w:val="bottom"/>
            <w:tcBorders>
              <w:bottom w:val="single" w:sz="8" w:color="DBDBDB"/>
            </w:tcBorders>
            <w:gridSpan w:val="2"/>
          </w:tcPr>
          <w:p>
            <w:pPr>
              <w:jc w:val="right"/>
              <w:ind w:right="34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3,342</w:t>
            </w:r>
          </w:p>
        </w:tc>
        <w:tc>
          <w:tcPr>
            <w:tcW w:w="2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440" w:type="dxa"/>
            <w:vAlign w:val="bottom"/>
            <w:tcBorders>
              <w:bottom w:val="single" w:sz="8" w:color="DBDBDB"/>
            </w:tcBorders>
          </w:tcPr>
          <w:p>
            <w:pPr>
              <w:jc w:val="right"/>
              <w:ind w:right="2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2,858</w:t>
            </w:r>
          </w:p>
        </w:tc>
        <w:tc>
          <w:tcPr>
            <w:tcW w:w="100" w:type="dxa"/>
            <w:vAlign w:val="bottom"/>
            <w:tcBorders>
              <w:bottom w:val="single" w:sz="8" w:color="DBDBDB"/>
            </w:tcBorders>
          </w:tcPr>
          <w:p>
            <w:pPr>
              <w:spacing w:after="0"/>
              <w:rPr>
                <w:sz w:val="21"/>
                <w:szCs w:val="21"/>
                <w:color w:val="auto"/>
              </w:rPr>
            </w:pPr>
          </w:p>
        </w:tc>
        <w:tc>
          <w:tcPr>
            <w:tcW w:w="760" w:type="dxa"/>
            <w:vAlign w:val="bottom"/>
            <w:tcBorders>
              <w:bottom w:val="single" w:sz="8" w:color="DBDBDB"/>
            </w:tcBorders>
          </w:tcPr>
          <w:p>
            <w:pPr>
              <w:jc w:val="right"/>
              <w:ind w:right="5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2,830</w:t>
            </w:r>
          </w:p>
        </w:tc>
        <w:tc>
          <w:tcPr>
            <w:tcW w:w="80" w:type="dxa"/>
            <w:vAlign w:val="bottom"/>
            <w:tcBorders>
              <w:bottom w:val="single" w:sz="8" w:color="DBDBDB"/>
            </w:tcBorders>
          </w:tcPr>
          <w:p>
            <w:pPr>
              <w:spacing w:after="0"/>
              <w:rPr>
                <w:sz w:val="21"/>
                <w:szCs w:val="21"/>
                <w:color w:val="auto"/>
              </w:rPr>
            </w:pPr>
          </w:p>
        </w:tc>
        <w:tc>
          <w:tcPr>
            <w:tcW w:w="360" w:type="dxa"/>
            <w:vAlign w:val="bottom"/>
            <w:tcBorders>
              <w:bottom w:val="single" w:sz="8" w:color="DBDBDB"/>
            </w:tcBorders>
            <w:shd w:val="clear" w:color="auto" w:fill="F4E8F3"/>
          </w:tcPr>
          <w:p>
            <w:pPr>
              <w:jc w:val="right"/>
              <w:ind w:right="15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13,588</w:t>
            </w:r>
          </w:p>
        </w:tc>
      </w:tr>
      <w:tr>
        <w:trPr>
          <w:trHeight w:val="247"/>
        </w:trPr>
        <w:tc>
          <w:tcPr>
            <w:tcW w:w="32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Less:</w:t>
            </w:r>
          </w:p>
        </w:tc>
        <w:tc>
          <w:tcPr>
            <w:tcW w:w="20" w:type="dxa"/>
            <w:vAlign w:val="bottom"/>
            <w:tcBorders>
              <w:bottom w:val="single" w:sz="8" w:color="DBDBDB"/>
            </w:tcBorders>
          </w:tcPr>
          <w:p>
            <w:pPr>
              <w:spacing w:after="0"/>
              <w:rPr>
                <w:sz w:val="21"/>
                <w:szCs w:val="21"/>
                <w:color w:val="auto"/>
              </w:rPr>
            </w:pPr>
          </w:p>
        </w:tc>
        <w:tc>
          <w:tcPr>
            <w:tcW w:w="120" w:type="dxa"/>
            <w:vAlign w:val="bottom"/>
            <w:tcBorders>
              <w:bottom w:val="single" w:sz="8" w:color="DBDBDB"/>
            </w:tcBorders>
          </w:tcPr>
          <w:p>
            <w:pPr>
              <w:spacing w:after="0"/>
              <w:rPr>
                <w:sz w:val="21"/>
                <w:szCs w:val="21"/>
                <w:color w:val="auto"/>
              </w:rPr>
            </w:pPr>
          </w:p>
        </w:tc>
        <w:tc>
          <w:tcPr>
            <w:tcW w:w="1600" w:type="dxa"/>
            <w:vAlign w:val="bottom"/>
            <w:tcBorders>
              <w:bottom w:val="single" w:sz="8" w:color="DBDBDB"/>
            </w:tcBorders>
          </w:tcPr>
          <w:p>
            <w:pPr>
              <w:spacing w:after="0"/>
              <w:rPr>
                <w:sz w:val="21"/>
                <w:szCs w:val="21"/>
                <w:color w:val="auto"/>
              </w:rPr>
            </w:pPr>
          </w:p>
        </w:tc>
        <w:tc>
          <w:tcPr>
            <w:tcW w:w="2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20" w:type="dxa"/>
            <w:vAlign w:val="bottom"/>
            <w:tcBorders>
              <w:bottom w:val="single" w:sz="8" w:color="DBDBDB"/>
            </w:tcBorders>
          </w:tcPr>
          <w:p>
            <w:pPr>
              <w:spacing w:after="0"/>
              <w:rPr>
                <w:sz w:val="21"/>
                <w:szCs w:val="21"/>
                <w:color w:val="auto"/>
              </w:rPr>
            </w:pPr>
          </w:p>
        </w:tc>
        <w:tc>
          <w:tcPr>
            <w:tcW w:w="440" w:type="dxa"/>
            <w:vAlign w:val="bottom"/>
            <w:tcBorders>
              <w:bottom w:val="single" w:sz="8" w:color="DBDBDB"/>
            </w:tcBorders>
          </w:tcPr>
          <w:p>
            <w:pPr>
              <w:spacing w:after="0"/>
              <w:rPr>
                <w:sz w:val="21"/>
                <w:szCs w:val="21"/>
                <w:color w:val="auto"/>
              </w:rPr>
            </w:pPr>
          </w:p>
        </w:tc>
        <w:tc>
          <w:tcPr>
            <w:tcW w:w="960" w:type="dxa"/>
            <w:vAlign w:val="bottom"/>
            <w:tcBorders>
              <w:bottom w:val="single" w:sz="8" w:color="DBDBDB"/>
            </w:tcBorders>
          </w:tcPr>
          <w:p>
            <w:pPr>
              <w:spacing w:after="0"/>
              <w:rPr>
                <w:sz w:val="21"/>
                <w:szCs w:val="21"/>
                <w:color w:val="auto"/>
              </w:rPr>
            </w:pPr>
          </w:p>
        </w:tc>
        <w:tc>
          <w:tcPr>
            <w:tcW w:w="2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440" w:type="dxa"/>
            <w:vAlign w:val="bottom"/>
            <w:tcBorders>
              <w:bottom w:val="single" w:sz="8" w:color="DBDBDB"/>
            </w:tcBorders>
          </w:tcPr>
          <w:p>
            <w:pPr>
              <w:spacing w:after="0"/>
              <w:rPr>
                <w:sz w:val="21"/>
                <w:szCs w:val="21"/>
                <w:color w:val="auto"/>
              </w:rPr>
            </w:pPr>
          </w:p>
        </w:tc>
        <w:tc>
          <w:tcPr>
            <w:tcW w:w="1100" w:type="dxa"/>
            <w:vAlign w:val="bottom"/>
            <w:tcBorders>
              <w:bottom w:val="single" w:sz="8" w:color="DBDBDB"/>
            </w:tcBorders>
          </w:tcPr>
          <w:p>
            <w:pPr>
              <w:spacing w:after="0"/>
              <w:rPr>
                <w:sz w:val="21"/>
                <w:szCs w:val="21"/>
                <w:color w:val="auto"/>
              </w:rPr>
            </w:pPr>
          </w:p>
        </w:tc>
        <w:tc>
          <w:tcPr>
            <w:tcW w:w="100" w:type="dxa"/>
            <w:vAlign w:val="bottom"/>
            <w:tcBorders>
              <w:bottom w:val="single" w:sz="8" w:color="DBDBDB"/>
            </w:tcBorders>
          </w:tcPr>
          <w:p>
            <w:pPr>
              <w:spacing w:after="0"/>
              <w:rPr>
                <w:sz w:val="21"/>
                <w:szCs w:val="21"/>
                <w:color w:val="auto"/>
              </w:rPr>
            </w:pPr>
          </w:p>
        </w:tc>
        <w:tc>
          <w:tcPr>
            <w:tcW w:w="760" w:type="dxa"/>
            <w:vAlign w:val="bottom"/>
            <w:tcBorders>
              <w:bottom w:val="single" w:sz="8" w:color="DBDBDB"/>
            </w:tcBorders>
          </w:tcPr>
          <w:p>
            <w:pPr>
              <w:spacing w:after="0"/>
              <w:rPr>
                <w:sz w:val="21"/>
                <w:szCs w:val="21"/>
                <w:color w:val="auto"/>
              </w:rPr>
            </w:pPr>
          </w:p>
        </w:tc>
        <w:tc>
          <w:tcPr>
            <w:tcW w:w="102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360" w:type="dxa"/>
            <w:vAlign w:val="bottom"/>
            <w:tcBorders>
              <w:bottom w:val="single" w:sz="8" w:color="DBDBDB"/>
            </w:tcBorders>
            <w:shd w:val="clear" w:color="auto" w:fill="F4E8F3"/>
          </w:tcPr>
          <w:p>
            <w:pPr>
              <w:spacing w:after="0"/>
              <w:rPr>
                <w:sz w:val="21"/>
                <w:szCs w:val="21"/>
                <w:color w:val="auto"/>
              </w:rPr>
            </w:pPr>
          </w:p>
        </w:tc>
        <w:tc>
          <w:tcPr>
            <w:tcW w:w="820" w:type="dxa"/>
            <w:vAlign w:val="bottom"/>
            <w:tcBorders>
              <w:bottom w:val="single" w:sz="8" w:color="DBDBDB"/>
            </w:tcBorders>
            <w:shd w:val="clear" w:color="auto" w:fill="F4E8F3"/>
          </w:tcPr>
          <w:p>
            <w:pPr>
              <w:spacing w:after="0"/>
              <w:rPr>
                <w:sz w:val="21"/>
                <w:szCs w:val="21"/>
                <w:color w:val="auto"/>
              </w:rPr>
            </w:pPr>
          </w:p>
        </w:tc>
      </w:tr>
      <w:tr>
        <w:trPr>
          <w:trHeight w:val="253"/>
        </w:trPr>
        <w:tc>
          <w:tcPr>
            <w:tcW w:w="320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Direct labor</w:t>
            </w:r>
          </w:p>
        </w:tc>
        <w:tc>
          <w:tcPr>
            <w:tcW w:w="20" w:type="dxa"/>
            <w:vAlign w:val="bottom"/>
            <w:tcBorders>
              <w:bottom w:val="single" w:sz="8" w:color="DBDBDB"/>
            </w:tcBorders>
          </w:tcPr>
          <w:p>
            <w:pPr>
              <w:spacing w:after="0"/>
              <w:rPr>
                <w:sz w:val="21"/>
                <w:szCs w:val="21"/>
                <w:color w:val="auto"/>
              </w:rPr>
            </w:pPr>
          </w:p>
        </w:tc>
        <w:tc>
          <w:tcPr>
            <w:tcW w:w="120" w:type="dxa"/>
            <w:vAlign w:val="bottom"/>
            <w:tcBorders>
              <w:bottom w:val="single" w:sz="8" w:color="DBDBDB"/>
            </w:tcBorders>
          </w:tcPr>
          <w:p>
            <w:pPr>
              <w:spacing w:after="0"/>
              <w:rPr>
                <w:sz w:val="21"/>
                <w:szCs w:val="21"/>
                <w:color w:val="auto"/>
              </w:rPr>
            </w:pPr>
          </w:p>
        </w:tc>
        <w:tc>
          <w:tcPr>
            <w:tcW w:w="160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1,184</w:t>
            </w:r>
          </w:p>
        </w:tc>
        <w:tc>
          <w:tcPr>
            <w:tcW w:w="2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20" w:type="dxa"/>
            <w:vAlign w:val="bottom"/>
            <w:tcBorders>
              <w:bottom w:val="single" w:sz="8" w:color="DBDBDB"/>
            </w:tcBorders>
          </w:tcPr>
          <w:p>
            <w:pPr>
              <w:spacing w:after="0"/>
              <w:rPr>
                <w:sz w:val="21"/>
                <w:szCs w:val="21"/>
                <w:color w:val="auto"/>
              </w:rPr>
            </w:pPr>
          </w:p>
        </w:tc>
        <w:tc>
          <w:tcPr>
            <w:tcW w:w="440" w:type="dxa"/>
            <w:vAlign w:val="bottom"/>
            <w:tcBorders>
              <w:bottom w:val="single" w:sz="8" w:color="DBDBDB"/>
            </w:tcBorders>
          </w:tcPr>
          <w:p>
            <w:pPr>
              <w:spacing w:after="0"/>
              <w:rPr>
                <w:sz w:val="21"/>
                <w:szCs w:val="21"/>
                <w:color w:val="auto"/>
              </w:rPr>
            </w:pPr>
          </w:p>
        </w:tc>
        <w:tc>
          <w:tcPr>
            <w:tcW w:w="96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594</w:t>
            </w:r>
          </w:p>
        </w:tc>
        <w:tc>
          <w:tcPr>
            <w:tcW w:w="2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440" w:type="dxa"/>
            <w:vAlign w:val="bottom"/>
            <w:tcBorders>
              <w:bottom w:val="single" w:sz="8" w:color="DBDBDB"/>
            </w:tcBorders>
          </w:tcPr>
          <w:p>
            <w:pPr>
              <w:spacing w:after="0"/>
              <w:rPr>
                <w:sz w:val="21"/>
                <w:szCs w:val="21"/>
                <w:color w:val="auto"/>
              </w:rPr>
            </w:pPr>
          </w:p>
        </w:tc>
        <w:tc>
          <w:tcPr>
            <w:tcW w:w="110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630</w:t>
            </w:r>
          </w:p>
        </w:tc>
        <w:tc>
          <w:tcPr>
            <w:tcW w:w="100" w:type="dxa"/>
            <w:vAlign w:val="bottom"/>
            <w:tcBorders>
              <w:bottom w:val="single" w:sz="8" w:color="DBDBDB"/>
            </w:tcBorders>
          </w:tcPr>
          <w:p>
            <w:pPr>
              <w:spacing w:after="0"/>
              <w:rPr>
                <w:sz w:val="21"/>
                <w:szCs w:val="21"/>
                <w:color w:val="auto"/>
              </w:rPr>
            </w:pPr>
          </w:p>
        </w:tc>
        <w:tc>
          <w:tcPr>
            <w:tcW w:w="760" w:type="dxa"/>
            <w:vAlign w:val="bottom"/>
            <w:tcBorders>
              <w:bottom w:val="single" w:sz="8" w:color="DBDBDB"/>
            </w:tcBorders>
          </w:tcPr>
          <w:p>
            <w:pPr>
              <w:spacing w:after="0"/>
              <w:rPr>
                <w:sz w:val="21"/>
                <w:szCs w:val="21"/>
                <w:color w:val="auto"/>
              </w:rPr>
            </w:pPr>
          </w:p>
        </w:tc>
        <w:tc>
          <w:tcPr>
            <w:tcW w:w="102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664</w:t>
            </w:r>
          </w:p>
        </w:tc>
        <w:tc>
          <w:tcPr>
            <w:tcW w:w="80" w:type="dxa"/>
            <w:vAlign w:val="bottom"/>
            <w:tcBorders>
              <w:bottom w:val="single" w:sz="8" w:color="DBDBDB"/>
            </w:tcBorders>
          </w:tcPr>
          <w:p>
            <w:pPr>
              <w:spacing w:after="0"/>
              <w:rPr>
                <w:sz w:val="21"/>
                <w:szCs w:val="21"/>
                <w:color w:val="auto"/>
              </w:rPr>
            </w:pPr>
          </w:p>
        </w:tc>
        <w:tc>
          <w:tcPr>
            <w:tcW w:w="360" w:type="dxa"/>
            <w:vAlign w:val="bottom"/>
            <w:tcBorders>
              <w:bottom w:val="single" w:sz="8" w:color="DBDBDB"/>
            </w:tcBorders>
            <w:shd w:val="clear" w:color="auto" w:fill="F4E8F3"/>
          </w:tcPr>
          <w:p>
            <w:pPr>
              <w:spacing w:after="0"/>
              <w:rPr>
                <w:sz w:val="21"/>
                <w:szCs w:val="21"/>
                <w:color w:val="auto"/>
              </w:rPr>
            </w:pPr>
          </w:p>
        </w:tc>
        <w:tc>
          <w:tcPr>
            <w:tcW w:w="82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3,072</w:t>
            </w:r>
          </w:p>
        </w:tc>
      </w:tr>
      <w:tr>
        <w:trPr>
          <w:trHeight w:val="250"/>
        </w:trPr>
        <w:tc>
          <w:tcPr>
            <w:tcW w:w="320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Amortization of intangible assets</w:t>
            </w:r>
          </w:p>
        </w:tc>
        <w:tc>
          <w:tcPr>
            <w:tcW w:w="20" w:type="dxa"/>
            <w:vAlign w:val="bottom"/>
            <w:tcBorders>
              <w:bottom w:val="single" w:sz="8" w:color="DBDBDB"/>
            </w:tcBorders>
          </w:tcPr>
          <w:p>
            <w:pPr>
              <w:spacing w:after="0"/>
              <w:rPr>
                <w:sz w:val="21"/>
                <w:szCs w:val="21"/>
                <w:color w:val="auto"/>
              </w:rPr>
            </w:pPr>
          </w:p>
        </w:tc>
        <w:tc>
          <w:tcPr>
            <w:tcW w:w="120" w:type="dxa"/>
            <w:vAlign w:val="bottom"/>
            <w:tcBorders>
              <w:bottom w:val="single" w:sz="8" w:color="DBDBDB"/>
            </w:tcBorders>
          </w:tcPr>
          <w:p>
            <w:pPr>
              <w:spacing w:after="0"/>
              <w:rPr>
                <w:sz w:val="21"/>
                <w:szCs w:val="21"/>
                <w:color w:val="auto"/>
              </w:rPr>
            </w:pPr>
          </w:p>
        </w:tc>
        <w:tc>
          <w:tcPr>
            <w:tcW w:w="160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20</w:t>
            </w:r>
          </w:p>
        </w:tc>
        <w:tc>
          <w:tcPr>
            <w:tcW w:w="2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20" w:type="dxa"/>
            <w:vAlign w:val="bottom"/>
            <w:tcBorders>
              <w:bottom w:val="single" w:sz="8" w:color="DBDBDB"/>
            </w:tcBorders>
          </w:tcPr>
          <w:p>
            <w:pPr>
              <w:spacing w:after="0"/>
              <w:rPr>
                <w:sz w:val="21"/>
                <w:szCs w:val="21"/>
                <w:color w:val="auto"/>
              </w:rPr>
            </w:pPr>
          </w:p>
        </w:tc>
        <w:tc>
          <w:tcPr>
            <w:tcW w:w="440" w:type="dxa"/>
            <w:vAlign w:val="bottom"/>
            <w:tcBorders>
              <w:bottom w:val="single" w:sz="8" w:color="DBDBDB"/>
            </w:tcBorders>
          </w:tcPr>
          <w:p>
            <w:pPr>
              <w:spacing w:after="0"/>
              <w:rPr>
                <w:sz w:val="21"/>
                <w:szCs w:val="21"/>
                <w:color w:val="auto"/>
              </w:rPr>
            </w:pPr>
          </w:p>
        </w:tc>
        <w:tc>
          <w:tcPr>
            <w:tcW w:w="96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12</w:t>
            </w:r>
          </w:p>
        </w:tc>
        <w:tc>
          <w:tcPr>
            <w:tcW w:w="2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440" w:type="dxa"/>
            <w:vAlign w:val="bottom"/>
            <w:tcBorders>
              <w:bottom w:val="single" w:sz="8" w:color="DBDBDB"/>
            </w:tcBorders>
          </w:tcPr>
          <w:p>
            <w:pPr>
              <w:spacing w:after="0"/>
              <w:rPr>
                <w:sz w:val="21"/>
                <w:szCs w:val="21"/>
                <w:color w:val="auto"/>
              </w:rPr>
            </w:pPr>
          </w:p>
        </w:tc>
        <w:tc>
          <w:tcPr>
            <w:tcW w:w="110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41</w:t>
            </w:r>
          </w:p>
        </w:tc>
        <w:tc>
          <w:tcPr>
            <w:tcW w:w="100" w:type="dxa"/>
            <w:vAlign w:val="bottom"/>
            <w:tcBorders>
              <w:bottom w:val="single" w:sz="8" w:color="DBDBDB"/>
            </w:tcBorders>
          </w:tcPr>
          <w:p>
            <w:pPr>
              <w:spacing w:after="0"/>
              <w:rPr>
                <w:sz w:val="21"/>
                <w:szCs w:val="21"/>
                <w:color w:val="auto"/>
              </w:rPr>
            </w:pPr>
          </w:p>
        </w:tc>
        <w:tc>
          <w:tcPr>
            <w:tcW w:w="760" w:type="dxa"/>
            <w:vAlign w:val="bottom"/>
            <w:tcBorders>
              <w:bottom w:val="single" w:sz="8" w:color="DBDBDB"/>
            </w:tcBorders>
          </w:tcPr>
          <w:p>
            <w:pPr>
              <w:spacing w:after="0"/>
              <w:rPr>
                <w:sz w:val="21"/>
                <w:szCs w:val="21"/>
                <w:color w:val="auto"/>
              </w:rPr>
            </w:pPr>
          </w:p>
        </w:tc>
        <w:tc>
          <w:tcPr>
            <w:tcW w:w="102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32</w:t>
            </w:r>
          </w:p>
        </w:tc>
        <w:tc>
          <w:tcPr>
            <w:tcW w:w="80" w:type="dxa"/>
            <w:vAlign w:val="bottom"/>
            <w:tcBorders>
              <w:bottom w:val="single" w:sz="8" w:color="DBDBDB"/>
            </w:tcBorders>
          </w:tcPr>
          <w:p>
            <w:pPr>
              <w:spacing w:after="0"/>
              <w:rPr>
                <w:sz w:val="21"/>
                <w:szCs w:val="21"/>
                <w:color w:val="auto"/>
              </w:rPr>
            </w:pPr>
          </w:p>
        </w:tc>
        <w:tc>
          <w:tcPr>
            <w:tcW w:w="360" w:type="dxa"/>
            <w:vAlign w:val="bottom"/>
            <w:tcBorders>
              <w:bottom w:val="single" w:sz="8" w:color="DBDBDB"/>
            </w:tcBorders>
            <w:shd w:val="clear" w:color="auto" w:fill="F4E8F3"/>
          </w:tcPr>
          <w:p>
            <w:pPr>
              <w:spacing w:after="0"/>
              <w:rPr>
                <w:sz w:val="21"/>
                <w:szCs w:val="21"/>
                <w:color w:val="auto"/>
              </w:rPr>
            </w:pPr>
          </w:p>
        </w:tc>
        <w:tc>
          <w:tcPr>
            <w:tcW w:w="82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105</w:t>
            </w:r>
          </w:p>
        </w:tc>
      </w:tr>
      <w:tr>
        <w:trPr>
          <w:trHeight w:val="250"/>
        </w:trPr>
        <w:tc>
          <w:tcPr>
            <w:tcW w:w="320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Other segment expense</w:t>
            </w:r>
          </w:p>
        </w:tc>
        <w:tc>
          <w:tcPr>
            <w:tcW w:w="20" w:type="dxa"/>
            <w:vAlign w:val="bottom"/>
            <w:tcBorders>
              <w:bottom w:val="single" w:sz="8" w:color="90158B"/>
            </w:tcBorders>
          </w:tcPr>
          <w:p>
            <w:pPr>
              <w:spacing w:after="0"/>
              <w:rPr>
                <w:sz w:val="21"/>
                <w:szCs w:val="21"/>
                <w:color w:val="auto"/>
              </w:rPr>
            </w:pPr>
          </w:p>
        </w:tc>
        <w:tc>
          <w:tcPr>
            <w:tcW w:w="120" w:type="dxa"/>
            <w:vAlign w:val="bottom"/>
            <w:tcBorders>
              <w:bottom w:val="single" w:sz="8" w:color="90158B"/>
            </w:tcBorders>
          </w:tcPr>
          <w:p>
            <w:pPr>
              <w:spacing w:after="0"/>
              <w:rPr>
                <w:sz w:val="21"/>
                <w:szCs w:val="21"/>
                <w:color w:val="auto"/>
              </w:rPr>
            </w:pPr>
          </w:p>
        </w:tc>
        <w:tc>
          <w:tcPr>
            <w:tcW w:w="160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2,895</w:t>
            </w:r>
          </w:p>
        </w:tc>
        <w:tc>
          <w:tcPr>
            <w:tcW w:w="2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20" w:type="dxa"/>
            <w:vAlign w:val="bottom"/>
            <w:tcBorders>
              <w:bottom w:val="single" w:sz="8" w:color="90158B"/>
            </w:tcBorders>
          </w:tcPr>
          <w:p>
            <w:pPr>
              <w:spacing w:after="0"/>
              <w:rPr>
                <w:sz w:val="21"/>
                <w:szCs w:val="21"/>
                <w:color w:val="auto"/>
              </w:rPr>
            </w:pPr>
          </w:p>
        </w:tc>
        <w:tc>
          <w:tcPr>
            <w:tcW w:w="440" w:type="dxa"/>
            <w:vAlign w:val="bottom"/>
            <w:tcBorders>
              <w:bottom w:val="single" w:sz="8" w:color="90158B"/>
            </w:tcBorders>
          </w:tcPr>
          <w:p>
            <w:pPr>
              <w:spacing w:after="0"/>
              <w:rPr>
                <w:sz w:val="21"/>
                <w:szCs w:val="21"/>
                <w:color w:val="auto"/>
              </w:rPr>
            </w:pPr>
          </w:p>
        </w:tc>
        <w:tc>
          <w:tcPr>
            <w:tcW w:w="96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1,958</w:t>
            </w:r>
          </w:p>
        </w:tc>
        <w:tc>
          <w:tcPr>
            <w:tcW w:w="2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440" w:type="dxa"/>
            <w:vAlign w:val="bottom"/>
            <w:tcBorders>
              <w:bottom w:val="single" w:sz="8" w:color="90158B"/>
            </w:tcBorders>
          </w:tcPr>
          <w:p>
            <w:pPr>
              <w:spacing w:after="0"/>
              <w:rPr>
                <w:sz w:val="21"/>
                <w:szCs w:val="21"/>
                <w:color w:val="auto"/>
              </w:rPr>
            </w:pPr>
          </w:p>
        </w:tc>
        <w:tc>
          <w:tcPr>
            <w:tcW w:w="110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1,981</w:t>
            </w:r>
          </w:p>
        </w:tc>
        <w:tc>
          <w:tcPr>
            <w:tcW w:w="100" w:type="dxa"/>
            <w:vAlign w:val="bottom"/>
            <w:tcBorders>
              <w:bottom w:val="single" w:sz="8" w:color="DBDBDB"/>
            </w:tcBorders>
          </w:tcPr>
          <w:p>
            <w:pPr>
              <w:spacing w:after="0"/>
              <w:rPr>
                <w:sz w:val="21"/>
                <w:szCs w:val="21"/>
                <w:color w:val="auto"/>
              </w:rPr>
            </w:pPr>
          </w:p>
        </w:tc>
        <w:tc>
          <w:tcPr>
            <w:tcW w:w="760" w:type="dxa"/>
            <w:vAlign w:val="bottom"/>
            <w:tcBorders>
              <w:bottom w:val="single" w:sz="8" w:color="90158B"/>
            </w:tcBorders>
          </w:tcPr>
          <w:p>
            <w:pPr>
              <w:spacing w:after="0"/>
              <w:rPr>
                <w:sz w:val="21"/>
                <w:szCs w:val="21"/>
                <w:color w:val="auto"/>
              </w:rPr>
            </w:pPr>
          </w:p>
        </w:tc>
        <w:tc>
          <w:tcPr>
            <w:tcW w:w="102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1,902</w:t>
            </w:r>
          </w:p>
        </w:tc>
        <w:tc>
          <w:tcPr>
            <w:tcW w:w="80" w:type="dxa"/>
            <w:vAlign w:val="bottom"/>
            <w:tcBorders>
              <w:bottom w:val="single" w:sz="8" w:color="DBDBDB"/>
            </w:tcBorders>
          </w:tcPr>
          <w:p>
            <w:pPr>
              <w:spacing w:after="0"/>
              <w:rPr>
                <w:sz w:val="21"/>
                <w:szCs w:val="21"/>
                <w:color w:val="auto"/>
              </w:rPr>
            </w:pPr>
          </w:p>
        </w:tc>
        <w:tc>
          <w:tcPr>
            <w:tcW w:w="360" w:type="dxa"/>
            <w:vAlign w:val="bottom"/>
            <w:tcBorders>
              <w:bottom w:val="single" w:sz="8" w:color="90158B"/>
            </w:tcBorders>
            <w:shd w:val="clear" w:color="auto" w:fill="F4E8F3"/>
          </w:tcPr>
          <w:p>
            <w:pPr>
              <w:spacing w:after="0"/>
              <w:rPr>
                <w:sz w:val="21"/>
                <w:szCs w:val="21"/>
                <w:color w:val="auto"/>
              </w:rPr>
            </w:pPr>
          </w:p>
        </w:tc>
        <w:tc>
          <w:tcPr>
            <w:tcW w:w="82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8,736</w:t>
            </w:r>
          </w:p>
        </w:tc>
      </w:tr>
      <w:tr>
        <w:trPr>
          <w:trHeight w:val="250"/>
        </w:trPr>
        <w:tc>
          <w:tcPr>
            <w:tcW w:w="32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Segment operating income</w:t>
            </w:r>
          </w:p>
        </w:tc>
        <w:tc>
          <w:tcPr>
            <w:tcW w:w="140" w:type="dxa"/>
            <w:vAlign w:val="bottom"/>
            <w:tcBorders>
              <w:bottom w:val="single" w:sz="8" w:color="DBDBDB"/>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459</w:t>
            </w:r>
          </w:p>
        </w:tc>
        <w:tc>
          <w:tcPr>
            <w:tcW w:w="2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460" w:type="dxa"/>
            <w:vAlign w:val="bottom"/>
            <w:tcBorders>
              <w:bottom w:val="single" w:sz="8" w:color="DBDBDB"/>
            </w:tcBorders>
            <w:gridSpan w:val="2"/>
          </w:tcPr>
          <w:p>
            <w:pPr>
              <w:jc w:val="right"/>
              <w:ind w:right="34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778</w:t>
            </w:r>
          </w:p>
        </w:tc>
        <w:tc>
          <w:tcPr>
            <w:tcW w:w="2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440" w:type="dxa"/>
            <w:vAlign w:val="bottom"/>
            <w:tcBorders>
              <w:bottom w:val="single" w:sz="8" w:color="DBDBDB"/>
            </w:tcBorders>
          </w:tcPr>
          <w:p>
            <w:pPr>
              <w:jc w:val="right"/>
              <w:ind w:right="2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206</w:t>
            </w:r>
          </w:p>
        </w:tc>
        <w:tc>
          <w:tcPr>
            <w:tcW w:w="100" w:type="dxa"/>
            <w:vAlign w:val="bottom"/>
            <w:tcBorders>
              <w:bottom w:val="single" w:sz="8" w:color="DBDBDB"/>
            </w:tcBorders>
          </w:tcPr>
          <w:p>
            <w:pPr>
              <w:spacing w:after="0"/>
              <w:rPr>
                <w:sz w:val="21"/>
                <w:szCs w:val="21"/>
                <w:color w:val="auto"/>
              </w:rPr>
            </w:pPr>
          </w:p>
        </w:tc>
        <w:tc>
          <w:tcPr>
            <w:tcW w:w="760" w:type="dxa"/>
            <w:vAlign w:val="bottom"/>
            <w:tcBorders>
              <w:bottom w:val="single" w:sz="8" w:color="DBDBDB"/>
            </w:tcBorders>
          </w:tcPr>
          <w:p>
            <w:pPr>
              <w:jc w:val="right"/>
              <w:ind w:right="5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232</w:t>
            </w:r>
          </w:p>
        </w:tc>
        <w:tc>
          <w:tcPr>
            <w:tcW w:w="80" w:type="dxa"/>
            <w:vAlign w:val="bottom"/>
            <w:tcBorders>
              <w:bottom w:val="single" w:sz="8" w:color="DBDBDB"/>
            </w:tcBorders>
          </w:tcPr>
          <w:p>
            <w:pPr>
              <w:spacing w:after="0"/>
              <w:rPr>
                <w:sz w:val="21"/>
                <w:szCs w:val="21"/>
                <w:color w:val="auto"/>
              </w:rPr>
            </w:pPr>
          </w:p>
        </w:tc>
        <w:tc>
          <w:tcPr>
            <w:tcW w:w="360" w:type="dxa"/>
            <w:vAlign w:val="bottom"/>
            <w:tcBorders>
              <w:bottom w:val="single" w:sz="8" w:color="DBDBDB"/>
            </w:tcBorders>
            <w:shd w:val="clear" w:color="auto" w:fill="F4E8F3"/>
          </w:tcPr>
          <w:p>
            <w:pPr>
              <w:jc w:val="right"/>
              <w:ind w:right="15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1,675</w:t>
            </w:r>
          </w:p>
        </w:tc>
      </w:tr>
      <w:tr>
        <w:trPr>
          <w:trHeight w:val="240"/>
        </w:trPr>
        <w:tc>
          <w:tcPr>
            <w:tcW w:w="3200" w:type="dxa"/>
            <w:vAlign w:val="bottom"/>
            <w:tcBorders>
              <w:bottom w:val="single" w:sz="8" w:color="DBDBDB"/>
            </w:tcBorders>
          </w:tcPr>
          <w:p>
            <w:pPr>
              <w:spacing w:after="0"/>
              <w:rPr>
                <w:sz w:val="20"/>
                <w:szCs w:val="20"/>
                <w:color w:val="auto"/>
              </w:rPr>
            </w:pPr>
          </w:p>
        </w:tc>
        <w:tc>
          <w:tcPr>
            <w:tcW w:w="20" w:type="dxa"/>
            <w:vAlign w:val="bottom"/>
            <w:tcBorders>
              <w:bottom w:val="single" w:sz="8" w:color="DBDBDB"/>
            </w:tcBorders>
          </w:tcPr>
          <w:p>
            <w:pPr>
              <w:spacing w:after="0"/>
              <w:rPr>
                <w:sz w:val="20"/>
                <w:szCs w:val="20"/>
                <w:color w:val="auto"/>
              </w:rPr>
            </w:pPr>
          </w:p>
        </w:tc>
        <w:tc>
          <w:tcPr>
            <w:tcW w:w="120" w:type="dxa"/>
            <w:vAlign w:val="bottom"/>
            <w:tcBorders>
              <w:bottom w:val="single" w:sz="8" w:color="DBDBDB"/>
            </w:tcBorders>
          </w:tcPr>
          <w:p>
            <w:pPr>
              <w:spacing w:after="0"/>
              <w:rPr>
                <w:sz w:val="20"/>
                <w:szCs w:val="20"/>
                <w:color w:val="auto"/>
              </w:rPr>
            </w:pPr>
          </w:p>
        </w:tc>
        <w:tc>
          <w:tcPr>
            <w:tcW w:w="1600" w:type="dxa"/>
            <w:vAlign w:val="bottom"/>
            <w:tcBorders>
              <w:bottom w:val="single" w:sz="8" w:color="DBDBDB"/>
            </w:tcBorders>
          </w:tcPr>
          <w:p>
            <w:pPr>
              <w:spacing w:after="0"/>
              <w:rPr>
                <w:sz w:val="20"/>
                <w:szCs w:val="20"/>
                <w:color w:val="auto"/>
              </w:rPr>
            </w:pPr>
          </w:p>
        </w:tc>
        <w:tc>
          <w:tcPr>
            <w:tcW w:w="20" w:type="dxa"/>
            <w:vAlign w:val="bottom"/>
            <w:tcBorders>
              <w:bottom w:val="single" w:sz="8" w:color="DBDBDB"/>
            </w:tcBorders>
          </w:tcPr>
          <w:p>
            <w:pPr>
              <w:spacing w:after="0"/>
              <w:rPr>
                <w:sz w:val="20"/>
                <w:szCs w:val="20"/>
                <w:color w:val="auto"/>
              </w:rPr>
            </w:pPr>
          </w:p>
        </w:tc>
        <w:tc>
          <w:tcPr>
            <w:tcW w:w="80" w:type="dxa"/>
            <w:vAlign w:val="bottom"/>
            <w:tcBorders>
              <w:bottom w:val="single" w:sz="8" w:color="DBDBDB"/>
            </w:tcBorders>
          </w:tcPr>
          <w:p>
            <w:pPr>
              <w:spacing w:after="0"/>
              <w:rPr>
                <w:sz w:val="20"/>
                <w:szCs w:val="20"/>
                <w:color w:val="auto"/>
              </w:rPr>
            </w:pPr>
          </w:p>
        </w:tc>
        <w:tc>
          <w:tcPr>
            <w:tcW w:w="20" w:type="dxa"/>
            <w:vAlign w:val="bottom"/>
            <w:tcBorders>
              <w:bottom w:val="single" w:sz="8" w:color="DBDBDB"/>
            </w:tcBorders>
          </w:tcPr>
          <w:p>
            <w:pPr>
              <w:spacing w:after="0"/>
              <w:rPr>
                <w:sz w:val="20"/>
                <w:szCs w:val="20"/>
                <w:color w:val="auto"/>
              </w:rPr>
            </w:pPr>
          </w:p>
        </w:tc>
        <w:tc>
          <w:tcPr>
            <w:tcW w:w="440" w:type="dxa"/>
            <w:vAlign w:val="bottom"/>
            <w:tcBorders>
              <w:bottom w:val="single" w:sz="8" w:color="DBDBDB"/>
            </w:tcBorders>
          </w:tcPr>
          <w:p>
            <w:pPr>
              <w:spacing w:after="0"/>
              <w:rPr>
                <w:sz w:val="20"/>
                <w:szCs w:val="20"/>
                <w:color w:val="auto"/>
              </w:rPr>
            </w:pPr>
          </w:p>
        </w:tc>
        <w:tc>
          <w:tcPr>
            <w:tcW w:w="960" w:type="dxa"/>
            <w:vAlign w:val="bottom"/>
            <w:tcBorders>
              <w:bottom w:val="single" w:sz="8" w:color="DBDBDB"/>
            </w:tcBorders>
          </w:tcPr>
          <w:p>
            <w:pPr>
              <w:spacing w:after="0"/>
              <w:rPr>
                <w:sz w:val="20"/>
                <w:szCs w:val="20"/>
                <w:color w:val="auto"/>
              </w:rPr>
            </w:pPr>
          </w:p>
        </w:tc>
        <w:tc>
          <w:tcPr>
            <w:tcW w:w="20" w:type="dxa"/>
            <w:vAlign w:val="bottom"/>
            <w:tcBorders>
              <w:bottom w:val="single" w:sz="8" w:color="DBDBDB"/>
            </w:tcBorders>
          </w:tcPr>
          <w:p>
            <w:pPr>
              <w:spacing w:after="0"/>
              <w:rPr>
                <w:sz w:val="20"/>
                <w:szCs w:val="20"/>
                <w:color w:val="auto"/>
              </w:rPr>
            </w:pPr>
          </w:p>
        </w:tc>
        <w:tc>
          <w:tcPr>
            <w:tcW w:w="80" w:type="dxa"/>
            <w:vAlign w:val="bottom"/>
            <w:tcBorders>
              <w:bottom w:val="single" w:sz="8" w:color="DBDBDB"/>
            </w:tcBorders>
          </w:tcPr>
          <w:p>
            <w:pPr>
              <w:spacing w:after="0"/>
              <w:rPr>
                <w:sz w:val="20"/>
                <w:szCs w:val="20"/>
                <w:color w:val="auto"/>
              </w:rPr>
            </w:pPr>
          </w:p>
        </w:tc>
        <w:tc>
          <w:tcPr>
            <w:tcW w:w="440" w:type="dxa"/>
            <w:vAlign w:val="bottom"/>
            <w:tcBorders>
              <w:bottom w:val="single" w:sz="8" w:color="DBDBDB"/>
            </w:tcBorders>
          </w:tcPr>
          <w:p>
            <w:pPr>
              <w:spacing w:after="0"/>
              <w:rPr>
                <w:sz w:val="20"/>
                <w:szCs w:val="20"/>
                <w:color w:val="auto"/>
              </w:rPr>
            </w:pPr>
          </w:p>
        </w:tc>
        <w:tc>
          <w:tcPr>
            <w:tcW w:w="1100" w:type="dxa"/>
            <w:vAlign w:val="bottom"/>
            <w:tcBorders>
              <w:bottom w:val="single" w:sz="8" w:color="DBDBDB"/>
            </w:tcBorders>
          </w:tcPr>
          <w:p>
            <w:pPr>
              <w:spacing w:after="0"/>
              <w:rPr>
                <w:sz w:val="20"/>
                <w:szCs w:val="20"/>
                <w:color w:val="auto"/>
              </w:rPr>
            </w:pPr>
          </w:p>
        </w:tc>
        <w:tc>
          <w:tcPr>
            <w:tcW w:w="100" w:type="dxa"/>
            <w:vAlign w:val="bottom"/>
            <w:tcBorders>
              <w:bottom w:val="single" w:sz="8" w:color="DBDBDB"/>
            </w:tcBorders>
          </w:tcPr>
          <w:p>
            <w:pPr>
              <w:spacing w:after="0"/>
              <w:rPr>
                <w:sz w:val="20"/>
                <w:szCs w:val="20"/>
                <w:color w:val="auto"/>
              </w:rPr>
            </w:pPr>
          </w:p>
        </w:tc>
        <w:tc>
          <w:tcPr>
            <w:tcW w:w="760" w:type="dxa"/>
            <w:vAlign w:val="bottom"/>
            <w:tcBorders>
              <w:bottom w:val="single" w:sz="8" w:color="DBDBDB"/>
            </w:tcBorders>
          </w:tcPr>
          <w:p>
            <w:pPr>
              <w:spacing w:after="0"/>
              <w:rPr>
                <w:sz w:val="20"/>
                <w:szCs w:val="20"/>
                <w:color w:val="auto"/>
              </w:rPr>
            </w:pPr>
          </w:p>
        </w:tc>
        <w:tc>
          <w:tcPr>
            <w:tcW w:w="1020" w:type="dxa"/>
            <w:vAlign w:val="bottom"/>
            <w:tcBorders>
              <w:bottom w:val="single" w:sz="8" w:color="DBDBDB"/>
            </w:tcBorders>
          </w:tcPr>
          <w:p>
            <w:pPr>
              <w:spacing w:after="0"/>
              <w:rPr>
                <w:sz w:val="20"/>
                <w:szCs w:val="20"/>
                <w:color w:val="auto"/>
              </w:rPr>
            </w:pPr>
          </w:p>
        </w:tc>
        <w:tc>
          <w:tcPr>
            <w:tcW w:w="80" w:type="dxa"/>
            <w:vAlign w:val="bottom"/>
            <w:tcBorders>
              <w:bottom w:val="single" w:sz="8" w:color="DBDBDB"/>
            </w:tcBorders>
          </w:tcPr>
          <w:p>
            <w:pPr>
              <w:spacing w:after="0"/>
              <w:rPr>
                <w:sz w:val="20"/>
                <w:szCs w:val="20"/>
                <w:color w:val="auto"/>
              </w:rPr>
            </w:pPr>
          </w:p>
        </w:tc>
        <w:tc>
          <w:tcPr>
            <w:tcW w:w="360" w:type="dxa"/>
            <w:vAlign w:val="bottom"/>
            <w:tcBorders>
              <w:bottom w:val="single" w:sz="8" w:color="DBDBDB"/>
            </w:tcBorders>
            <w:shd w:val="clear" w:color="auto" w:fill="F4E8F3"/>
          </w:tcPr>
          <w:p>
            <w:pPr>
              <w:spacing w:after="0"/>
              <w:rPr>
                <w:sz w:val="20"/>
                <w:szCs w:val="20"/>
                <w:color w:val="auto"/>
              </w:rPr>
            </w:pPr>
          </w:p>
        </w:tc>
        <w:tc>
          <w:tcPr>
            <w:tcW w:w="820" w:type="dxa"/>
            <w:vAlign w:val="bottom"/>
            <w:tcBorders>
              <w:bottom w:val="single" w:sz="8" w:color="DBDBDB"/>
            </w:tcBorders>
            <w:shd w:val="clear" w:color="auto" w:fill="F4E8F3"/>
          </w:tcPr>
          <w:p>
            <w:pPr>
              <w:spacing w:after="0"/>
              <w:rPr>
                <w:sz w:val="20"/>
                <w:szCs w:val="20"/>
                <w:color w:val="auto"/>
              </w:rPr>
            </w:pPr>
          </w:p>
        </w:tc>
      </w:tr>
      <w:tr>
        <w:trPr>
          <w:trHeight w:val="246"/>
        </w:trPr>
        <w:tc>
          <w:tcPr>
            <w:tcW w:w="32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Corporate expense</w:t>
            </w:r>
          </w:p>
        </w:tc>
        <w:tc>
          <w:tcPr>
            <w:tcW w:w="20" w:type="dxa"/>
            <w:vAlign w:val="bottom"/>
            <w:tcBorders>
              <w:bottom w:val="single" w:sz="8" w:color="DBDBDB"/>
            </w:tcBorders>
          </w:tcPr>
          <w:p>
            <w:pPr>
              <w:spacing w:after="0"/>
              <w:rPr>
                <w:sz w:val="21"/>
                <w:szCs w:val="21"/>
                <w:color w:val="auto"/>
              </w:rPr>
            </w:pPr>
          </w:p>
        </w:tc>
        <w:tc>
          <w:tcPr>
            <w:tcW w:w="120" w:type="dxa"/>
            <w:vAlign w:val="bottom"/>
            <w:tcBorders>
              <w:bottom w:val="single" w:sz="8" w:color="DBDBDB"/>
            </w:tcBorders>
          </w:tcPr>
          <w:p>
            <w:pPr>
              <w:spacing w:after="0"/>
              <w:rPr>
                <w:sz w:val="21"/>
                <w:szCs w:val="21"/>
                <w:color w:val="auto"/>
              </w:rPr>
            </w:pPr>
          </w:p>
        </w:tc>
        <w:tc>
          <w:tcPr>
            <w:tcW w:w="1600" w:type="dxa"/>
            <w:vAlign w:val="bottom"/>
            <w:tcBorders>
              <w:bottom w:val="single" w:sz="8" w:color="DBDBDB"/>
            </w:tcBorders>
          </w:tcPr>
          <w:p>
            <w:pPr>
              <w:spacing w:after="0"/>
              <w:rPr>
                <w:sz w:val="21"/>
                <w:szCs w:val="21"/>
                <w:color w:val="auto"/>
              </w:rPr>
            </w:pPr>
          </w:p>
        </w:tc>
        <w:tc>
          <w:tcPr>
            <w:tcW w:w="2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20" w:type="dxa"/>
            <w:vAlign w:val="bottom"/>
            <w:tcBorders>
              <w:bottom w:val="single" w:sz="8" w:color="DBDBDB"/>
            </w:tcBorders>
          </w:tcPr>
          <w:p>
            <w:pPr>
              <w:spacing w:after="0"/>
              <w:rPr>
                <w:sz w:val="21"/>
                <w:szCs w:val="21"/>
                <w:color w:val="auto"/>
              </w:rPr>
            </w:pPr>
          </w:p>
        </w:tc>
        <w:tc>
          <w:tcPr>
            <w:tcW w:w="440" w:type="dxa"/>
            <w:vAlign w:val="bottom"/>
            <w:tcBorders>
              <w:bottom w:val="single" w:sz="8" w:color="DBDBDB"/>
            </w:tcBorders>
          </w:tcPr>
          <w:p>
            <w:pPr>
              <w:spacing w:after="0"/>
              <w:rPr>
                <w:sz w:val="21"/>
                <w:szCs w:val="21"/>
                <w:color w:val="auto"/>
              </w:rPr>
            </w:pPr>
          </w:p>
        </w:tc>
        <w:tc>
          <w:tcPr>
            <w:tcW w:w="960" w:type="dxa"/>
            <w:vAlign w:val="bottom"/>
            <w:tcBorders>
              <w:bottom w:val="single" w:sz="8" w:color="DBDBDB"/>
            </w:tcBorders>
          </w:tcPr>
          <w:p>
            <w:pPr>
              <w:spacing w:after="0"/>
              <w:rPr>
                <w:sz w:val="21"/>
                <w:szCs w:val="21"/>
                <w:color w:val="auto"/>
              </w:rPr>
            </w:pPr>
          </w:p>
        </w:tc>
        <w:tc>
          <w:tcPr>
            <w:tcW w:w="2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440" w:type="dxa"/>
            <w:vAlign w:val="bottom"/>
            <w:tcBorders>
              <w:bottom w:val="single" w:sz="8" w:color="DBDBDB"/>
            </w:tcBorders>
          </w:tcPr>
          <w:p>
            <w:pPr>
              <w:spacing w:after="0"/>
              <w:rPr>
                <w:sz w:val="21"/>
                <w:szCs w:val="21"/>
                <w:color w:val="auto"/>
              </w:rPr>
            </w:pPr>
          </w:p>
        </w:tc>
        <w:tc>
          <w:tcPr>
            <w:tcW w:w="1100" w:type="dxa"/>
            <w:vAlign w:val="bottom"/>
            <w:tcBorders>
              <w:bottom w:val="single" w:sz="8" w:color="DBDBDB"/>
            </w:tcBorders>
          </w:tcPr>
          <w:p>
            <w:pPr>
              <w:spacing w:after="0"/>
              <w:rPr>
                <w:sz w:val="21"/>
                <w:szCs w:val="21"/>
                <w:color w:val="auto"/>
              </w:rPr>
            </w:pPr>
          </w:p>
        </w:tc>
        <w:tc>
          <w:tcPr>
            <w:tcW w:w="100" w:type="dxa"/>
            <w:vAlign w:val="bottom"/>
            <w:tcBorders>
              <w:bottom w:val="single" w:sz="8" w:color="DBDBDB"/>
            </w:tcBorders>
          </w:tcPr>
          <w:p>
            <w:pPr>
              <w:spacing w:after="0"/>
              <w:rPr>
                <w:sz w:val="21"/>
                <w:szCs w:val="21"/>
                <w:color w:val="auto"/>
              </w:rPr>
            </w:pPr>
          </w:p>
        </w:tc>
        <w:tc>
          <w:tcPr>
            <w:tcW w:w="760" w:type="dxa"/>
            <w:vAlign w:val="bottom"/>
            <w:tcBorders>
              <w:bottom w:val="single" w:sz="8" w:color="DBDBDB"/>
            </w:tcBorders>
          </w:tcPr>
          <w:p>
            <w:pPr>
              <w:spacing w:after="0"/>
              <w:rPr>
                <w:sz w:val="21"/>
                <w:szCs w:val="21"/>
                <w:color w:val="auto"/>
              </w:rPr>
            </w:pPr>
          </w:p>
        </w:tc>
        <w:tc>
          <w:tcPr>
            <w:tcW w:w="102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360" w:type="dxa"/>
            <w:vAlign w:val="bottom"/>
            <w:tcBorders>
              <w:bottom w:val="single" w:sz="8" w:color="90158B"/>
            </w:tcBorders>
            <w:shd w:val="clear" w:color="auto" w:fill="F4E8F3"/>
          </w:tcPr>
          <w:p>
            <w:pPr>
              <w:spacing w:after="0"/>
              <w:rPr>
                <w:sz w:val="21"/>
                <w:szCs w:val="21"/>
                <w:color w:val="auto"/>
              </w:rPr>
            </w:pPr>
          </w:p>
        </w:tc>
        <w:tc>
          <w:tcPr>
            <w:tcW w:w="82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100</w:t>
            </w:r>
          </w:p>
        </w:tc>
      </w:tr>
      <w:tr>
        <w:trPr>
          <w:trHeight w:val="314"/>
        </w:trPr>
        <w:tc>
          <w:tcPr>
            <w:tcW w:w="3200" w:type="dxa"/>
            <w:vAlign w:val="bottom"/>
            <w:tcBorders>
              <w:bottom w:val="single" w:sz="8" w:color="90158B"/>
            </w:tcBorders>
          </w:tcPr>
          <w:p>
            <w:pPr>
              <w:ind w:left="20"/>
              <w:spacing w:after="0"/>
              <w:rPr>
                <w:sz w:val="20"/>
                <w:szCs w:val="20"/>
                <w:color w:val="auto"/>
              </w:rPr>
            </w:pPr>
            <w:r>
              <w:rPr>
                <w:rFonts w:ascii="Arial" w:cs="Arial" w:eastAsia="Arial" w:hAnsi="Arial"/>
                <w:sz w:val="16"/>
                <w:szCs w:val="16"/>
                <w:color w:val="auto"/>
              </w:rPr>
              <w:t>Total operating income</w:t>
            </w:r>
          </w:p>
        </w:tc>
        <w:tc>
          <w:tcPr>
            <w:tcW w:w="20" w:type="dxa"/>
            <w:vAlign w:val="bottom"/>
            <w:tcBorders>
              <w:bottom w:val="single" w:sz="8" w:color="90158B"/>
            </w:tcBorders>
          </w:tcPr>
          <w:p>
            <w:pPr>
              <w:spacing w:after="0"/>
              <w:rPr>
                <w:sz w:val="24"/>
                <w:szCs w:val="24"/>
                <w:color w:val="auto"/>
              </w:rPr>
            </w:pPr>
          </w:p>
        </w:tc>
        <w:tc>
          <w:tcPr>
            <w:tcW w:w="120" w:type="dxa"/>
            <w:vAlign w:val="bottom"/>
            <w:tcBorders>
              <w:bottom w:val="single" w:sz="8" w:color="90158B"/>
            </w:tcBorders>
          </w:tcPr>
          <w:p>
            <w:pPr>
              <w:spacing w:after="0"/>
              <w:rPr>
                <w:sz w:val="24"/>
                <w:szCs w:val="24"/>
                <w:color w:val="auto"/>
              </w:rPr>
            </w:pPr>
          </w:p>
        </w:tc>
        <w:tc>
          <w:tcPr>
            <w:tcW w:w="1600" w:type="dxa"/>
            <w:vAlign w:val="bottom"/>
            <w:tcBorders>
              <w:bottom w:val="single" w:sz="8" w:color="90158B"/>
            </w:tcBorders>
          </w:tcPr>
          <w:p>
            <w:pPr>
              <w:spacing w:after="0"/>
              <w:rPr>
                <w:sz w:val="24"/>
                <w:szCs w:val="24"/>
                <w:color w:val="auto"/>
              </w:rPr>
            </w:pPr>
          </w:p>
        </w:tc>
        <w:tc>
          <w:tcPr>
            <w:tcW w:w="20" w:type="dxa"/>
            <w:vAlign w:val="bottom"/>
            <w:tcBorders>
              <w:bottom w:val="single" w:sz="8" w:color="90158B"/>
            </w:tcBorders>
          </w:tcPr>
          <w:p>
            <w:pPr>
              <w:spacing w:after="0"/>
              <w:rPr>
                <w:sz w:val="24"/>
                <w:szCs w:val="24"/>
                <w:color w:val="auto"/>
              </w:rPr>
            </w:pPr>
          </w:p>
        </w:tc>
        <w:tc>
          <w:tcPr>
            <w:tcW w:w="80" w:type="dxa"/>
            <w:vAlign w:val="bottom"/>
            <w:tcBorders>
              <w:bottom w:val="single" w:sz="8" w:color="90158B"/>
            </w:tcBorders>
          </w:tcPr>
          <w:p>
            <w:pPr>
              <w:spacing w:after="0"/>
              <w:rPr>
                <w:sz w:val="24"/>
                <w:szCs w:val="24"/>
                <w:color w:val="auto"/>
              </w:rPr>
            </w:pPr>
          </w:p>
        </w:tc>
        <w:tc>
          <w:tcPr>
            <w:tcW w:w="20" w:type="dxa"/>
            <w:vAlign w:val="bottom"/>
            <w:tcBorders>
              <w:bottom w:val="single" w:sz="8" w:color="90158B"/>
            </w:tcBorders>
          </w:tcPr>
          <w:p>
            <w:pPr>
              <w:spacing w:after="0"/>
              <w:rPr>
                <w:sz w:val="24"/>
                <w:szCs w:val="24"/>
                <w:color w:val="auto"/>
              </w:rPr>
            </w:pPr>
          </w:p>
        </w:tc>
        <w:tc>
          <w:tcPr>
            <w:tcW w:w="440" w:type="dxa"/>
            <w:vAlign w:val="bottom"/>
            <w:tcBorders>
              <w:bottom w:val="single" w:sz="8" w:color="90158B"/>
            </w:tcBorders>
          </w:tcPr>
          <w:p>
            <w:pPr>
              <w:spacing w:after="0"/>
              <w:rPr>
                <w:sz w:val="24"/>
                <w:szCs w:val="24"/>
                <w:color w:val="auto"/>
              </w:rPr>
            </w:pPr>
          </w:p>
        </w:tc>
        <w:tc>
          <w:tcPr>
            <w:tcW w:w="960" w:type="dxa"/>
            <w:vAlign w:val="bottom"/>
            <w:tcBorders>
              <w:bottom w:val="single" w:sz="8" w:color="90158B"/>
            </w:tcBorders>
          </w:tcPr>
          <w:p>
            <w:pPr>
              <w:spacing w:after="0"/>
              <w:rPr>
                <w:sz w:val="24"/>
                <w:szCs w:val="24"/>
                <w:color w:val="auto"/>
              </w:rPr>
            </w:pPr>
          </w:p>
        </w:tc>
        <w:tc>
          <w:tcPr>
            <w:tcW w:w="20" w:type="dxa"/>
            <w:vAlign w:val="bottom"/>
            <w:tcBorders>
              <w:bottom w:val="single" w:sz="8" w:color="90158B"/>
            </w:tcBorders>
          </w:tcPr>
          <w:p>
            <w:pPr>
              <w:spacing w:after="0"/>
              <w:rPr>
                <w:sz w:val="24"/>
                <w:szCs w:val="24"/>
                <w:color w:val="auto"/>
              </w:rPr>
            </w:pPr>
          </w:p>
        </w:tc>
        <w:tc>
          <w:tcPr>
            <w:tcW w:w="80" w:type="dxa"/>
            <w:vAlign w:val="bottom"/>
            <w:tcBorders>
              <w:bottom w:val="single" w:sz="8" w:color="90158B"/>
            </w:tcBorders>
          </w:tcPr>
          <w:p>
            <w:pPr>
              <w:spacing w:after="0"/>
              <w:rPr>
                <w:sz w:val="24"/>
                <w:szCs w:val="24"/>
                <w:color w:val="auto"/>
              </w:rPr>
            </w:pPr>
          </w:p>
        </w:tc>
        <w:tc>
          <w:tcPr>
            <w:tcW w:w="440" w:type="dxa"/>
            <w:vAlign w:val="bottom"/>
            <w:tcBorders>
              <w:bottom w:val="single" w:sz="8" w:color="90158B"/>
            </w:tcBorders>
          </w:tcPr>
          <w:p>
            <w:pPr>
              <w:spacing w:after="0"/>
              <w:rPr>
                <w:sz w:val="24"/>
                <w:szCs w:val="24"/>
                <w:color w:val="auto"/>
              </w:rPr>
            </w:pPr>
          </w:p>
        </w:tc>
        <w:tc>
          <w:tcPr>
            <w:tcW w:w="1100" w:type="dxa"/>
            <w:vAlign w:val="bottom"/>
            <w:tcBorders>
              <w:bottom w:val="single" w:sz="8" w:color="90158B"/>
            </w:tcBorders>
          </w:tcPr>
          <w:p>
            <w:pPr>
              <w:spacing w:after="0"/>
              <w:rPr>
                <w:sz w:val="24"/>
                <w:szCs w:val="24"/>
                <w:color w:val="auto"/>
              </w:rPr>
            </w:pPr>
          </w:p>
        </w:tc>
        <w:tc>
          <w:tcPr>
            <w:tcW w:w="100" w:type="dxa"/>
            <w:vAlign w:val="bottom"/>
            <w:tcBorders>
              <w:bottom w:val="single" w:sz="8" w:color="90158B"/>
            </w:tcBorders>
          </w:tcPr>
          <w:p>
            <w:pPr>
              <w:spacing w:after="0"/>
              <w:rPr>
                <w:sz w:val="24"/>
                <w:szCs w:val="24"/>
                <w:color w:val="auto"/>
              </w:rPr>
            </w:pPr>
          </w:p>
        </w:tc>
        <w:tc>
          <w:tcPr>
            <w:tcW w:w="760" w:type="dxa"/>
            <w:vAlign w:val="bottom"/>
            <w:tcBorders>
              <w:bottom w:val="single" w:sz="8" w:color="90158B"/>
            </w:tcBorders>
          </w:tcPr>
          <w:p>
            <w:pPr>
              <w:spacing w:after="0"/>
              <w:rPr>
                <w:sz w:val="24"/>
                <w:szCs w:val="24"/>
                <w:color w:val="auto"/>
              </w:rPr>
            </w:pPr>
          </w:p>
        </w:tc>
        <w:tc>
          <w:tcPr>
            <w:tcW w:w="1020" w:type="dxa"/>
            <w:vAlign w:val="bottom"/>
            <w:tcBorders>
              <w:bottom w:val="single" w:sz="8" w:color="90158B"/>
            </w:tcBorders>
          </w:tcPr>
          <w:p>
            <w:pPr>
              <w:spacing w:after="0"/>
              <w:rPr>
                <w:sz w:val="24"/>
                <w:szCs w:val="24"/>
                <w:color w:val="auto"/>
              </w:rPr>
            </w:pPr>
          </w:p>
        </w:tc>
        <w:tc>
          <w:tcPr>
            <w:tcW w:w="80" w:type="dxa"/>
            <w:vAlign w:val="bottom"/>
            <w:tcBorders>
              <w:bottom w:val="single" w:sz="8" w:color="90158B"/>
            </w:tcBorders>
          </w:tcPr>
          <w:p>
            <w:pPr>
              <w:spacing w:after="0"/>
              <w:rPr>
                <w:sz w:val="24"/>
                <w:szCs w:val="24"/>
                <w:color w:val="auto"/>
              </w:rPr>
            </w:pPr>
          </w:p>
        </w:tc>
        <w:tc>
          <w:tcPr>
            <w:tcW w:w="360" w:type="dxa"/>
            <w:vAlign w:val="bottom"/>
            <w:tcBorders>
              <w:bottom w:val="single" w:sz="8" w:color="90158B"/>
            </w:tcBorders>
            <w:shd w:val="clear" w:color="auto" w:fill="F4E8F3"/>
          </w:tcPr>
          <w:p>
            <w:pPr>
              <w:jc w:val="right"/>
              <w:ind w:right="15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1,575</w:t>
            </w:r>
          </w:p>
        </w:tc>
      </w:tr>
      <w:tr>
        <w:trPr>
          <w:trHeight w:val="453"/>
        </w:trPr>
        <w:tc>
          <w:tcPr>
            <w:tcW w:w="3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90158B"/>
            </w:tcBorders>
          </w:tcPr>
          <w:p>
            <w:pPr>
              <w:spacing w:after="0"/>
              <w:rPr>
                <w:sz w:val="24"/>
                <w:szCs w:val="24"/>
                <w:color w:val="auto"/>
              </w:rPr>
            </w:pPr>
          </w:p>
        </w:tc>
        <w:tc>
          <w:tcPr>
            <w:tcW w:w="1600" w:type="dxa"/>
            <w:vAlign w:val="bottom"/>
            <w:tcBorders>
              <w:bottom w:val="single" w:sz="8" w:color="90158B"/>
            </w:tcBorders>
          </w:tcPr>
          <w:p>
            <w:pPr>
              <w:spacing w:after="0"/>
              <w:rPr>
                <w:sz w:val="24"/>
                <w:szCs w:val="24"/>
                <w:color w:val="auto"/>
              </w:rPr>
            </w:pPr>
          </w:p>
        </w:tc>
        <w:tc>
          <w:tcPr>
            <w:tcW w:w="20" w:type="dxa"/>
            <w:vAlign w:val="bottom"/>
            <w:tcBorders>
              <w:bottom w:val="single" w:sz="8" w:color="90158B"/>
            </w:tcBorders>
          </w:tcPr>
          <w:p>
            <w:pPr>
              <w:spacing w:after="0"/>
              <w:rPr>
                <w:sz w:val="24"/>
                <w:szCs w:val="24"/>
                <w:color w:val="auto"/>
              </w:rPr>
            </w:pPr>
          </w:p>
        </w:tc>
        <w:tc>
          <w:tcPr>
            <w:tcW w:w="80" w:type="dxa"/>
            <w:vAlign w:val="bottom"/>
            <w:tcBorders>
              <w:bottom w:val="single" w:sz="8" w:color="90158B"/>
            </w:tcBorders>
          </w:tcPr>
          <w:p>
            <w:pPr>
              <w:spacing w:after="0"/>
              <w:rPr>
                <w:sz w:val="24"/>
                <w:szCs w:val="24"/>
                <w:color w:val="auto"/>
              </w:rPr>
            </w:pPr>
          </w:p>
        </w:tc>
        <w:tc>
          <w:tcPr>
            <w:tcW w:w="20" w:type="dxa"/>
            <w:vAlign w:val="bottom"/>
            <w:tcBorders>
              <w:bottom w:val="single" w:sz="8" w:color="90158B"/>
            </w:tcBorders>
          </w:tcPr>
          <w:p>
            <w:pPr>
              <w:spacing w:after="0"/>
              <w:rPr>
                <w:sz w:val="24"/>
                <w:szCs w:val="24"/>
                <w:color w:val="auto"/>
              </w:rPr>
            </w:pPr>
          </w:p>
        </w:tc>
        <w:tc>
          <w:tcPr>
            <w:tcW w:w="440" w:type="dxa"/>
            <w:vAlign w:val="bottom"/>
            <w:tcBorders>
              <w:bottom w:val="single" w:sz="8" w:color="90158B"/>
            </w:tcBorders>
          </w:tcPr>
          <w:p>
            <w:pPr>
              <w:spacing w:after="0"/>
              <w:rPr>
                <w:sz w:val="24"/>
                <w:szCs w:val="24"/>
                <w:color w:val="auto"/>
              </w:rPr>
            </w:pPr>
          </w:p>
        </w:tc>
        <w:tc>
          <w:tcPr>
            <w:tcW w:w="3460" w:type="dxa"/>
            <w:vAlign w:val="bottom"/>
            <w:tcBorders>
              <w:bottom w:val="single" w:sz="8" w:color="90158B"/>
            </w:tcBorders>
            <w:gridSpan w:val="7"/>
          </w:tcPr>
          <w:p>
            <w:pPr>
              <w:jc w:val="right"/>
              <w:ind w:right="339"/>
              <w:spacing w:after="0"/>
              <w:rPr>
                <w:sz w:val="20"/>
                <w:szCs w:val="20"/>
                <w:color w:val="auto"/>
              </w:rPr>
            </w:pPr>
            <w:r>
              <w:rPr>
                <w:rFonts w:ascii="Arial" w:cs="Arial" w:eastAsia="Arial" w:hAnsi="Arial"/>
                <w:sz w:val="16"/>
                <w:szCs w:val="16"/>
                <w:color w:val="auto"/>
              </w:rPr>
              <w:t>Nine Months Ended October 3, 2025</w:t>
            </w:r>
          </w:p>
        </w:tc>
        <w:tc>
          <w:tcPr>
            <w:tcW w:w="1020" w:type="dxa"/>
            <w:vAlign w:val="bottom"/>
            <w:tcBorders>
              <w:bottom w:val="single" w:sz="8" w:color="90158B"/>
            </w:tcBorders>
          </w:tcPr>
          <w:p>
            <w:pPr>
              <w:spacing w:after="0"/>
              <w:rPr>
                <w:sz w:val="24"/>
                <w:szCs w:val="24"/>
                <w:color w:val="auto"/>
              </w:rPr>
            </w:pPr>
          </w:p>
        </w:tc>
        <w:tc>
          <w:tcPr>
            <w:tcW w:w="80" w:type="dxa"/>
            <w:vAlign w:val="bottom"/>
            <w:tcBorders>
              <w:bottom w:val="single" w:sz="8" w:color="90158B"/>
            </w:tcBorders>
          </w:tcPr>
          <w:p>
            <w:pPr>
              <w:spacing w:after="0"/>
              <w:rPr>
                <w:sz w:val="24"/>
                <w:szCs w:val="24"/>
                <w:color w:val="auto"/>
              </w:rPr>
            </w:pPr>
          </w:p>
        </w:tc>
        <w:tc>
          <w:tcPr>
            <w:tcW w:w="360" w:type="dxa"/>
            <w:vAlign w:val="bottom"/>
            <w:tcBorders>
              <w:bottom w:val="single" w:sz="8" w:color="90158B"/>
            </w:tcBorders>
          </w:tcPr>
          <w:p>
            <w:pPr>
              <w:spacing w:after="0"/>
              <w:rPr>
                <w:sz w:val="24"/>
                <w:szCs w:val="24"/>
                <w:color w:val="auto"/>
              </w:rPr>
            </w:pPr>
          </w:p>
        </w:tc>
        <w:tc>
          <w:tcPr>
            <w:tcW w:w="820" w:type="dxa"/>
            <w:vAlign w:val="bottom"/>
            <w:tcBorders>
              <w:bottom w:val="single" w:sz="8" w:color="90158B"/>
            </w:tcBorders>
          </w:tcPr>
          <w:p>
            <w:pPr>
              <w:spacing w:after="0"/>
              <w:rPr>
                <w:sz w:val="24"/>
                <w:szCs w:val="24"/>
                <w:color w:val="auto"/>
              </w:rPr>
            </w:pPr>
          </w:p>
        </w:tc>
      </w:tr>
      <w:tr>
        <w:trPr>
          <w:trHeight w:val="250"/>
        </w:trPr>
        <w:tc>
          <w:tcPr>
            <w:tcW w:w="3200" w:type="dxa"/>
            <w:vAlign w:val="bottom"/>
            <w:tcBorders>
              <w:bottom w:val="single" w:sz="8" w:color="90158B"/>
            </w:tcBorders>
          </w:tcPr>
          <w:p>
            <w:pPr>
              <w:ind w:left="20"/>
              <w:spacing w:after="0"/>
              <w:rPr>
                <w:sz w:val="20"/>
                <w:szCs w:val="20"/>
                <w:color w:val="auto"/>
              </w:rPr>
            </w:pPr>
            <w:r>
              <w:rPr>
                <w:rFonts w:ascii="Arial" w:cs="Arial" w:eastAsia="Arial" w:hAnsi="Arial"/>
                <w:sz w:val="16"/>
                <w:szCs w:val="16"/>
                <w:color w:val="auto"/>
              </w:rPr>
              <w:t>(in millions)</w:t>
            </w:r>
          </w:p>
        </w:tc>
        <w:tc>
          <w:tcPr>
            <w:tcW w:w="20" w:type="dxa"/>
            <w:vAlign w:val="bottom"/>
            <w:tcBorders>
              <w:bottom w:val="single" w:sz="8" w:color="90158B"/>
            </w:tcBorders>
          </w:tcPr>
          <w:p>
            <w:pPr>
              <w:spacing w:after="0"/>
              <w:rPr>
                <w:sz w:val="21"/>
                <w:szCs w:val="21"/>
                <w:color w:val="auto"/>
              </w:rPr>
            </w:pPr>
          </w:p>
        </w:tc>
        <w:tc>
          <w:tcPr>
            <w:tcW w:w="120" w:type="dxa"/>
            <w:vAlign w:val="bottom"/>
            <w:tcBorders>
              <w:bottom w:val="single" w:sz="8" w:color="90158B"/>
            </w:tcBorders>
          </w:tcPr>
          <w:p>
            <w:pPr>
              <w:spacing w:after="0"/>
              <w:rPr>
                <w:sz w:val="21"/>
                <w:szCs w:val="21"/>
                <w:color w:val="auto"/>
              </w:rPr>
            </w:pPr>
          </w:p>
        </w:tc>
        <w:tc>
          <w:tcPr>
            <w:tcW w:w="1700" w:type="dxa"/>
            <w:vAlign w:val="bottom"/>
            <w:tcBorders>
              <w:bottom w:val="single" w:sz="8" w:color="90158B"/>
            </w:tcBorders>
            <w:gridSpan w:val="3"/>
          </w:tcPr>
          <w:p>
            <w:pPr>
              <w:ind w:left="140"/>
              <w:spacing w:after="0"/>
              <w:rPr>
                <w:sz w:val="20"/>
                <w:szCs w:val="20"/>
                <w:color w:val="auto"/>
              </w:rPr>
            </w:pPr>
            <w:r>
              <w:rPr>
                <w:rFonts w:ascii="Arial" w:cs="Arial" w:eastAsia="Arial" w:hAnsi="Arial"/>
                <w:sz w:val="16"/>
                <w:szCs w:val="16"/>
                <w:color w:val="auto"/>
              </w:rPr>
              <w:t>Intelligence &amp; Digital</w:t>
            </w:r>
          </w:p>
        </w:tc>
        <w:tc>
          <w:tcPr>
            <w:tcW w:w="20" w:type="dxa"/>
            <w:vAlign w:val="bottom"/>
            <w:tcBorders>
              <w:bottom w:val="single" w:sz="8" w:color="90158B"/>
            </w:tcBorders>
          </w:tcPr>
          <w:p>
            <w:pPr>
              <w:spacing w:after="0"/>
              <w:rPr>
                <w:sz w:val="21"/>
                <w:szCs w:val="21"/>
                <w:color w:val="auto"/>
              </w:rPr>
            </w:pPr>
          </w:p>
        </w:tc>
        <w:tc>
          <w:tcPr>
            <w:tcW w:w="440" w:type="dxa"/>
            <w:vAlign w:val="bottom"/>
            <w:tcBorders>
              <w:bottom w:val="single" w:sz="8" w:color="90158B"/>
            </w:tcBorders>
          </w:tcPr>
          <w:p>
            <w:pPr>
              <w:spacing w:after="0"/>
              <w:rPr>
                <w:sz w:val="21"/>
                <w:szCs w:val="21"/>
                <w:color w:val="auto"/>
              </w:rPr>
            </w:pPr>
          </w:p>
        </w:tc>
        <w:tc>
          <w:tcPr>
            <w:tcW w:w="1060" w:type="dxa"/>
            <w:vAlign w:val="bottom"/>
            <w:tcBorders>
              <w:bottom w:val="single" w:sz="8" w:color="90158B"/>
            </w:tcBorders>
            <w:gridSpan w:val="3"/>
          </w:tcPr>
          <w:p>
            <w:pPr>
              <w:ind w:left="480"/>
              <w:spacing w:after="0"/>
              <w:rPr>
                <w:sz w:val="20"/>
                <w:szCs w:val="20"/>
                <w:color w:val="auto"/>
              </w:rPr>
            </w:pPr>
            <w:r>
              <w:rPr>
                <w:rFonts w:ascii="Arial" w:cs="Arial" w:eastAsia="Arial" w:hAnsi="Arial"/>
                <w:sz w:val="16"/>
                <w:szCs w:val="16"/>
                <w:color w:val="auto"/>
              </w:rPr>
              <w:t>Health</w:t>
            </w:r>
          </w:p>
        </w:tc>
        <w:tc>
          <w:tcPr>
            <w:tcW w:w="440" w:type="dxa"/>
            <w:vAlign w:val="bottom"/>
            <w:tcBorders>
              <w:bottom w:val="single" w:sz="8" w:color="90158B"/>
            </w:tcBorders>
          </w:tcPr>
          <w:p>
            <w:pPr>
              <w:spacing w:after="0"/>
              <w:rPr>
                <w:sz w:val="21"/>
                <w:szCs w:val="21"/>
                <w:color w:val="auto"/>
              </w:rPr>
            </w:pPr>
          </w:p>
        </w:tc>
        <w:tc>
          <w:tcPr>
            <w:tcW w:w="1200" w:type="dxa"/>
            <w:vAlign w:val="bottom"/>
            <w:tcBorders>
              <w:bottom w:val="single" w:sz="8" w:color="90158B"/>
            </w:tcBorders>
            <w:gridSpan w:val="2"/>
          </w:tcPr>
          <w:p>
            <w:pPr>
              <w:jc w:val="right"/>
              <w:ind w:right="100"/>
              <w:spacing w:after="0"/>
              <w:rPr>
                <w:sz w:val="20"/>
                <w:szCs w:val="20"/>
                <w:color w:val="auto"/>
              </w:rPr>
            </w:pPr>
            <w:r>
              <w:rPr>
                <w:rFonts w:ascii="Arial" w:cs="Arial" w:eastAsia="Arial" w:hAnsi="Arial"/>
                <w:sz w:val="16"/>
                <w:szCs w:val="16"/>
                <w:color w:val="auto"/>
              </w:rPr>
              <w:t>Homeland</w:t>
            </w:r>
          </w:p>
        </w:tc>
        <w:tc>
          <w:tcPr>
            <w:tcW w:w="760" w:type="dxa"/>
            <w:vAlign w:val="bottom"/>
            <w:tcBorders>
              <w:bottom w:val="single" w:sz="8" w:color="90158B"/>
            </w:tcBorders>
          </w:tcPr>
          <w:p>
            <w:pPr>
              <w:spacing w:after="0"/>
              <w:rPr>
                <w:sz w:val="21"/>
                <w:szCs w:val="21"/>
                <w:color w:val="auto"/>
              </w:rPr>
            </w:pPr>
          </w:p>
        </w:tc>
        <w:tc>
          <w:tcPr>
            <w:tcW w:w="1100" w:type="dxa"/>
            <w:vAlign w:val="bottom"/>
            <w:tcBorders>
              <w:bottom w:val="single" w:sz="8" w:color="90158B"/>
            </w:tcBorders>
            <w:gridSpan w:val="2"/>
          </w:tcPr>
          <w:p>
            <w:pPr>
              <w:jc w:val="right"/>
              <w:ind w:right="100"/>
              <w:spacing w:after="0"/>
              <w:rPr>
                <w:sz w:val="20"/>
                <w:szCs w:val="20"/>
                <w:color w:val="auto"/>
              </w:rPr>
            </w:pPr>
            <w:r>
              <w:rPr>
                <w:rFonts w:ascii="Arial" w:cs="Arial" w:eastAsia="Arial" w:hAnsi="Arial"/>
                <w:sz w:val="16"/>
                <w:szCs w:val="16"/>
                <w:color w:val="auto"/>
              </w:rPr>
              <w:t>Defense</w:t>
            </w:r>
          </w:p>
        </w:tc>
        <w:tc>
          <w:tcPr>
            <w:tcW w:w="360" w:type="dxa"/>
            <w:vAlign w:val="bottom"/>
            <w:tcBorders>
              <w:bottom w:val="single" w:sz="8" w:color="90158B"/>
            </w:tcBorders>
          </w:tcPr>
          <w:p>
            <w:pPr>
              <w:spacing w:after="0"/>
              <w:rPr>
                <w:sz w:val="21"/>
                <w:szCs w:val="21"/>
                <w:color w:val="auto"/>
              </w:rPr>
            </w:pPr>
          </w:p>
        </w:tc>
        <w:tc>
          <w:tcPr>
            <w:tcW w:w="82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Total</w:t>
            </w:r>
          </w:p>
        </w:tc>
      </w:tr>
      <w:tr>
        <w:trPr>
          <w:trHeight w:val="250"/>
        </w:trPr>
        <w:tc>
          <w:tcPr>
            <w:tcW w:w="32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Revenues</w:t>
            </w:r>
          </w:p>
        </w:tc>
        <w:tc>
          <w:tcPr>
            <w:tcW w:w="140" w:type="dxa"/>
            <w:vAlign w:val="bottom"/>
            <w:tcBorders>
              <w:bottom w:val="single" w:sz="8" w:color="DBDBDB"/>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4,341</w:t>
            </w:r>
          </w:p>
        </w:tc>
        <w:tc>
          <w:tcPr>
            <w:tcW w:w="2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460" w:type="dxa"/>
            <w:vAlign w:val="bottom"/>
            <w:tcBorders>
              <w:bottom w:val="single" w:sz="8" w:color="DBDBDB"/>
            </w:tcBorders>
            <w:gridSpan w:val="2"/>
          </w:tcPr>
          <w:p>
            <w:pPr>
              <w:jc w:val="right"/>
              <w:ind w:right="34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3,573</w:t>
            </w:r>
          </w:p>
        </w:tc>
        <w:tc>
          <w:tcPr>
            <w:tcW w:w="2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440" w:type="dxa"/>
            <w:vAlign w:val="bottom"/>
            <w:tcBorders>
              <w:bottom w:val="single" w:sz="8" w:color="DBDBDB"/>
            </w:tcBorders>
          </w:tcPr>
          <w:p>
            <w:pPr>
              <w:jc w:val="right"/>
              <w:ind w:right="2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2,316</w:t>
            </w:r>
          </w:p>
        </w:tc>
        <w:tc>
          <w:tcPr>
            <w:tcW w:w="100" w:type="dxa"/>
            <w:vAlign w:val="bottom"/>
            <w:tcBorders>
              <w:bottom w:val="single" w:sz="8" w:color="DBDBDB"/>
            </w:tcBorders>
          </w:tcPr>
          <w:p>
            <w:pPr>
              <w:spacing w:after="0"/>
              <w:rPr>
                <w:sz w:val="21"/>
                <w:szCs w:val="21"/>
                <w:color w:val="auto"/>
              </w:rPr>
            </w:pPr>
          </w:p>
        </w:tc>
        <w:tc>
          <w:tcPr>
            <w:tcW w:w="760" w:type="dxa"/>
            <w:vAlign w:val="bottom"/>
            <w:tcBorders>
              <w:bottom w:val="single" w:sz="8" w:color="DBDBDB"/>
            </w:tcBorders>
          </w:tcPr>
          <w:p>
            <w:pPr>
              <w:jc w:val="right"/>
              <w:ind w:right="5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2,737</w:t>
            </w:r>
          </w:p>
        </w:tc>
        <w:tc>
          <w:tcPr>
            <w:tcW w:w="80" w:type="dxa"/>
            <w:vAlign w:val="bottom"/>
            <w:tcBorders>
              <w:bottom w:val="single" w:sz="8" w:color="DBDBDB"/>
            </w:tcBorders>
          </w:tcPr>
          <w:p>
            <w:pPr>
              <w:spacing w:after="0"/>
              <w:rPr>
                <w:sz w:val="21"/>
                <w:szCs w:val="21"/>
                <w:color w:val="auto"/>
              </w:rPr>
            </w:pPr>
          </w:p>
        </w:tc>
        <w:tc>
          <w:tcPr>
            <w:tcW w:w="360" w:type="dxa"/>
            <w:vAlign w:val="bottom"/>
            <w:tcBorders>
              <w:bottom w:val="single" w:sz="8" w:color="DBDBDB"/>
            </w:tcBorders>
          </w:tcPr>
          <w:p>
            <w:pPr>
              <w:jc w:val="right"/>
              <w:ind w:right="1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12,967</w:t>
            </w:r>
          </w:p>
        </w:tc>
      </w:tr>
      <w:tr>
        <w:trPr>
          <w:trHeight w:val="250"/>
        </w:trPr>
        <w:tc>
          <w:tcPr>
            <w:tcW w:w="32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Less:</w:t>
            </w:r>
          </w:p>
        </w:tc>
        <w:tc>
          <w:tcPr>
            <w:tcW w:w="20" w:type="dxa"/>
            <w:vAlign w:val="bottom"/>
            <w:tcBorders>
              <w:bottom w:val="single" w:sz="8" w:color="DBDBDB"/>
            </w:tcBorders>
          </w:tcPr>
          <w:p>
            <w:pPr>
              <w:spacing w:after="0"/>
              <w:rPr>
                <w:sz w:val="21"/>
                <w:szCs w:val="21"/>
                <w:color w:val="auto"/>
              </w:rPr>
            </w:pPr>
          </w:p>
        </w:tc>
        <w:tc>
          <w:tcPr>
            <w:tcW w:w="120" w:type="dxa"/>
            <w:vAlign w:val="bottom"/>
            <w:tcBorders>
              <w:bottom w:val="single" w:sz="8" w:color="DBDBDB"/>
            </w:tcBorders>
          </w:tcPr>
          <w:p>
            <w:pPr>
              <w:spacing w:after="0"/>
              <w:rPr>
                <w:sz w:val="21"/>
                <w:szCs w:val="21"/>
                <w:color w:val="auto"/>
              </w:rPr>
            </w:pPr>
          </w:p>
        </w:tc>
        <w:tc>
          <w:tcPr>
            <w:tcW w:w="1600" w:type="dxa"/>
            <w:vAlign w:val="bottom"/>
            <w:tcBorders>
              <w:bottom w:val="single" w:sz="8" w:color="DBDBDB"/>
            </w:tcBorders>
          </w:tcPr>
          <w:p>
            <w:pPr>
              <w:spacing w:after="0"/>
              <w:rPr>
                <w:sz w:val="21"/>
                <w:szCs w:val="21"/>
                <w:color w:val="auto"/>
              </w:rPr>
            </w:pPr>
          </w:p>
        </w:tc>
        <w:tc>
          <w:tcPr>
            <w:tcW w:w="2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20" w:type="dxa"/>
            <w:vAlign w:val="bottom"/>
            <w:tcBorders>
              <w:bottom w:val="single" w:sz="8" w:color="DBDBDB"/>
            </w:tcBorders>
          </w:tcPr>
          <w:p>
            <w:pPr>
              <w:spacing w:after="0"/>
              <w:rPr>
                <w:sz w:val="21"/>
                <w:szCs w:val="21"/>
                <w:color w:val="auto"/>
              </w:rPr>
            </w:pPr>
          </w:p>
        </w:tc>
        <w:tc>
          <w:tcPr>
            <w:tcW w:w="440" w:type="dxa"/>
            <w:vAlign w:val="bottom"/>
            <w:tcBorders>
              <w:bottom w:val="single" w:sz="8" w:color="DBDBDB"/>
            </w:tcBorders>
          </w:tcPr>
          <w:p>
            <w:pPr>
              <w:spacing w:after="0"/>
              <w:rPr>
                <w:sz w:val="21"/>
                <w:szCs w:val="21"/>
                <w:color w:val="auto"/>
              </w:rPr>
            </w:pPr>
          </w:p>
        </w:tc>
        <w:tc>
          <w:tcPr>
            <w:tcW w:w="960" w:type="dxa"/>
            <w:vAlign w:val="bottom"/>
            <w:tcBorders>
              <w:bottom w:val="single" w:sz="8" w:color="DBDBDB"/>
            </w:tcBorders>
          </w:tcPr>
          <w:p>
            <w:pPr>
              <w:spacing w:after="0"/>
              <w:rPr>
                <w:sz w:val="21"/>
                <w:szCs w:val="21"/>
                <w:color w:val="auto"/>
              </w:rPr>
            </w:pPr>
          </w:p>
        </w:tc>
        <w:tc>
          <w:tcPr>
            <w:tcW w:w="2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440" w:type="dxa"/>
            <w:vAlign w:val="bottom"/>
            <w:tcBorders>
              <w:bottom w:val="single" w:sz="8" w:color="DBDBDB"/>
            </w:tcBorders>
          </w:tcPr>
          <w:p>
            <w:pPr>
              <w:spacing w:after="0"/>
              <w:rPr>
                <w:sz w:val="21"/>
                <w:szCs w:val="21"/>
                <w:color w:val="auto"/>
              </w:rPr>
            </w:pPr>
          </w:p>
        </w:tc>
        <w:tc>
          <w:tcPr>
            <w:tcW w:w="1100" w:type="dxa"/>
            <w:vAlign w:val="bottom"/>
            <w:tcBorders>
              <w:bottom w:val="single" w:sz="8" w:color="DBDBDB"/>
            </w:tcBorders>
          </w:tcPr>
          <w:p>
            <w:pPr>
              <w:spacing w:after="0"/>
              <w:rPr>
                <w:sz w:val="21"/>
                <w:szCs w:val="21"/>
                <w:color w:val="auto"/>
              </w:rPr>
            </w:pPr>
          </w:p>
        </w:tc>
        <w:tc>
          <w:tcPr>
            <w:tcW w:w="100" w:type="dxa"/>
            <w:vAlign w:val="bottom"/>
            <w:tcBorders>
              <w:bottom w:val="single" w:sz="8" w:color="DBDBDB"/>
            </w:tcBorders>
          </w:tcPr>
          <w:p>
            <w:pPr>
              <w:spacing w:after="0"/>
              <w:rPr>
                <w:sz w:val="21"/>
                <w:szCs w:val="21"/>
                <w:color w:val="auto"/>
              </w:rPr>
            </w:pPr>
          </w:p>
        </w:tc>
        <w:tc>
          <w:tcPr>
            <w:tcW w:w="760" w:type="dxa"/>
            <w:vAlign w:val="bottom"/>
            <w:tcBorders>
              <w:bottom w:val="single" w:sz="8" w:color="DBDBDB"/>
            </w:tcBorders>
          </w:tcPr>
          <w:p>
            <w:pPr>
              <w:spacing w:after="0"/>
              <w:rPr>
                <w:sz w:val="21"/>
                <w:szCs w:val="21"/>
                <w:color w:val="auto"/>
              </w:rPr>
            </w:pPr>
          </w:p>
        </w:tc>
        <w:tc>
          <w:tcPr>
            <w:tcW w:w="102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360" w:type="dxa"/>
            <w:vAlign w:val="bottom"/>
            <w:tcBorders>
              <w:bottom w:val="single" w:sz="8" w:color="DBDBDB"/>
            </w:tcBorders>
          </w:tcPr>
          <w:p>
            <w:pPr>
              <w:spacing w:after="0"/>
              <w:rPr>
                <w:sz w:val="21"/>
                <w:szCs w:val="21"/>
                <w:color w:val="auto"/>
              </w:rPr>
            </w:pPr>
          </w:p>
        </w:tc>
        <w:tc>
          <w:tcPr>
            <w:tcW w:w="820" w:type="dxa"/>
            <w:vAlign w:val="bottom"/>
            <w:tcBorders>
              <w:bottom w:val="single" w:sz="8" w:color="DBDBDB"/>
            </w:tcBorders>
          </w:tcPr>
          <w:p>
            <w:pPr>
              <w:spacing w:after="0"/>
              <w:rPr>
                <w:sz w:val="21"/>
                <w:szCs w:val="21"/>
                <w:color w:val="auto"/>
              </w:rPr>
            </w:pPr>
          </w:p>
        </w:tc>
      </w:tr>
      <w:tr>
        <w:trPr>
          <w:trHeight w:val="250"/>
        </w:trPr>
        <w:tc>
          <w:tcPr>
            <w:tcW w:w="320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Direct labor</w:t>
            </w:r>
          </w:p>
        </w:tc>
        <w:tc>
          <w:tcPr>
            <w:tcW w:w="20" w:type="dxa"/>
            <w:vAlign w:val="bottom"/>
            <w:tcBorders>
              <w:bottom w:val="single" w:sz="8" w:color="DBDBDB"/>
            </w:tcBorders>
          </w:tcPr>
          <w:p>
            <w:pPr>
              <w:spacing w:after="0"/>
              <w:rPr>
                <w:sz w:val="21"/>
                <w:szCs w:val="21"/>
                <w:color w:val="auto"/>
              </w:rPr>
            </w:pPr>
          </w:p>
        </w:tc>
        <w:tc>
          <w:tcPr>
            <w:tcW w:w="120" w:type="dxa"/>
            <w:vAlign w:val="bottom"/>
            <w:tcBorders>
              <w:bottom w:val="single" w:sz="8" w:color="DBDBDB"/>
            </w:tcBorders>
          </w:tcPr>
          <w:p>
            <w:pPr>
              <w:spacing w:after="0"/>
              <w:rPr>
                <w:sz w:val="21"/>
                <w:szCs w:val="21"/>
                <w:color w:val="auto"/>
              </w:rPr>
            </w:pPr>
          </w:p>
        </w:tc>
        <w:tc>
          <w:tcPr>
            <w:tcW w:w="160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1,146</w:t>
            </w:r>
          </w:p>
        </w:tc>
        <w:tc>
          <w:tcPr>
            <w:tcW w:w="2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20" w:type="dxa"/>
            <w:vAlign w:val="bottom"/>
            <w:tcBorders>
              <w:bottom w:val="single" w:sz="8" w:color="DBDBDB"/>
            </w:tcBorders>
          </w:tcPr>
          <w:p>
            <w:pPr>
              <w:spacing w:after="0"/>
              <w:rPr>
                <w:sz w:val="21"/>
                <w:szCs w:val="21"/>
                <w:color w:val="auto"/>
              </w:rPr>
            </w:pPr>
          </w:p>
        </w:tc>
        <w:tc>
          <w:tcPr>
            <w:tcW w:w="440" w:type="dxa"/>
            <w:vAlign w:val="bottom"/>
            <w:tcBorders>
              <w:bottom w:val="single" w:sz="8" w:color="DBDBDB"/>
            </w:tcBorders>
          </w:tcPr>
          <w:p>
            <w:pPr>
              <w:spacing w:after="0"/>
              <w:rPr>
                <w:sz w:val="21"/>
                <w:szCs w:val="21"/>
                <w:color w:val="auto"/>
              </w:rPr>
            </w:pPr>
          </w:p>
        </w:tc>
        <w:tc>
          <w:tcPr>
            <w:tcW w:w="96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606</w:t>
            </w:r>
          </w:p>
        </w:tc>
        <w:tc>
          <w:tcPr>
            <w:tcW w:w="2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440" w:type="dxa"/>
            <w:vAlign w:val="bottom"/>
            <w:tcBorders>
              <w:bottom w:val="single" w:sz="8" w:color="DBDBDB"/>
            </w:tcBorders>
          </w:tcPr>
          <w:p>
            <w:pPr>
              <w:spacing w:after="0"/>
              <w:rPr>
                <w:sz w:val="21"/>
                <w:szCs w:val="21"/>
                <w:color w:val="auto"/>
              </w:rPr>
            </w:pPr>
          </w:p>
        </w:tc>
        <w:tc>
          <w:tcPr>
            <w:tcW w:w="110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487</w:t>
            </w:r>
          </w:p>
        </w:tc>
        <w:tc>
          <w:tcPr>
            <w:tcW w:w="100" w:type="dxa"/>
            <w:vAlign w:val="bottom"/>
            <w:tcBorders>
              <w:bottom w:val="single" w:sz="8" w:color="DBDBDB"/>
            </w:tcBorders>
          </w:tcPr>
          <w:p>
            <w:pPr>
              <w:spacing w:after="0"/>
              <w:rPr>
                <w:sz w:val="21"/>
                <w:szCs w:val="21"/>
                <w:color w:val="auto"/>
              </w:rPr>
            </w:pPr>
          </w:p>
        </w:tc>
        <w:tc>
          <w:tcPr>
            <w:tcW w:w="760" w:type="dxa"/>
            <w:vAlign w:val="bottom"/>
            <w:tcBorders>
              <w:bottom w:val="single" w:sz="8" w:color="DBDBDB"/>
            </w:tcBorders>
          </w:tcPr>
          <w:p>
            <w:pPr>
              <w:spacing w:after="0"/>
              <w:rPr>
                <w:sz w:val="21"/>
                <w:szCs w:val="21"/>
                <w:color w:val="auto"/>
              </w:rPr>
            </w:pPr>
          </w:p>
        </w:tc>
        <w:tc>
          <w:tcPr>
            <w:tcW w:w="102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626</w:t>
            </w:r>
          </w:p>
        </w:tc>
        <w:tc>
          <w:tcPr>
            <w:tcW w:w="80" w:type="dxa"/>
            <w:vAlign w:val="bottom"/>
            <w:tcBorders>
              <w:bottom w:val="single" w:sz="8" w:color="DBDBDB"/>
            </w:tcBorders>
          </w:tcPr>
          <w:p>
            <w:pPr>
              <w:spacing w:after="0"/>
              <w:rPr>
                <w:sz w:val="21"/>
                <w:szCs w:val="21"/>
                <w:color w:val="auto"/>
              </w:rPr>
            </w:pPr>
          </w:p>
        </w:tc>
        <w:tc>
          <w:tcPr>
            <w:tcW w:w="360" w:type="dxa"/>
            <w:vAlign w:val="bottom"/>
            <w:tcBorders>
              <w:bottom w:val="single" w:sz="8" w:color="DBDBDB"/>
            </w:tcBorders>
          </w:tcPr>
          <w:p>
            <w:pPr>
              <w:spacing w:after="0"/>
              <w:rPr>
                <w:sz w:val="21"/>
                <w:szCs w:val="21"/>
                <w:color w:val="auto"/>
              </w:rPr>
            </w:pPr>
          </w:p>
        </w:tc>
        <w:tc>
          <w:tcPr>
            <w:tcW w:w="82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2,865</w:t>
            </w:r>
          </w:p>
        </w:tc>
      </w:tr>
      <w:tr>
        <w:trPr>
          <w:trHeight w:val="250"/>
        </w:trPr>
        <w:tc>
          <w:tcPr>
            <w:tcW w:w="320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Amortization of intangible assets</w:t>
            </w:r>
          </w:p>
        </w:tc>
        <w:tc>
          <w:tcPr>
            <w:tcW w:w="20" w:type="dxa"/>
            <w:vAlign w:val="bottom"/>
            <w:tcBorders>
              <w:bottom w:val="single" w:sz="8" w:color="DBDBDB"/>
            </w:tcBorders>
          </w:tcPr>
          <w:p>
            <w:pPr>
              <w:spacing w:after="0"/>
              <w:rPr>
                <w:sz w:val="21"/>
                <w:szCs w:val="21"/>
                <w:color w:val="auto"/>
              </w:rPr>
            </w:pPr>
          </w:p>
        </w:tc>
        <w:tc>
          <w:tcPr>
            <w:tcW w:w="120" w:type="dxa"/>
            <w:vAlign w:val="bottom"/>
            <w:tcBorders>
              <w:bottom w:val="single" w:sz="8" w:color="DBDBDB"/>
            </w:tcBorders>
          </w:tcPr>
          <w:p>
            <w:pPr>
              <w:spacing w:after="0"/>
              <w:rPr>
                <w:sz w:val="21"/>
                <w:szCs w:val="21"/>
                <w:color w:val="auto"/>
              </w:rPr>
            </w:pPr>
          </w:p>
        </w:tc>
        <w:tc>
          <w:tcPr>
            <w:tcW w:w="160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20</w:t>
            </w:r>
          </w:p>
        </w:tc>
        <w:tc>
          <w:tcPr>
            <w:tcW w:w="2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20" w:type="dxa"/>
            <w:vAlign w:val="bottom"/>
            <w:tcBorders>
              <w:bottom w:val="single" w:sz="8" w:color="DBDBDB"/>
            </w:tcBorders>
          </w:tcPr>
          <w:p>
            <w:pPr>
              <w:spacing w:after="0"/>
              <w:rPr>
                <w:sz w:val="21"/>
                <w:szCs w:val="21"/>
                <w:color w:val="auto"/>
              </w:rPr>
            </w:pPr>
          </w:p>
        </w:tc>
        <w:tc>
          <w:tcPr>
            <w:tcW w:w="440" w:type="dxa"/>
            <w:vAlign w:val="bottom"/>
            <w:tcBorders>
              <w:bottom w:val="single" w:sz="8" w:color="DBDBDB"/>
            </w:tcBorders>
          </w:tcPr>
          <w:p>
            <w:pPr>
              <w:spacing w:after="0"/>
              <w:rPr>
                <w:sz w:val="21"/>
                <w:szCs w:val="21"/>
                <w:color w:val="auto"/>
              </w:rPr>
            </w:pPr>
          </w:p>
        </w:tc>
        <w:tc>
          <w:tcPr>
            <w:tcW w:w="96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19</w:t>
            </w:r>
          </w:p>
        </w:tc>
        <w:tc>
          <w:tcPr>
            <w:tcW w:w="2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440" w:type="dxa"/>
            <w:vAlign w:val="bottom"/>
            <w:tcBorders>
              <w:bottom w:val="single" w:sz="8" w:color="DBDBDB"/>
            </w:tcBorders>
          </w:tcPr>
          <w:p>
            <w:pPr>
              <w:spacing w:after="0"/>
              <w:rPr>
                <w:sz w:val="21"/>
                <w:szCs w:val="21"/>
                <w:color w:val="auto"/>
              </w:rPr>
            </w:pPr>
          </w:p>
        </w:tc>
        <w:tc>
          <w:tcPr>
            <w:tcW w:w="110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DBDBDB"/>
            </w:tcBorders>
          </w:tcPr>
          <w:p>
            <w:pPr>
              <w:spacing w:after="0"/>
              <w:rPr>
                <w:sz w:val="21"/>
                <w:szCs w:val="21"/>
                <w:color w:val="auto"/>
              </w:rPr>
            </w:pPr>
          </w:p>
        </w:tc>
        <w:tc>
          <w:tcPr>
            <w:tcW w:w="760" w:type="dxa"/>
            <w:vAlign w:val="bottom"/>
            <w:tcBorders>
              <w:bottom w:val="single" w:sz="8" w:color="DBDBDB"/>
            </w:tcBorders>
          </w:tcPr>
          <w:p>
            <w:pPr>
              <w:spacing w:after="0"/>
              <w:rPr>
                <w:sz w:val="21"/>
                <w:szCs w:val="21"/>
                <w:color w:val="auto"/>
              </w:rPr>
            </w:pPr>
          </w:p>
        </w:tc>
        <w:tc>
          <w:tcPr>
            <w:tcW w:w="102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36</w:t>
            </w:r>
          </w:p>
        </w:tc>
        <w:tc>
          <w:tcPr>
            <w:tcW w:w="80" w:type="dxa"/>
            <w:vAlign w:val="bottom"/>
            <w:tcBorders>
              <w:bottom w:val="single" w:sz="8" w:color="DBDBDB"/>
            </w:tcBorders>
          </w:tcPr>
          <w:p>
            <w:pPr>
              <w:spacing w:after="0"/>
              <w:rPr>
                <w:sz w:val="21"/>
                <w:szCs w:val="21"/>
                <w:color w:val="auto"/>
              </w:rPr>
            </w:pPr>
          </w:p>
        </w:tc>
        <w:tc>
          <w:tcPr>
            <w:tcW w:w="360" w:type="dxa"/>
            <w:vAlign w:val="bottom"/>
            <w:tcBorders>
              <w:bottom w:val="single" w:sz="8" w:color="DBDBDB"/>
            </w:tcBorders>
          </w:tcPr>
          <w:p>
            <w:pPr>
              <w:spacing w:after="0"/>
              <w:rPr>
                <w:sz w:val="21"/>
                <w:szCs w:val="21"/>
                <w:color w:val="auto"/>
              </w:rPr>
            </w:pPr>
          </w:p>
        </w:tc>
        <w:tc>
          <w:tcPr>
            <w:tcW w:w="82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96</w:t>
            </w:r>
          </w:p>
        </w:tc>
      </w:tr>
      <w:tr>
        <w:trPr>
          <w:trHeight w:val="250"/>
        </w:trPr>
        <w:tc>
          <w:tcPr>
            <w:tcW w:w="320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Other segment expense</w:t>
            </w:r>
          </w:p>
        </w:tc>
        <w:tc>
          <w:tcPr>
            <w:tcW w:w="20" w:type="dxa"/>
            <w:vAlign w:val="bottom"/>
            <w:tcBorders>
              <w:bottom w:val="single" w:sz="8" w:color="DBDBDB"/>
            </w:tcBorders>
          </w:tcPr>
          <w:p>
            <w:pPr>
              <w:spacing w:after="0"/>
              <w:rPr>
                <w:sz w:val="21"/>
                <w:szCs w:val="21"/>
                <w:color w:val="auto"/>
              </w:rPr>
            </w:pPr>
          </w:p>
        </w:tc>
        <w:tc>
          <w:tcPr>
            <w:tcW w:w="120" w:type="dxa"/>
            <w:vAlign w:val="bottom"/>
            <w:tcBorders>
              <w:bottom w:val="single" w:sz="8" w:color="90158B"/>
            </w:tcBorders>
          </w:tcPr>
          <w:p>
            <w:pPr>
              <w:spacing w:after="0"/>
              <w:rPr>
                <w:sz w:val="21"/>
                <w:szCs w:val="21"/>
                <w:color w:val="auto"/>
              </w:rPr>
            </w:pPr>
          </w:p>
        </w:tc>
        <w:tc>
          <w:tcPr>
            <w:tcW w:w="160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2,767</w:t>
            </w:r>
          </w:p>
        </w:tc>
        <w:tc>
          <w:tcPr>
            <w:tcW w:w="20" w:type="dxa"/>
            <w:vAlign w:val="bottom"/>
            <w:tcBorders>
              <w:bottom w:val="single" w:sz="8" w:color="90158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20" w:type="dxa"/>
            <w:vAlign w:val="bottom"/>
            <w:tcBorders>
              <w:bottom w:val="single" w:sz="8" w:color="DBDBDB"/>
            </w:tcBorders>
          </w:tcPr>
          <w:p>
            <w:pPr>
              <w:spacing w:after="0"/>
              <w:rPr>
                <w:sz w:val="21"/>
                <w:szCs w:val="21"/>
                <w:color w:val="auto"/>
              </w:rPr>
            </w:pPr>
          </w:p>
        </w:tc>
        <w:tc>
          <w:tcPr>
            <w:tcW w:w="440" w:type="dxa"/>
            <w:vAlign w:val="bottom"/>
            <w:tcBorders>
              <w:bottom w:val="single" w:sz="8" w:color="90158B"/>
            </w:tcBorders>
          </w:tcPr>
          <w:p>
            <w:pPr>
              <w:spacing w:after="0"/>
              <w:rPr>
                <w:sz w:val="21"/>
                <w:szCs w:val="21"/>
                <w:color w:val="auto"/>
              </w:rPr>
            </w:pPr>
          </w:p>
        </w:tc>
        <w:tc>
          <w:tcPr>
            <w:tcW w:w="96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2,033</w:t>
            </w:r>
          </w:p>
        </w:tc>
        <w:tc>
          <w:tcPr>
            <w:tcW w:w="20" w:type="dxa"/>
            <w:vAlign w:val="bottom"/>
            <w:tcBorders>
              <w:bottom w:val="single" w:sz="8" w:color="90158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440" w:type="dxa"/>
            <w:vAlign w:val="bottom"/>
            <w:tcBorders>
              <w:bottom w:val="single" w:sz="8" w:color="90158B"/>
            </w:tcBorders>
          </w:tcPr>
          <w:p>
            <w:pPr>
              <w:spacing w:after="0"/>
              <w:rPr>
                <w:sz w:val="21"/>
                <w:szCs w:val="21"/>
                <w:color w:val="auto"/>
              </w:rPr>
            </w:pPr>
          </w:p>
        </w:tc>
        <w:tc>
          <w:tcPr>
            <w:tcW w:w="110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1,633</w:t>
            </w:r>
          </w:p>
        </w:tc>
        <w:tc>
          <w:tcPr>
            <w:tcW w:w="100" w:type="dxa"/>
            <w:vAlign w:val="bottom"/>
            <w:tcBorders>
              <w:bottom w:val="single" w:sz="8" w:color="DBDBDB"/>
            </w:tcBorders>
          </w:tcPr>
          <w:p>
            <w:pPr>
              <w:spacing w:after="0"/>
              <w:rPr>
                <w:sz w:val="21"/>
                <w:szCs w:val="21"/>
                <w:color w:val="auto"/>
              </w:rPr>
            </w:pPr>
          </w:p>
        </w:tc>
        <w:tc>
          <w:tcPr>
            <w:tcW w:w="760" w:type="dxa"/>
            <w:vAlign w:val="bottom"/>
            <w:tcBorders>
              <w:bottom w:val="single" w:sz="8" w:color="90158B"/>
            </w:tcBorders>
          </w:tcPr>
          <w:p>
            <w:pPr>
              <w:spacing w:after="0"/>
              <w:rPr>
                <w:sz w:val="21"/>
                <w:szCs w:val="21"/>
                <w:color w:val="auto"/>
              </w:rPr>
            </w:pPr>
          </w:p>
        </w:tc>
        <w:tc>
          <w:tcPr>
            <w:tcW w:w="102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1,844</w:t>
            </w:r>
          </w:p>
        </w:tc>
        <w:tc>
          <w:tcPr>
            <w:tcW w:w="80" w:type="dxa"/>
            <w:vAlign w:val="bottom"/>
            <w:tcBorders>
              <w:bottom w:val="single" w:sz="8" w:color="DBDBDB"/>
            </w:tcBorders>
          </w:tcPr>
          <w:p>
            <w:pPr>
              <w:spacing w:after="0"/>
              <w:rPr>
                <w:sz w:val="21"/>
                <w:szCs w:val="21"/>
                <w:color w:val="auto"/>
              </w:rPr>
            </w:pPr>
          </w:p>
        </w:tc>
        <w:tc>
          <w:tcPr>
            <w:tcW w:w="360" w:type="dxa"/>
            <w:vAlign w:val="bottom"/>
            <w:tcBorders>
              <w:bottom w:val="single" w:sz="8" w:color="90158B"/>
            </w:tcBorders>
          </w:tcPr>
          <w:p>
            <w:pPr>
              <w:spacing w:after="0"/>
              <w:rPr>
                <w:sz w:val="21"/>
                <w:szCs w:val="21"/>
                <w:color w:val="auto"/>
              </w:rPr>
            </w:pPr>
          </w:p>
        </w:tc>
        <w:tc>
          <w:tcPr>
            <w:tcW w:w="82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8,277</w:t>
            </w:r>
          </w:p>
        </w:tc>
      </w:tr>
      <w:tr>
        <w:trPr>
          <w:trHeight w:val="250"/>
        </w:trPr>
        <w:tc>
          <w:tcPr>
            <w:tcW w:w="32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Segment operating income</w:t>
            </w:r>
          </w:p>
        </w:tc>
        <w:tc>
          <w:tcPr>
            <w:tcW w:w="140" w:type="dxa"/>
            <w:vAlign w:val="bottom"/>
            <w:tcBorders>
              <w:bottom w:val="single" w:sz="8" w:color="DBDBDB"/>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408</w:t>
            </w:r>
          </w:p>
        </w:tc>
        <w:tc>
          <w:tcPr>
            <w:tcW w:w="2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460" w:type="dxa"/>
            <w:vAlign w:val="bottom"/>
            <w:tcBorders>
              <w:bottom w:val="single" w:sz="8" w:color="DBDBDB"/>
            </w:tcBorders>
            <w:gridSpan w:val="2"/>
          </w:tcPr>
          <w:p>
            <w:pPr>
              <w:jc w:val="right"/>
              <w:ind w:right="34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915</w:t>
            </w:r>
          </w:p>
        </w:tc>
        <w:tc>
          <w:tcPr>
            <w:tcW w:w="2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440" w:type="dxa"/>
            <w:vAlign w:val="bottom"/>
            <w:tcBorders>
              <w:bottom w:val="single" w:sz="8" w:color="DBDBDB"/>
            </w:tcBorders>
          </w:tcPr>
          <w:p>
            <w:pPr>
              <w:jc w:val="right"/>
              <w:ind w:right="2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175</w:t>
            </w:r>
          </w:p>
        </w:tc>
        <w:tc>
          <w:tcPr>
            <w:tcW w:w="100" w:type="dxa"/>
            <w:vAlign w:val="bottom"/>
            <w:tcBorders>
              <w:bottom w:val="single" w:sz="8" w:color="DBDBDB"/>
            </w:tcBorders>
          </w:tcPr>
          <w:p>
            <w:pPr>
              <w:spacing w:after="0"/>
              <w:rPr>
                <w:sz w:val="21"/>
                <w:szCs w:val="21"/>
                <w:color w:val="auto"/>
              </w:rPr>
            </w:pPr>
          </w:p>
        </w:tc>
        <w:tc>
          <w:tcPr>
            <w:tcW w:w="760" w:type="dxa"/>
            <w:vAlign w:val="bottom"/>
            <w:tcBorders>
              <w:bottom w:val="single" w:sz="8" w:color="DBDBDB"/>
            </w:tcBorders>
          </w:tcPr>
          <w:p>
            <w:pPr>
              <w:jc w:val="right"/>
              <w:ind w:right="5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231</w:t>
            </w:r>
          </w:p>
        </w:tc>
        <w:tc>
          <w:tcPr>
            <w:tcW w:w="80" w:type="dxa"/>
            <w:vAlign w:val="bottom"/>
            <w:tcBorders>
              <w:bottom w:val="single" w:sz="8" w:color="DBDBDB"/>
            </w:tcBorders>
          </w:tcPr>
          <w:p>
            <w:pPr>
              <w:spacing w:after="0"/>
              <w:rPr>
                <w:sz w:val="21"/>
                <w:szCs w:val="21"/>
                <w:color w:val="auto"/>
              </w:rPr>
            </w:pPr>
          </w:p>
        </w:tc>
        <w:tc>
          <w:tcPr>
            <w:tcW w:w="360" w:type="dxa"/>
            <w:vAlign w:val="bottom"/>
            <w:tcBorders>
              <w:bottom w:val="single" w:sz="8" w:color="DBDBDB"/>
            </w:tcBorders>
          </w:tcPr>
          <w:p>
            <w:pPr>
              <w:jc w:val="right"/>
              <w:ind w:right="1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1,729</w:t>
            </w:r>
          </w:p>
        </w:tc>
      </w:tr>
      <w:tr>
        <w:trPr>
          <w:trHeight w:val="243"/>
        </w:trPr>
        <w:tc>
          <w:tcPr>
            <w:tcW w:w="3200" w:type="dxa"/>
            <w:vAlign w:val="bottom"/>
            <w:tcBorders>
              <w:bottom w:val="single" w:sz="8" w:color="DBDBDB"/>
            </w:tcBorders>
          </w:tcPr>
          <w:p>
            <w:pPr>
              <w:spacing w:after="0"/>
              <w:rPr>
                <w:sz w:val="21"/>
                <w:szCs w:val="21"/>
                <w:color w:val="auto"/>
              </w:rPr>
            </w:pPr>
          </w:p>
        </w:tc>
        <w:tc>
          <w:tcPr>
            <w:tcW w:w="20" w:type="dxa"/>
            <w:vAlign w:val="bottom"/>
            <w:tcBorders>
              <w:bottom w:val="single" w:sz="8" w:color="DBDBDB"/>
            </w:tcBorders>
          </w:tcPr>
          <w:p>
            <w:pPr>
              <w:spacing w:after="0"/>
              <w:rPr>
                <w:sz w:val="21"/>
                <w:szCs w:val="21"/>
                <w:color w:val="auto"/>
              </w:rPr>
            </w:pPr>
          </w:p>
        </w:tc>
        <w:tc>
          <w:tcPr>
            <w:tcW w:w="120" w:type="dxa"/>
            <w:vAlign w:val="bottom"/>
            <w:tcBorders>
              <w:bottom w:val="single" w:sz="8" w:color="DBDBDB"/>
            </w:tcBorders>
          </w:tcPr>
          <w:p>
            <w:pPr>
              <w:spacing w:after="0"/>
              <w:rPr>
                <w:sz w:val="21"/>
                <w:szCs w:val="21"/>
                <w:color w:val="auto"/>
              </w:rPr>
            </w:pPr>
          </w:p>
        </w:tc>
        <w:tc>
          <w:tcPr>
            <w:tcW w:w="1600" w:type="dxa"/>
            <w:vAlign w:val="bottom"/>
            <w:tcBorders>
              <w:bottom w:val="single" w:sz="8" w:color="DBDBDB"/>
            </w:tcBorders>
          </w:tcPr>
          <w:p>
            <w:pPr>
              <w:spacing w:after="0"/>
              <w:rPr>
                <w:sz w:val="21"/>
                <w:szCs w:val="21"/>
                <w:color w:val="auto"/>
              </w:rPr>
            </w:pPr>
          </w:p>
        </w:tc>
        <w:tc>
          <w:tcPr>
            <w:tcW w:w="2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20" w:type="dxa"/>
            <w:vAlign w:val="bottom"/>
            <w:tcBorders>
              <w:bottom w:val="single" w:sz="8" w:color="DBDBDB"/>
            </w:tcBorders>
          </w:tcPr>
          <w:p>
            <w:pPr>
              <w:spacing w:after="0"/>
              <w:rPr>
                <w:sz w:val="21"/>
                <w:szCs w:val="21"/>
                <w:color w:val="auto"/>
              </w:rPr>
            </w:pPr>
          </w:p>
        </w:tc>
        <w:tc>
          <w:tcPr>
            <w:tcW w:w="440" w:type="dxa"/>
            <w:vAlign w:val="bottom"/>
            <w:tcBorders>
              <w:bottom w:val="single" w:sz="8" w:color="DBDBDB"/>
            </w:tcBorders>
          </w:tcPr>
          <w:p>
            <w:pPr>
              <w:spacing w:after="0"/>
              <w:rPr>
                <w:sz w:val="21"/>
                <w:szCs w:val="21"/>
                <w:color w:val="auto"/>
              </w:rPr>
            </w:pPr>
          </w:p>
        </w:tc>
        <w:tc>
          <w:tcPr>
            <w:tcW w:w="960" w:type="dxa"/>
            <w:vAlign w:val="bottom"/>
            <w:tcBorders>
              <w:bottom w:val="single" w:sz="8" w:color="DBDBDB"/>
            </w:tcBorders>
          </w:tcPr>
          <w:p>
            <w:pPr>
              <w:spacing w:after="0"/>
              <w:rPr>
                <w:sz w:val="21"/>
                <w:szCs w:val="21"/>
                <w:color w:val="auto"/>
              </w:rPr>
            </w:pPr>
          </w:p>
        </w:tc>
        <w:tc>
          <w:tcPr>
            <w:tcW w:w="2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440" w:type="dxa"/>
            <w:vAlign w:val="bottom"/>
            <w:tcBorders>
              <w:bottom w:val="single" w:sz="8" w:color="DBDBDB"/>
            </w:tcBorders>
          </w:tcPr>
          <w:p>
            <w:pPr>
              <w:spacing w:after="0"/>
              <w:rPr>
                <w:sz w:val="21"/>
                <w:szCs w:val="21"/>
                <w:color w:val="auto"/>
              </w:rPr>
            </w:pPr>
          </w:p>
        </w:tc>
        <w:tc>
          <w:tcPr>
            <w:tcW w:w="1100" w:type="dxa"/>
            <w:vAlign w:val="bottom"/>
            <w:tcBorders>
              <w:bottom w:val="single" w:sz="8" w:color="DBDBDB"/>
            </w:tcBorders>
          </w:tcPr>
          <w:p>
            <w:pPr>
              <w:spacing w:after="0"/>
              <w:rPr>
                <w:sz w:val="21"/>
                <w:szCs w:val="21"/>
                <w:color w:val="auto"/>
              </w:rPr>
            </w:pPr>
          </w:p>
        </w:tc>
        <w:tc>
          <w:tcPr>
            <w:tcW w:w="100" w:type="dxa"/>
            <w:vAlign w:val="bottom"/>
            <w:tcBorders>
              <w:bottom w:val="single" w:sz="8" w:color="DBDBDB"/>
            </w:tcBorders>
          </w:tcPr>
          <w:p>
            <w:pPr>
              <w:spacing w:after="0"/>
              <w:rPr>
                <w:sz w:val="21"/>
                <w:szCs w:val="21"/>
                <w:color w:val="auto"/>
              </w:rPr>
            </w:pPr>
          </w:p>
        </w:tc>
        <w:tc>
          <w:tcPr>
            <w:tcW w:w="760" w:type="dxa"/>
            <w:vAlign w:val="bottom"/>
            <w:tcBorders>
              <w:bottom w:val="single" w:sz="8" w:color="DBDBDB"/>
            </w:tcBorders>
          </w:tcPr>
          <w:p>
            <w:pPr>
              <w:spacing w:after="0"/>
              <w:rPr>
                <w:sz w:val="21"/>
                <w:szCs w:val="21"/>
                <w:color w:val="auto"/>
              </w:rPr>
            </w:pPr>
          </w:p>
        </w:tc>
        <w:tc>
          <w:tcPr>
            <w:tcW w:w="102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360" w:type="dxa"/>
            <w:vAlign w:val="bottom"/>
            <w:tcBorders>
              <w:bottom w:val="single" w:sz="8" w:color="DBDBDB"/>
            </w:tcBorders>
          </w:tcPr>
          <w:p>
            <w:pPr>
              <w:spacing w:after="0"/>
              <w:rPr>
                <w:sz w:val="21"/>
                <w:szCs w:val="21"/>
                <w:color w:val="auto"/>
              </w:rPr>
            </w:pPr>
          </w:p>
        </w:tc>
        <w:tc>
          <w:tcPr>
            <w:tcW w:w="820" w:type="dxa"/>
            <w:vAlign w:val="bottom"/>
            <w:tcBorders>
              <w:bottom w:val="single" w:sz="8" w:color="DBDBDB"/>
            </w:tcBorders>
          </w:tcPr>
          <w:p>
            <w:pPr>
              <w:spacing w:after="0"/>
              <w:rPr>
                <w:sz w:val="21"/>
                <w:szCs w:val="21"/>
                <w:color w:val="auto"/>
              </w:rPr>
            </w:pPr>
          </w:p>
        </w:tc>
      </w:tr>
      <w:tr>
        <w:trPr>
          <w:trHeight w:val="243"/>
        </w:trPr>
        <w:tc>
          <w:tcPr>
            <w:tcW w:w="32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Corporate expense</w:t>
            </w:r>
          </w:p>
        </w:tc>
        <w:tc>
          <w:tcPr>
            <w:tcW w:w="20" w:type="dxa"/>
            <w:vAlign w:val="bottom"/>
            <w:tcBorders>
              <w:bottom w:val="single" w:sz="8" w:color="DBDBDB"/>
            </w:tcBorders>
          </w:tcPr>
          <w:p>
            <w:pPr>
              <w:spacing w:after="0"/>
              <w:rPr>
                <w:sz w:val="21"/>
                <w:szCs w:val="21"/>
                <w:color w:val="auto"/>
              </w:rPr>
            </w:pPr>
          </w:p>
        </w:tc>
        <w:tc>
          <w:tcPr>
            <w:tcW w:w="120" w:type="dxa"/>
            <w:vAlign w:val="bottom"/>
            <w:tcBorders>
              <w:bottom w:val="single" w:sz="8" w:color="DBDBDB"/>
            </w:tcBorders>
          </w:tcPr>
          <w:p>
            <w:pPr>
              <w:spacing w:after="0"/>
              <w:rPr>
                <w:sz w:val="21"/>
                <w:szCs w:val="21"/>
                <w:color w:val="auto"/>
              </w:rPr>
            </w:pPr>
          </w:p>
        </w:tc>
        <w:tc>
          <w:tcPr>
            <w:tcW w:w="1600" w:type="dxa"/>
            <w:vAlign w:val="bottom"/>
            <w:tcBorders>
              <w:bottom w:val="single" w:sz="8" w:color="DBDBDB"/>
            </w:tcBorders>
          </w:tcPr>
          <w:p>
            <w:pPr>
              <w:spacing w:after="0"/>
              <w:rPr>
                <w:sz w:val="21"/>
                <w:szCs w:val="21"/>
                <w:color w:val="auto"/>
              </w:rPr>
            </w:pPr>
          </w:p>
        </w:tc>
        <w:tc>
          <w:tcPr>
            <w:tcW w:w="2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20" w:type="dxa"/>
            <w:vAlign w:val="bottom"/>
            <w:tcBorders>
              <w:bottom w:val="single" w:sz="8" w:color="DBDBDB"/>
            </w:tcBorders>
          </w:tcPr>
          <w:p>
            <w:pPr>
              <w:spacing w:after="0"/>
              <w:rPr>
                <w:sz w:val="21"/>
                <w:szCs w:val="21"/>
                <w:color w:val="auto"/>
              </w:rPr>
            </w:pPr>
          </w:p>
        </w:tc>
        <w:tc>
          <w:tcPr>
            <w:tcW w:w="440" w:type="dxa"/>
            <w:vAlign w:val="bottom"/>
            <w:tcBorders>
              <w:bottom w:val="single" w:sz="8" w:color="DBDBDB"/>
            </w:tcBorders>
          </w:tcPr>
          <w:p>
            <w:pPr>
              <w:spacing w:after="0"/>
              <w:rPr>
                <w:sz w:val="21"/>
                <w:szCs w:val="21"/>
                <w:color w:val="auto"/>
              </w:rPr>
            </w:pPr>
          </w:p>
        </w:tc>
        <w:tc>
          <w:tcPr>
            <w:tcW w:w="960" w:type="dxa"/>
            <w:vAlign w:val="bottom"/>
            <w:tcBorders>
              <w:bottom w:val="single" w:sz="8" w:color="DBDBDB"/>
            </w:tcBorders>
          </w:tcPr>
          <w:p>
            <w:pPr>
              <w:spacing w:after="0"/>
              <w:rPr>
                <w:sz w:val="21"/>
                <w:szCs w:val="21"/>
                <w:color w:val="auto"/>
              </w:rPr>
            </w:pPr>
          </w:p>
        </w:tc>
        <w:tc>
          <w:tcPr>
            <w:tcW w:w="2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440" w:type="dxa"/>
            <w:vAlign w:val="bottom"/>
            <w:tcBorders>
              <w:bottom w:val="single" w:sz="8" w:color="DBDBDB"/>
            </w:tcBorders>
          </w:tcPr>
          <w:p>
            <w:pPr>
              <w:spacing w:after="0"/>
              <w:rPr>
                <w:sz w:val="21"/>
                <w:szCs w:val="21"/>
                <w:color w:val="auto"/>
              </w:rPr>
            </w:pPr>
          </w:p>
        </w:tc>
        <w:tc>
          <w:tcPr>
            <w:tcW w:w="1100" w:type="dxa"/>
            <w:vAlign w:val="bottom"/>
            <w:tcBorders>
              <w:bottom w:val="single" w:sz="8" w:color="DBDBDB"/>
            </w:tcBorders>
          </w:tcPr>
          <w:p>
            <w:pPr>
              <w:spacing w:after="0"/>
              <w:rPr>
                <w:sz w:val="21"/>
                <w:szCs w:val="21"/>
                <w:color w:val="auto"/>
              </w:rPr>
            </w:pPr>
          </w:p>
        </w:tc>
        <w:tc>
          <w:tcPr>
            <w:tcW w:w="100" w:type="dxa"/>
            <w:vAlign w:val="bottom"/>
            <w:tcBorders>
              <w:bottom w:val="single" w:sz="8" w:color="DBDBDB"/>
            </w:tcBorders>
          </w:tcPr>
          <w:p>
            <w:pPr>
              <w:spacing w:after="0"/>
              <w:rPr>
                <w:sz w:val="21"/>
                <w:szCs w:val="21"/>
                <w:color w:val="auto"/>
              </w:rPr>
            </w:pPr>
          </w:p>
        </w:tc>
        <w:tc>
          <w:tcPr>
            <w:tcW w:w="760" w:type="dxa"/>
            <w:vAlign w:val="bottom"/>
            <w:tcBorders>
              <w:bottom w:val="single" w:sz="8" w:color="DBDBDB"/>
            </w:tcBorders>
          </w:tcPr>
          <w:p>
            <w:pPr>
              <w:spacing w:after="0"/>
              <w:rPr>
                <w:sz w:val="21"/>
                <w:szCs w:val="21"/>
                <w:color w:val="auto"/>
              </w:rPr>
            </w:pPr>
          </w:p>
        </w:tc>
        <w:tc>
          <w:tcPr>
            <w:tcW w:w="102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360" w:type="dxa"/>
            <w:vAlign w:val="bottom"/>
            <w:tcBorders>
              <w:bottom w:val="single" w:sz="8" w:color="90158B"/>
            </w:tcBorders>
          </w:tcPr>
          <w:p>
            <w:pPr>
              <w:spacing w:after="0"/>
              <w:rPr>
                <w:sz w:val="21"/>
                <w:szCs w:val="21"/>
                <w:color w:val="auto"/>
              </w:rPr>
            </w:pPr>
          </w:p>
        </w:tc>
        <w:tc>
          <w:tcPr>
            <w:tcW w:w="82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93</w:t>
            </w:r>
          </w:p>
        </w:tc>
      </w:tr>
      <w:tr>
        <w:trPr>
          <w:trHeight w:val="257"/>
        </w:trPr>
        <w:tc>
          <w:tcPr>
            <w:tcW w:w="3200" w:type="dxa"/>
            <w:vAlign w:val="bottom"/>
          </w:tcPr>
          <w:p>
            <w:pPr>
              <w:ind w:left="20"/>
              <w:spacing w:after="0"/>
              <w:rPr>
                <w:sz w:val="20"/>
                <w:szCs w:val="20"/>
                <w:color w:val="auto"/>
              </w:rPr>
            </w:pPr>
            <w:r>
              <w:rPr>
                <w:rFonts w:ascii="Arial" w:cs="Arial" w:eastAsia="Arial" w:hAnsi="Arial"/>
                <w:sz w:val="16"/>
                <w:szCs w:val="16"/>
                <w:color w:val="auto"/>
              </w:rPr>
              <w:t>Total operating income</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Borders>
              <w:bottom w:val="single" w:sz="8" w:color="90158B"/>
            </w:tcBorders>
          </w:tcPr>
          <w:p>
            <w:pPr>
              <w:jc w:val="right"/>
              <w:ind w:right="1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1,636</w:t>
            </w:r>
          </w:p>
        </w:tc>
      </w:tr>
      <w:tr>
        <w:trPr>
          <w:trHeight w:val="20"/>
        </w:trPr>
        <w:tc>
          <w:tcPr>
            <w:tcW w:w="3200" w:type="dxa"/>
            <w:vAlign w:val="bottom"/>
            <w:tcBorders>
              <w:bottom w:val="single" w:sz="8" w:color="90158B"/>
            </w:tcBorders>
          </w:tcPr>
          <w:p>
            <w:pPr>
              <w:spacing w:after="0" w:line="20" w:lineRule="exact"/>
              <w:rPr>
                <w:sz w:val="1"/>
                <w:szCs w:val="1"/>
                <w:color w:val="auto"/>
              </w:rPr>
            </w:pPr>
          </w:p>
        </w:tc>
        <w:tc>
          <w:tcPr>
            <w:tcW w:w="20" w:type="dxa"/>
            <w:vAlign w:val="bottom"/>
            <w:tcBorders>
              <w:bottom w:val="single" w:sz="8" w:color="90158B"/>
            </w:tcBorders>
          </w:tcPr>
          <w:p>
            <w:pPr>
              <w:spacing w:after="0" w:line="20" w:lineRule="exact"/>
              <w:rPr>
                <w:sz w:val="1"/>
                <w:szCs w:val="1"/>
                <w:color w:val="auto"/>
              </w:rPr>
            </w:pPr>
          </w:p>
        </w:tc>
        <w:tc>
          <w:tcPr>
            <w:tcW w:w="120" w:type="dxa"/>
            <w:vAlign w:val="bottom"/>
            <w:tcBorders>
              <w:bottom w:val="single" w:sz="8" w:color="90158B"/>
            </w:tcBorders>
          </w:tcPr>
          <w:p>
            <w:pPr>
              <w:spacing w:after="0" w:line="20" w:lineRule="exact"/>
              <w:rPr>
                <w:sz w:val="1"/>
                <w:szCs w:val="1"/>
                <w:color w:val="auto"/>
              </w:rPr>
            </w:pPr>
          </w:p>
        </w:tc>
        <w:tc>
          <w:tcPr>
            <w:tcW w:w="1600" w:type="dxa"/>
            <w:vAlign w:val="bottom"/>
            <w:tcBorders>
              <w:bottom w:val="single" w:sz="8" w:color="90158B"/>
            </w:tcBorders>
          </w:tcPr>
          <w:p>
            <w:pPr>
              <w:spacing w:after="0" w:line="20" w:lineRule="exact"/>
              <w:rPr>
                <w:sz w:val="1"/>
                <w:szCs w:val="1"/>
                <w:color w:val="auto"/>
              </w:rPr>
            </w:pPr>
          </w:p>
        </w:tc>
        <w:tc>
          <w:tcPr>
            <w:tcW w:w="20" w:type="dxa"/>
            <w:vAlign w:val="bottom"/>
            <w:tcBorders>
              <w:bottom w:val="single" w:sz="8" w:color="90158B"/>
            </w:tcBorders>
          </w:tcPr>
          <w:p>
            <w:pPr>
              <w:spacing w:after="0" w:line="20" w:lineRule="exact"/>
              <w:rPr>
                <w:sz w:val="1"/>
                <w:szCs w:val="1"/>
                <w:color w:val="auto"/>
              </w:rPr>
            </w:pPr>
          </w:p>
        </w:tc>
        <w:tc>
          <w:tcPr>
            <w:tcW w:w="80" w:type="dxa"/>
            <w:vAlign w:val="bottom"/>
            <w:tcBorders>
              <w:bottom w:val="single" w:sz="8" w:color="90158B"/>
            </w:tcBorders>
          </w:tcPr>
          <w:p>
            <w:pPr>
              <w:spacing w:after="0" w:line="20" w:lineRule="exact"/>
              <w:rPr>
                <w:sz w:val="1"/>
                <w:szCs w:val="1"/>
                <w:color w:val="auto"/>
              </w:rPr>
            </w:pPr>
          </w:p>
        </w:tc>
        <w:tc>
          <w:tcPr>
            <w:tcW w:w="20" w:type="dxa"/>
            <w:vAlign w:val="bottom"/>
            <w:tcBorders>
              <w:bottom w:val="single" w:sz="8" w:color="90158B"/>
            </w:tcBorders>
          </w:tcPr>
          <w:p>
            <w:pPr>
              <w:spacing w:after="0" w:line="20" w:lineRule="exact"/>
              <w:rPr>
                <w:sz w:val="1"/>
                <w:szCs w:val="1"/>
                <w:color w:val="auto"/>
              </w:rPr>
            </w:pPr>
          </w:p>
        </w:tc>
        <w:tc>
          <w:tcPr>
            <w:tcW w:w="440" w:type="dxa"/>
            <w:vAlign w:val="bottom"/>
            <w:tcBorders>
              <w:bottom w:val="single" w:sz="8" w:color="90158B"/>
            </w:tcBorders>
          </w:tcPr>
          <w:p>
            <w:pPr>
              <w:spacing w:after="0" w:line="20" w:lineRule="exact"/>
              <w:rPr>
                <w:sz w:val="1"/>
                <w:szCs w:val="1"/>
                <w:color w:val="auto"/>
              </w:rPr>
            </w:pPr>
          </w:p>
        </w:tc>
        <w:tc>
          <w:tcPr>
            <w:tcW w:w="960" w:type="dxa"/>
            <w:vAlign w:val="bottom"/>
            <w:tcBorders>
              <w:bottom w:val="single" w:sz="8" w:color="90158B"/>
            </w:tcBorders>
          </w:tcPr>
          <w:p>
            <w:pPr>
              <w:spacing w:after="0" w:line="20" w:lineRule="exact"/>
              <w:rPr>
                <w:sz w:val="1"/>
                <w:szCs w:val="1"/>
                <w:color w:val="auto"/>
              </w:rPr>
            </w:pPr>
          </w:p>
        </w:tc>
        <w:tc>
          <w:tcPr>
            <w:tcW w:w="20" w:type="dxa"/>
            <w:vAlign w:val="bottom"/>
            <w:tcBorders>
              <w:bottom w:val="single" w:sz="8" w:color="90158B"/>
            </w:tcBorders>
          </w:tcPr>
          <w:p>
            <w:pPr>
              <w:spacing w:after="0" w:line="20" w:lineRule="exact"/>
              <w:rPr>
                <w:sz w:val="1"/>
                <w:szCs w:val="1"/>
                <w:color w:val="auto"/>
              </w:rPr>
            </w:pPr>
          </w:p>
        </w:tc>
        <w:tc>
          <w:tcPr>
            <w:tcW w:w="80" w:type="dxa"/>
            <w:vAlign w:val="bottom"/>
            <w:tcBorders>
              <w:bottom w:val="single" w:sz="8" w:color="90158B"/>
            </w:tcBorders>
          </w:tcPr>
          <w:p>
            <w:pPr>
              <w:spacing w:after="0" w:line="20" w:lineRule="exact"/>
              <w:rPr>
                <w:sz w:val="1"/>
                <w:szCs w:val="1"/>
                <w:color w:val="auto"/>
              </w:rPr>
            </w:pPr>
          </w:p>
        </w:tc>
        <w:tc>
          <w:tcPr>
            <w:tcW w:w="440" w:type="dxa"/>
            <w:vAlign w:val="bottom"/>
            <w:tcBorders>
              <w:bottom w:val="single" w:sz="8" w:color="90158B"/>
            </w:tcBorders>
          </w:tcPr>
          <w:p>
            <w:pPr>
              <w:spacing w:after="0" w:line="20" w:lineRule="exact"/>
              <w:rPr>
                <w:sz w:val="1"/>
                <w:szCs w:val="1"/>
                <w:color w:val="auto"/>
              </w:rPr>
            </w:pPr>
          </w:p>
        </w:tc>
        <w:tc>
          <w:tcPr>
            <w:tcW w:w="1100" w:type="dxa"/>
            <w:vAlign w:val="bottom"/>
            <w:tcBorders>
              <w:bottom w:val="single" w:sz="8" w:color="90158B"/>
            </w:tcBorders>
          </w:tcPr>
          <w:p>
            <w:pPr>
              <w:spacing w:after="0" w:line="20" w:lineRule="exact"/>
              <w:rPr>
                <w:sz w:val="1"/>
                <w:szCs w:val="1"/>
                <w:color w:val="auto"/>
              </w:rPr>
            </w:pPr>
          </w:p>
        </w:tc>
        <w:tc>
          <w:tcPr>
            <w:tcW w:w="100" w:type="dxa"/>
            <w:vAlign w:val="bottom"/>
            <w:tcBorders>
              <w:bottom w:val="single" w:sz="8" w:color="90158B"/>
            </w:tcBorders>
          </w:tcPr>
          <w:p>
            <w:pPr>
              <w:spacing w:after="0" w:line="20" w:lineRule="exact"/>
              <w:rPr>
                <w:sz w:val="1"/>
                <w:szCs w:val="1"/>
                <w:color w:val="auto"/>
              </w:rPr>
            </w:pPr>
          </w:p>
        </w:tc>
        <w:tc>
          <w:tcPr>
            <w:tcW w:w="760" w:type="dxa"/>
            <w:vAlign w:val="bottom"/>
            <w:tcBorders>
              <w:bottom w:val="single" w:sz="8" w:color="90158B"/>
            </w:tcBorders>
          </w:tcPr>
          <w:p>
            <w:pPr>
              <w:spacing w:after="0" w:line="20" w:lineRule="exact"/>
              <w:rPr>
                <w:sz w:val="1"/>
                <w:szCs w:val="1"/>
                <w:color w:val="auto"/>
              </w:rPr>
            </w:pPr>
          </w:p>
        </w:tc>
        <w:tc>
          <w:tcPr>
            <w:tcW w:w="1020" w:type="dxa"/>
            <w:vAlign w:val="bottom"/>
            <w:tcBorders>
              <w:bottom w:val="single" w:sz="8" w:color="90158B"/>
            </w:tcBorders>
          </w:tcPr>
          <w:p>
            <w:pPr>
              <w:spacing w:after="0" w:line="20" w:lineRule="exact"/>
              <w:rPr>
                <w:sz w:val="1"/>
                <w:szCs w:val="1"/>
                <w:color w:val="auto"/>
              </w:rPr>
            </w:pPr>
          </w:p>
        </w:tc>
        <w:tc>
          <w:tcPr>
            <w:tcW w:w="80" w:type="dxa"/>
            <w:vAlign w:val="bottom"/>
            <w:tcBorders>
              <w:bottom w:val="single" w:sz="8" w:color="90158B"/>
            </w:tcBorders>
          </w:tcPr>
          <w:p>
            <w:pPr>
              <w:spacing w:after="0" w:line="20" w:lineRule="exact"/>
              <w:rPr>
                <w:sz w:val="1"/>
                <w:szCs w:val="1"/>
                <w:color w:val="auto"/>
              </w:rPr>
            </w:pPr>
          </w:p>
        </w:tc>
        <w:tc>
          <w:tcPr>
            <w:tcW w:w="360" w:type="dxa"/>
            <w:vAlign w:val="bottom"/>
            <w:tcBorders>
              <w:bottom w:val="single" w:sz="8" w:color="90158B"/>
            </w:tcBorders>
          </w:tcPr>
          <w:p>
            <w:pPr>
              <w:spacing w:after="0" w:line="20" w:lineRule="exact"/>
              <w:rPr>
                <w:sz w:val="1"/>
                <w:szCs w:val="1"/>
                <w:color w:val="auto"/>
              </w:rPr>
            </w:pPr>
          </w:p>
        </w:tc>
        <w:tc>
          <w:tcPr>
            <w:tcW w:w="820" w:type="dxa"/>
            <w:vAlign w:val="bottom"/>
            <w:tcBorders>
              <w:bottom w:val="single" w:sz="8" w:color="90158B"/>
            </w:tcBorders>
          </w:tcPr>
          <w:p>
            <w:pPr>
              <w:spacing w:after="0" w:line="20" w:lineRule="exact"/>
              <w:rPr>
                <w:sz w:val="1"/>
                <w:szCs w:val="1"/>
                <w:color w:val="auto"/>
              </w:rPr>
            </w:pPr>
          </w:p>
        </w:tc>
      </w:tr>
    </w:tbl>
    <w:p>
      <w:pPr>
        <w:spacing w:after="0" w:line="175"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The statement of operations performance measures used to evaluate segment performance are revenues and operating income. As a result, "Interest expense, net," "Other expense, net" and "Income tax expense" as reported in the condensed consolidated statements of operations are not allocated to our segments.</w:t>
      </w:r>
    </w:p>
    <w:p>
      <w:pPr>
        <w:spacing w:after="0" w:line="50"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Other segment expenses include direct program costs such as material and subcontractor expenses, as well as allocable indirect costs such as depreciation and Corporate compensation expenses, but excludes direct labor which is separately presented above. The Health and Defense segments also include equity earnings of non-consolidated subsidiaries within operating income.</w:t>
      </w:r>
    </w:p>
    <w:p>
      <w:pPr>
        <w:spacing w:after="0" w:line="71" w:lineRule="exact"/>
        <w:rPr>
          <w:sz w:val="20"/>
          <w:szCs w:val="20"/>
          <w:color w:val="auto"/>
        </w:rPr>
      </w:pPr>
    </w:p>
    <w:p>
      <w:pPr>
        <w:ind w:right="140"/>
        <w:spacing w:after="0" w:line="292" w:lineRule="auto"/>
        <w:rPr>
          <w:sz w:val="20"/>
          <w:szCs w:val="20"/>
          <w:color w:val="auto"/>
        </w:rPr>
      </w:pPr>
      <w:r>
        <w:rPr>
          <w:rFonts w:ascii="Arial" w:cs="Arial" w:eastAsia="Arial" w:hAnsi="Arial"/>
          <w:sz w:val="16"/>
          <w:szCs w:val="16"/>
          <w:color w:val="auto"/>
        </w:rPr>
        <w:t>Under U.S. Government Cost Accounting Standards, indirect costs including depreciation expense are collected in indirect cost pools, which are then collectively allocated to the reportable segments based on a representative causal or beneficial relationship of the costs in the pool to the costs in the base. As such, depreciation expense is not separately disclosed in the condensed consolidated statements of operations.</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Asset information by segment is not a key measure of performance used by the CODM.</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80" w:hanging="454"/>
        <w:spacing w:after="0"/>
        <w:tabs>
          <w:tab w:leader="none" w:pos="480" w:val="left"/>
        </w:tabs>
        <w:numPr>
          <w:ilvl w:val="0"/>
          <w:numId w:val="17"/>
        </w:numPr>
        <w:rPr>
          <w:rFonts w:ascii="Arial" w:cs="Arial" w:eastAsia="Arial" w:hAnsi="Arial"/>
          <w:sz w:val="14"/>
          <w:szCs w:val="14"/>
          <w:b w:val="1"/>
          <w:bCs w:val="1"/>
          <w:color w:val="901588"/>
        </w:rPr>
      </w:pPr>
      <w:r>
        <w:rPr>
          <w:rFonts w:ascii="Arial" w:cs="Arial" w:eastAsia="Arial" w:hAnsi="Arial"/>
          <w:sz w:val="14"/>
          <w:szCs w:val="14"/>
          <w:color w:val="auto"/>
        </w:rPr>
        <w:t>Leidos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LEIDOS HOLDINGS,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NOTES TO CONDENSED CONSOLIDATED FINANCIAL STATEMENTS (UNAUDITED)</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Note 11–Commitments and Contingencies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LEGAL PROCEEDINGS</w:t>
      </w:r>
    </w:p>
    <w:p>
      <w:pPr>
        <w:spacing w:after="0" w:line="122" w:lineRule="exact"/>
        <w:rPr>
          <w:sz w:val="20"/>
          <w:szCs w:val="20"/>
          <w:color w:val="auto"/>
        </w:rPr>
      </w:pPr>
    </w:p>
    <w:p>
      <w:pPr>
        <w:ind w:right="380"/>
        <w:spacing w:after="0" w:line="304" w:lineRule="auto"/>
        <w:rPr>
          <w:sz w:val="20"/>
          <w:szCs w:val="20"/>
          <w:color w:val="auto"/>
        </w:rPr>
      </w:pPr>
      <w:r>
        <w:rPr>
          <w:rFonts w:ascii="Arial" w:cs="Arial" w:eastAsia="Arial" w:hAnsi="Arial"/>
          <w:sz w:val="16"/>
          <w:szCs w:val="16"/>
          <w:color w:val="auto"/>
        </w:rPr>
        <w:t>We are involved in various claims and lawsuits arising in the normal conduct of our business, none of which, in the opinion of management, based upon current information, will likely have a material adverse effect on our financial position, results of operations or cash flows.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CONTINGENCIES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Government Investigations and Reviews</w:t>
      </w:r>
    </w:p>
    <w:p>
      <w:pPr>
        <w:spacing w:after="0" w:line="122"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We are routinely subject to investigations and reviews relating to compliance with various laws and regulations with respect to our role as a contractor to federal, state and local government customers and in connection with performing services in countries outside of the United States. Adverse findings could have a material effect on our business, financial position, results of operations and cash flows due to our reliance on government contracts.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Defense Contract Audit Agency</w:t>
      </w:r>
    </w:p>
    <w:p>
      <w:pPr>
        <w:spacing w:after="0" w:line="122"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As of October 2, 2026, active indirect cost audits by the Defense Contract Audit Agency remain open for fiscal 2025 and subsequent fiscal years. Although we have recorded contract revenues based upon an estimate of costs that we believe will be approved upon final audit or review, we cannot predict the outcome of any ongoing or future audits or reviews and adjustments, and if future adjustments exceed estimates, our profitability may be adversely affected. As of October 2, 2026, we believe we have adequately reserved for potential adjustments from audits or reviews of contract costs.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Other Government Investigations and Reviews</w:t>
      </w:r>
    </w:p>
    <w:p>
      <w:pPr>
        <w:spacing w:after="0" w:line="122" w:lineRule="exact"/>
        <w:rPr>
          <w:sz w:val="20"/>
          <w:szCs w:val="20"/>
          <w:color w:val="auto"/>
        </w:rPr>
      </w:pPr>
    </w:p>
    <w:p>
      <w:pPr>
        <w:jc w:val="both"/>
        <w:ind w:right="20"/>
        <w:spacing w:after="0" w:line="287" w:lineRule="auto"/>
        <w:rPr>
          <w:sz w:val="20"/>
          <w:szCs w:val="20"/>
          <w:color w:val="auto"/>
        </w:rPr>
      </w:pPr>
      <w:r>
        <w:rPr>
          <w:rFonts w:ascii="Arial" w:cs="Arial" w:eastAsia="Arial" w:hAnsi="Arial"/>
          <w:sz w:val="16"/>
          <w:szCs w:val="16"/>
          <w:color w:val="auto"/>
        </w:rPr>
        <w:t>In August 2022, the Company received a Federal Grand Jury Subpoena in connection with a criminal investigation being conducted by the U.S. Department of Justice Antitrust Division. The subpoena requests that the Company produce a broad range of documents related to three U.S. Government procurements associated with the Company’s Intelligence Group in 2021 and 2022. We are fully cooperating with the investigation, and we are conducting our own internal investigation with the assistance of outside counsel. It is not possible at this time to determine whether we will incur, or to reasonably estimate the amount of, any fines, penalties, or further liabilities in connection with the investigation pursuant to which the subpoena was issued.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COMMITMENTS</w:t>
      </w:r>
    </w:p>
    <w:p>
      <w:pPr>
        <w:spacing w:after="0" w:line="122" w:lineRule="exact"/>
        <w:rPr>
          <w:sz w:val="20"/>
          <w:szCs w:val="20"/>
          <w:color w:val="auto"/>
        </w:rPr>
      </w:pPr>
    </w:p>
    <w:p>
      <w:pPr>
        <w:jc w:val="both"/>
        <w:ind w:right="400"/>
        <w:spacing w:after="0" w:line="292" w:lineRule="auto"/>
        <w:rPr>
          <w:sz w:val="20"/>
          <w:szCs w:val="20"/>
          <w:color w:val="auto"/>
        </w:rPr>
      </w:pPr>
      <w:r>
        <w:rPr>
          <w:rFonts w:ascii="Arial" w:cs="Arial" w:eastAsia="Arial" w:hAnsi="Arial"/>
          <w:sz w:val="16"/>
          <w:szCs w:val="16"/>
          <w:color w:val="auto"/>
        </w:rPr>
        <w:t>As of October 2, 2026, we have outstanding letters of credit of $110 million, principally related to performance guarantees on contracts and outstanding surety bonds with a notional amount of $153 million, principally related to performance and subcontractor payment bonds on contracts. The value of the surety bonds may vary due to changes in the underlying project status and/or contractual modifications.</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As of October 2, 2026, the future expirations of the outstanding letters of credit and surety bonds were as follows:</w:t>
      </w:r>
    </w:p>
    <w:p>
      <w:pPr>
        <w:spacing w:after="0" w:line="20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Fiscal year ending </w:t>
      </w:r>
      <w:r>
        <w:rPr>
          <w:rFonts w:ascii="Arial" w:cs="Arial" w:eastAsia="Arial" w:hAnsi="Arial"/>
          <w:sz w:val="16"/>
          <w:szCs w:val="16"/>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01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2026 (remainder of year)</w:t>
            </w:r>
          </w:p>
        </w:tc>
        <w:tc>
          <w:tcPr>
            <w:tcW w:w="460" w:type="dxa"/>
            <w:vAlign w:val="bottom"/>
            <w:tcBorders>
              <w:bottom w:val="single" w:sz="8" w:color="B2B2B2"/>
            </w:tcBorders>
          </w:tcPr>
          <w:p>
            <w:pPr>
              <w:jc w:val="right"/>
              <w:ind w:right="25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133</w:t>
            </w:r>
          </w:p>
        </w:tc>
      </w:tr>
      <w:tr>
        <w:trPr>
          <w:trHeight w:val="250"/>
        </w:trPr>
        <w:tc>
          <w:tcPr>
            <w:tcW w:w="101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2027</w:t>
            </w:r>
          </w:p>
        </w:tc>
        <w:tc>
          <w:tcPr>
            <w:tcW w:w="460" w:type="dxa"/>
            <w:vAlign w:val="bottom"/>
            <w:tcBorders>
              <w:bottom w:val="single" w:sz="8" w:color="B2B2B2"/>
            </w:tcBorders>
          </w:tcPr>
          <w:p>
            <w:pPr>
              <w:spacing w:after="0"/>
              <w:rPr>
                <w:sz w:val="21"/>
                <w:szCs w:val="21"/>
                <w:color w:val="auto"/>
              </w:rPr>
            </w:pPr>
          </w:p>
        </w:tc>
        <w:tc>
          <w:tcPr>
            <w:tcW w:w="6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47</w:t>
            </w:r>
          </w:p>
        </w:tc>
      </w:tr>
      <w:tr>
        <w:trPr>
          <w:trHeight w:val="250"/>
        </w:trPr>
        <w:tc>
          <w:tcPr>
            <w:tcW w:w="101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2028</w:t>
            </w:r>
          </w:p>
        </w:tc>
        <w:tc>
          <w:tcPr>
            <w:tcW w:w="460" w:type="dxa"/>
            <w:vAlign w:val="bottom"/>
            <w:tcBorders>
              <w:bottom w:val="single" w:sz="8" w:color="B2B2B2"/>
            </w:tcBorders>
          </w:tcPr>
          <w:p>
            <w:pPr>
              <w:spacing w:after="0"/>
              <w:rPr>
                <w:sz w:val="21"/>
                <w:szCs w:val="21"/>
                <w:color w:val="auto"/>
              </w:rPr>
            </w:pPr>
          </w:p>
        </w:tc>
        <w:tc>
          <w:tcPr>
            <w:tcW w:w="6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73</w:t>
            </w:r>
          </w:p>
        </w:tc>
      </w:tr>
      <w:tr>
        <w:trPr>
          <w:trHeight w:val="250"/>
        </w:trPr>
        <w:tc>
          <w:tcPr>
            <w:tcW w:w="101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2029</w:t>
            </w:r>
          </w:p>
        </w:tc>
        <w:tc>
          <w:tcPr>
            <w:tcW w:w="460" w:type="dxa"/>
            <w:vAlign w:val="bottom"/>
            <w:tcBorders>
              <w:bottom w:val="single" w:sz="8" w:color="B2B2B2"/>
            </w:tcBorders>
          </w:tcPr>
          <w:p>
            <w:pPr>
              <w:spacing w:after="0"/>
              <w:rPr>
                <w:sz w:val="21"/>
                <w:szCs w:val="21"/>
                <w:color w:val="auto"/>
              </w:rPr>
            </w:pPr>
          </w:p>
        </w:tc>
        <w:tc>
          <w:tcPr>
            <w:tcW w:w="6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9</w:t>
            </w:r>
          </w:p>
        </w:tc>
      </w:tr>
      <w:tr>
        <w:trPr>
          <w:trHeight w:val="250"/>
        </w:trPr>
        <w:tc>
          <w:tcPr>
            <w:tcW w:w="101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2030</w:t>
            </w:r>
          </w:p>
        </w:tc>
        <w:tc>
          <w:tcPr>
            <w:tcW w:w="460" w:type="dxa"/>
            <w:vAlign w:val="bottom"/>
            <w:tcBorders>
              <w:bottom w:val="single" w:sz="8" w:color="B2B2B2"/>
            </w:tcBorders>
          </w:tcPr>
          <w:p>
            <w:pPr>
              <w:spacing w:after="0"/>
              <w:rPr>
                <w:sz w:val="21"/>
                <w:szCs w:val="21"/>
                <w:color w:val="auto"/>
              </w:rPr>
            </w:pPr>
          </w:p>
        </w:tc>
        <w:tc>
          <w:tcPr>
            <w:tcW w:w="6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w:t>
            </w:r>
          </w:p>
        </w:tc>
      </w:tr>
      <w:tr>
        <w:trPr>
          <w:trHeight w:val="250"/>
        </w:trPr>
        <w:tc>
          <w:tcPr>
            <w:tcW w:w="101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2031 and thereafter</w:t>
            </w:r>
          </w:p>
        </w:tc>
        <w:tc>
          <w:tcPr>
            <w:tcW w:w="460" w:type="dxa"/>
            <w:vAlign w:val="bottom"/>
            <w:tcBorders>
              <w:bottom w:val="single" w:sz="8" w:color="901588"/>
            </w:tcBorders>
          </w:tcPr>
          <w:p>
            <w:pPr>
              <w:spacing w:after="0"/>
              <w:rPr>
                <w:sz w:val="21"/>
                <w:szCs w:val="21"/>
                <w:color w:val="auto"/>
              </w:rPr>
            </w:pPr>
          </w:p>
        </w:tc>
        <w:tc>
          <w:tcPr>
            <w:tcW w:w="6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w:t>
            </w:r>
          </w:p>
        </w:tc>
      </w:tr>
      <w:tr>
        <w:trPr>
          <w:trHeight w:val="250"/>
        </w:trPr>
        <w:tc>
          <w:tcPr>
            <w:tcW w:w="10100" w:type="dxa"/>
            <w:vAlign w:val="bottom"/>
          </w:tcPr>
          <w:p>
            <w:pPr>
              <w:spacing w:after="0"/>
              <w:rPr>
                <w:sz w:val="21"/>
                <w:szCs w:val="21"/>
                <w:color w:val="auto"/>
              </w:rPr>
            </w:pPr>
          </w:p>
        </w:tc>
        <w:tc>
          <w:tcPr>
            <w:tcW w:w="460" w:type="dxa"/>
            <w:vAlign w:val="bottom"/>
            <w:tcBorders>
              <w:bottom w:val="single" w:sz="8" w:color="901588"/>
            </w:tcBorders>
          </w:tcPr>
          <w:p>
            <w:pPr>
              <w:jc w:val="right"/>
              <w:ind w:right="25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263</w:t>
            </w:r>
          </w:p>
        </w:tc>
      </w:tr>
      <w:tr>
        <w:trPr>
          <w:trHeight w:val="20"/>
        </w:trPr>
        <w:tc>
          <w:tcPr>
            <w:tcW w:w="10100" w:type="dxa"/>
            <w:vAlign w:val="bottom"/>
            <w:tcBorders>
              <w:bottom w:val="single" w:sz="8" w:color="901588"/>
            </w:tcBorders>
          </w:tcPr>
          <w:p>
            <w:pPr>
              <w:spacing w:after="0" w:line="20" w:lineRule="exact"/>
              <w:rPr>
                <w:sz w:val="1"/>
                <w:szCs w:val="1"/>
                <w:color w:val="auto"/>
              </w:rPr>
            </w:pPr>
          </w:p>
        </w:tc>
        <w:tc>
          <w:tcPr>
            <w:tcW w:w="460" w:type="dxa"/>
            <w:vAlign w:val="bottom"/>
            <w:tcBorders>
              <w:bottom w:val="single" w:sz="8" w:color="901588"/>
            </w:tcBorders>
          </w:tcPr>
          <w:p>
            <w:pPr>
              <w:spacing w:after="0" w:line="20" w:lineRule="exact"/>
              <w:rPr>
                <w:sz w:val="1"/>
                <w:szCs w:val="1"/>
                <w:color w:val="auto"/>
              </w:rPr>
            </w:pPr>
          </w:p>
        </w:tc>
        <w:tc>
          <w:tcPr>
            <w:tcW w:w="680" w:type="dxa"/>
            <w:vAlign w:val="bottom"/>
            <w:tcBorders>
              <w:bottom w:val="single" w:sz="8" w:color="901588"/>
            </w:tcBorders>
          </w:tcPr>
          <w:p>
            <w:pPr>
              <w:spacing w:after="0" w:line="20" w:lineRule="exact"/>
              <w:rPr>
                <w:sz w:val="1"/>
                <w:szCs w:val="1"/>
                <w:color w:val="auto"/>
              </w:rPr>
            </w:pPr>
          </w:p>
        </w:tc>
      </w:tr>
    </w:tbl>
    <w:p>
      <w:pPr>
        <w:spacing w:after="0" w:line="188"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As of October 2, 2026, we have invested $18 million in an investment fund as a limited partner, and have committed to invest an additional $82 million before February 2031. The timing of our capital contributions is uncertain.</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9320"/>
              <w:spacing w:after="0"/>
              <w:rPr>
                <w:sz w:val="20"/>
                <w:szCs w:val="20"/>
                <w:color w:val="auto"/>
              </w:rPr>
            </w:pPr>
            <w:r>
              <w:rPr>
                <w:rFonts w:ascii="Arial" w:cs="Arial" w:eastAsia="Arial" w:hAnsi="Arial"/>
                <w:sz w:val="14"/>
                <w:szCs w:val="14"/>
                <w:b w:val="1"/>
                <w:bCs w:val="1"/>
                <w:color w:val="901588"/>
              </w:rPr>
              <w:t>Leidos Holdings, Inc.</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901588"/>
              </w:rPr>
              <w:t>23</w:t>
            </w:r>
          </w:p>
        </w:tc>
      </w:tr>
      <w:tr>
        <w:trPr>
          <w:trHeight w:val="333"/>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7" w:name="page28"/>
    <w:bookmarkEnd w:id="27"/>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LEIDOS HOLDINGS,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NOTES TO CONDENSED CONSOLIDATED FINANCIAL STATEMENTS (UNAUDITED)</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Note 12–Subsequent Events</w:t>
      </w:r>
    </w:p>
    <w:p>
      <w:pPr>
        <w:spacing w:after="0" w:line="117"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On October 5, 2026, Leidos closed the Contribution and Equity Purchase Agreement with Altaris, contributing the SES Business to a newly formed joint venture. In exchange for the contribution, Leidos received a 41.5% non-controlling equity interest in the joint venture, with Altaris retaining a 58.5% interest, subject to customary closing adjustments (see "Note 3–Acquisitions and Divestitures").</w:t>
      </w:r>
    </w:p>
    <w:p>
      <w:pPr>
        <w:spacing w:after="0" w:line="71"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Leidos expects to recognize a non-operating gain of approximately $100 million in the fourth quarter of fiscal 2026 in connection with the transaction. This estimate is preliminary and subject to net working capital adjustments and potential changes in valuation, as the Company finalizes the valuation of the 41.5% retained interest. The Company will use the equity method of accounting to account for our 41.5% interest in the joint venture and will reflect our proportionate share of earnings within operating income.</w:t>
      </w:r>
    </w:p>
    <w:p>
      <w:pPr>
        <w:spacing w:after="0" w:line="200" w:lineRule="exact"/>
        <w:rPr>
          <w:sz w:val="20"/>
          <w:szCs w:val="20"/>
          <w:color w:val="auto"/>
        </w:rPr>
      </w:pPr>
    </w:p>
    <w:p>
      <w:pPr>
        <w:spacing w:after="0" w:line="390" w:lineRule="exact"/>
        <w:rPr>
          <w:sz w:val="20"/>
          <w:szCs w:val="20"/>
          <w:color w:val="auto"/>
        </w:rPr>
      </w:pPr>
    </w:p>
    <w:p>
      <w:pPr>
        <w:ind w:left="480" w:hanging="454"/>
        <w:spacing w:after="0"/>
        <w:tabs>
          <w:tab w:leader="none" w:pos="480" w:val="left"/>
        </w:tabs>
        <w:numPr>
          <w:ilvl w:val="0"/>
          <w:numId w:val="18"/>
        </w:numPr>
        <w:rPr>
          <w:rFonts w:ascii="Arial" w:cs="Arial" w:eastAsia="Arial" w:hAnsi="Arial"/>
          <w:sz w:val="14"/>
          <w:szCs w:val="14"/>
          <w:b w:val="1"/>
          <w:bCs w:val="1"/>
          <w:color w:val="901588"/>
        </w:rPr>
      </w:pPr>
      <w:r>
        <w:rPr>
          <w:rFonts w:ascii="Arial" w:cs="Arial" w:eastAsia="Arial" w:hAnsi="Arial"/>
          <w:sz w:val="14"/>
          <w:szCs w:val="14"/>
          <w:color w:val="auto"/>
        </w:rPr>
        <w:t>Leidos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233" w:right="479" w:bottom="1440" w:gutter="0" w:footer="0" w:header="0"/>
        </w:sectPr>
      </w:pPr>
    </w:p>
    <w:bookmarkStart w:id="28" w:name="page29"/>
    <w:bookmarkEnd w:id="28"/>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PART I—FINANCIAL INFORMATION</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1060"/>
        <w:spacing w:after="0" w:line="298" w:lineRule="auto"/>
        <w:rPr>
          <w:sz w:val="20"/>
          <w:szCs w:val="20"/>
          <w:color w:val="auto"/>
        </w:rPr>
      </w:pPr>
      <w:r>
        <w:rPr>
          <w:rFonts w:ascii="Arial" w:cs="Arial" w:eastAsia="Arial" w:hAnsi="Arial"/>
          <w:sz w:val="25"/>
          <w:szCs w:val="25"/>
          <w:b w:val="1"/>
          <w:bCs w:val="1"/>
          <w:color w:val="901588"/>
        </w:rPr>
        <w:t>Item 2. Management's Discussion and Analysis of Financial Condition and Results of Operations</w:t>
      </w:r>
    </w:p>
    <w:p>
      <w:pPr>
        <w:ind w:right="440"/>
        <w:spacing w:after="0" w:line="300" w:lineRule="auto"/>
        <w:rPr>
          <w:sz w:val="20"/>
          <w:szCs w:val="20"/>
          <w:color w:val="auto"/>
        </w:rPr>
      </w:pPr>
      <w:r>
        <w:rPr>
          <w:rFonts w:ascii="Arial" w:cs="Arial" w:eastAsia="Arial" w:hAnsi="Arial"/>
          <w:sz w:val="16"/>
          <w:szCs w:val="16"/>
          <w:i w:val="1"/>
          <w:iCs w:val="1"/>
          <w:color w:val="auto"/>
        </w:rPr>
        <w:t>The following discussion and analysis of Leidos Holdings, Inc.'s ("Leidos") financial condition, results of operations, and quantitative and qualitative discussion about business environment and trends should be read in conjunction with Leidos' condensed consolidated financial statements and related notes.</w:t>
      </w:r>
    </w:p>
    <w:p>
      <w:pPr>
        <w:spacing w:after="0" w:line="53" w:lineRule="exact"/>
        <w:rPr>
          <w:sz w:val="20"/>
          <w:szCs w:val="20"/>
          <w:color w:val="auto"/>
        </w:rPr>
      </w:pPr>
    </w:p>
    <w:p>
      <w:pPr>
        <w:ind w:right="220"/>
        <w:spacing w:after="0" w:line="280" w:lineRule="auto"/>
        <w:rPr>
          <w:sz w:val="20"/>
          <w:szCs w:val="20"/>
          <w:color w:val="auto"/>
        </w:rPr>
      </w:pPr>
      <w:r>
        <w:rPr>
          <w:rFonts w:ascii="Arial" w:cs="Arial" w:eastAsia="Arial" w:hAnsi="Arial"/>
          <w:sz w:val="16"/>
          <w:szCs w:val="16"/>
          <w:i w:val="1"/>
          <w:iCs w:val="1"/>
          <w:color w:val="auto"/>
        </w:rPr>
        <w:t>The following discussion contains forward-looking statements, including statements regarding our intent, belief or current expectations with respect to, among other things, trends affecting our financial condition or results of operations, backlog, our industry, the impact of our merger and acquisition activity, government budgets and spending, our business contingency plans, interest rates and uncertainties in tax due to new tax legislation or other regulatory developments. In some cases, forward-looking statements can be identified by words such as “will,” “expect,” “estimate,” “plan,” “potential,” “continue” or similar expressions. Such statements are not guarantees of future performance and involve risks and uncertainties and actual results may differ materially from those in the forward-looking statements as a result of various factors. Some of these factors include, but are not limited to, the risk factors set forth in our Annual Report on Form 10-K, as updated by the risk factor in this report under Part II, Item 1A. "Risk Factors" and as may be further updated in subsequent filings with the U.S. Securities and Exchange Commission. Due to such uncertainties and risks, you are cautioned not to place undue reliance on such forward-looking statements, which speak only as of the date hereof. We do not undertake any obligation to update these factors or to publicly announce the results of any changes to our forward-looking statements due to future events or developments.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Unless indicated otherwise, references in this report to "we," "us" and "our" refer collectively to Leidos and its consolidated subsidiaries.</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112" w:lineRule="exact"/>
        <w:rPr>
          <w:sz w:val="20"/>
          <w:szCs w:val="20"/>
          <w:color w:val="auto"/>
        </w:rPr>
      </w:pPr>
    </w:p>
    <w:p>
      <w:pPr>
        <w:ind w:right="140"/>
        <w:spacing w:after="0" w:line="282" w:lineRule="auto"/>
        <w:rPr>
          <w:sz w:val="20"/>
          <w:szCs w:val="20"/>
          <w:color w:val="auto"/>
        </w:rPr>
      </w:pPr>
      <w:r>
        <w:rPr>
          <w:rFonts w:ascii="Arial" w:cs="Arial" w:eastAsia="Arial" w:hAnsi="Arial"/>
          <w:sz w:val="16"/>
          <w:szCs w:val="16"/>
          <w:color w:val="auto"/>
        </w:rPr>
        <w:t>Leidos is an industry and technology leader serving government and commercial customers with smarter, more efficient digital and mission innovations. Headquartered in Reston, Virginia, with 50,000 global employees, we pursue strategic growth across five pillars: defense tech; energy infrastructure; cyber; mission and digital solutions; and managed health services. Our customers include the U.S. Department of War (“DoW”), the U.S. Intelligence Community, the U.S. Department of Homeland Security, the Federal Aviation Administration, the Department of Veterans Affairs, and many other U.S. civilian, state and local government agencies, foreign government agencies and commercial businesses.</w:t>
      </w:r>
    </w:p>
    <w:p>
      <w:pPr>
        <w:spacing w:after="0" w:line="80"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Beginning in fiscal 2026, we realigned our business and operate in four reportable segments that are focused on specific, defined capability sets we bring to our customers. As a result of this change, prior year segment results and disclosures have been recast to reflect the current reportable segment structure. We now operate in the following reportable segments: Intelligence &amp; Digital, Health, Homeland and Defense. We also separately present the unallocable costs associated with corporate functions as Corporate (see "Note 10–Business Segments").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BUSINESS ENVIRONMENT AND TRENDS</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U.S. GOVERNMENT MARKETS</w:t>
      </w:r>
    </w:p>
    <w:p>
      <w:pPr>
        <w:spacing w:after="0" w:line="131"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During the three and nine months ended October 2, 2026, we generated approximately 83% and 84%, respectively, of total revenues from contracts with the U.S. government, as compared to 87% for both the three and nine months ended October 3, 2025. Accordingly, our business performance is affected by the overall level of U.S. government spending, especially national security, homeland security and intelligence spending, and the alignment of our service and product offerings and capabilities with current and future budget priorities of the U.S. government.</w:t>
      </w:r>
    </w:p>
    <w:p>
      <w:pPr>
        <w:spacing w:after="0" w:line="59"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auto"/>
        </w:rPr>
        <w:t>Federal funding is secured through December 11, 2026, under a continuing resolution (“CR”) and Congress is expected to keep working on fiscal year 2027 appropriations ahead of that date. If Congress does not enact the necessary appropriations legislation or an additional CR by then, a partial or full federal government shutdown would result.</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9320"/>
              <w:spacing w:after="0"/>
              <w:rPr>
                <w:sz w:val="20"/>
                <w:szCs w:val="20"/>
                <w:color w:val="auto"/>
              </w:rPr>
            </w:pPr>
            <w:r>
              <w:rPr>
                <w:rFonts w:ascii="Arial" w:cs="Arial" w:eastAsia="Arial" w:hAnsi="Arial"/>
                <w:sz w:val="14"/>
                <w:szCs w:val="14"/>
                <w:b w:val="1"/>
                <w:bCs w:val="1"/>
                <w:color w:val="901588"/>
              </w:rPr>
              <w:t>Leidos Holdings, Inc.</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901588"/>
              </w:rPr>
              <w:t>25</w:t>
            </w:r>
          </w:p>
        </w:tc>
      </w:tr>
      <w:tr>
        <w:trPr>
          <w:trHeight w:val="333"/>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9" w:name="page30"/>
    <w:bookmarkEnd w:id="29"/>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PART I—FINANCIAL INFORMATION</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INTERNATIONAL MARKETS</w:t>
      </w:r>
    </w:p>
    <w:p>
      <w:pPr>
        <w:spacing w:after="0" w:line="117"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Sales to customers in international markets represented approximately 8% of total revenues for both the three and nine months ended October 2, 2026, and October 3, 2025. Our international customers include foreign governments and their agencies. Our international business increases our exposure to international markets and the associated international regulatory, foreign currency exchange rate and geopolitical risks.</w:t>
      </w:r>
    </w:p>
    <w:p>
      <w:pPr>
        <w:spacing w:after="0" w:line="71"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Changes in international trade policies, including higher tariffs on imported goods and materials, may increase the cost of certain goods necessary to fulfill our contractual requirements and for internal purposes. We expect to recover certain portions of the increase to the cost of goods through contractual measures. While we continue to evaluate the tariff environment and potential impacts of higher tariffs, we currently do not expect them to have a significant effect on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condensed consolidated results of operations for the periods presented:</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760" w:type="dxa"/>
            <w:vAlign w:val="bottom"/>
          </w:tcPr>
          <w:p>
            <w:pPr>
              <w:spacing w:after="0"/>
              <w:rPr>
                <w:sz w:val="19"/>
                <w:szCs w:val="19"/>
                <w:color w:val="auto"/>
              </w:rPr>
            </w:pPr>
          </w:p>
        </w:tc>
        <w:tc>
          <w:tcPr>
            <w:tcW w:w="320" w:type="dxa"/>
            <w:vAlign w:val="bottom"/>
            <w:tcBorders>
              <w:bottom w:val="single" w:sz="8" w:color="901588"/>
            </w:tcBorders>
          </w:tcPr>
          <w:p>
            <w:pPr>
              <w:spacing w:after="0"/>
              <w:rPr>
                <w:sz w:val="19"/>
                <w:szCs w:val="19"/>
                <w:color w:val="auto"/>
              </w:rPr>
            </w:pPr>
          </w:p>
        </w:tc>
        <w:tc>
          <w:tcPr>
            <w:tcW w:w="880" w:type="dxa"/>
            <w:vAlign w:val="bottom"/>
            <w:tcBorders>
              <w:bottom w:val="single" w:sz="8" w:color="901588"/>
            </w:tcBorders>
          </w:tcPr>
          <w:p>
            <w:pPr>
              <w:spacing w:after="0"/>
              <w:rPr>
                <w:sz w:val="19"/>
                <w:szCs w:val="19"/>
                <w:color w:val="auto"/>
              </w:rPr>
            </w:pPr>
          </w:p>
        </w:tc>
        <w:tc>
          <w:tcPr>
            <w:tcW w:w="1740" w:type="dxa"/>
            <w:vAlign w:val="bottom"/>
            <w:tcBorders>
              <w:bottom w:val="single" w:sz="8" w:color="901588"/>
            </w:tcBorders>
            <w:gridSpan w:val="5"/>
          </w:tcPr>
          <w:p>
            <w:pPr>
              <w:ind w:left="80"/>
              <w:spacing w:after="0"/>
              <w:rPr>
                <w:sz w:val="20"/>
                <w:szCs w:val="20"/>
                <w:color w:val="auto"/>
              </w:rPr>
            </w:pPr>
            <w:r>
              <w:rPr>
                <w:rFonts w:ascii="Arial" w:cs="Arial" w:eastAsia="Arial" w:hAnsi="Arial"/>
                <w:sz w:val="16"/>
                <w:szCs w:val="16"/>
                <w:b w:val="1"/>
                <w:bCs w:val="1"/>
                <w:color w:val="auto"/>
              </w:rPr>
              <w:t>Three Months Ended</w:t>
            </w:r>
          </w:p>
        </w:tc>
        <w:tc>
          <w:tcPr>
            <w:tcW w:w="1200" w:type="dxa"/>
            <w:vAlign w:val="bottom"/>
            <w:tcBorders>
              <w:bottom w:val="single" w:sz="8" w:color="901588"/>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901588"/>
            </w:tcBorders>
          </w:tcPr>
          <w:p>
            <w:pPr>
              <w:spacing w:after="0"/>
              <w:rPr>
                <w:sz w:val="19"/>
                <w:szCs w:val="19"/>
                <w:color w:val="auto"/>
              </w:rPr>
            </w:pPr>
          </w:p>
        </w:tc>
        <w:tc>
          <w:tcPr>
            <w:tcW w:w="900" w:type="dxa"/>
            <w:vAlign w:val="bottom"/>
            <w:tcBorders>
              <w:bottom w:val="single" w:sz="8" w:color="901588"/>
            </w:tcBorders>
          </w:tcPr>
          <w:p>
            <w:pPr>
              <w:spacing w:after="0"/>
              <w:rPr>
                <w:sz w:val="19"/>
                <w:szCs w:val="19"/>
                <w:color w:val="auto"/>
              </w:rPr>
            </w:pPr>
          </w:p>
        </w:tc>
        <w:tc>
          <w:tcPr>
            <w:tcW w:w="1780" w:type="dxa"/>
            <w:vAlign w:val="bottom"/>
            <w:tcBorders>
              <w:bottom w:val="single" w:sz="8" w:color="901588"/>
            </w:tcBorders>
            <w:gridSpan w:val="5"/>
          </w:tcPr>
          <w:p>
            <w:pPr>
              <w:ind w:left="120"/>
              <w:spacing w:after="0"/>
              <w:rPr>
                <w:sz w:val="20"/>
                <w:szCs w:val="20"/>
                <w:color w:val="auto"/>
              </w:rPr>
            </w:pPr>
            <w:r>
              <w:rPr>
                <w:rFonts w:ascii="Arial" w:cs="Arial" w:eastAsia="Arial" w:hAnsi="Arial"/>
                <w:sz w:val="16"/>
                <w:szCs w:val="16"/>
                <w:b w:val="1"/>
                <w:bCs w:val="1"/>
                <w:color w:val="auto"/>
              </w:rPr>
              <w:t>Nine Months Ended</w:t>
            </w:r>
          </w:p>
        </w:tc>
        <w:tc>
          <w:tcPr>
            <w:tcW w:w="1220" w:type="dxa"/>
            <w:vAlign w:val="bottom"/>
            <w:tcBorders>
              <w:bottom w:val="single" w:sz="8" w:color="901588"/>
            </w:tcBorders>
          </w:tcPr>
          <w:p>
            <w:pPr>
              <w:spacing w:after="0"/>
              <w:rPr>
                <w:sz w:val="19"/>
                <w:szCs w:val="19"/>
                <w:color w:val="auto"/>
              </w:rPr>
            </w:pPr>
          </w:p>
        </w:tc>
      </w:tr>
      <w:tr>
        <w:trPr>
          <w:trHeight w:val="226"/>
        </w:trPr>
        <w:tc>
          <w:tcPr>
            <w:tcW w:w="2760" w:type="dxa"/>
            <w:vAlign w:val="bottom"/>
          </w:tcPr>
          <w:p>
            <w:pPr>
              <w:spacing w:after="0"/>
              <w:rPr>
                <w:sz w:val="19"/>
                <w:szCs w:val="19"/>
                <w:color w:val="auto"/>
              </w:rPr>
            </w:pPr>
          </w:p>
        </w:tc>
        <w:tc>
          <w:tcPr>
            <w:tcW w:w="320" w:type="dxa"/>
            <w:vAlign w:val="bottom"/>
            <w:shd w:val="clear" w:color="auto" w:fill="F4E8F3"/>
          </w:tcPr>
          <w:p>
            <w:pPr>
              <w:spacing w:after="0"/>
              <w:rPr>
                <w:sz w:val="19"/>
                <w:szCs w:val="19"/>
                <w:color w:val="auto"/>
              </w:rPr>
            </w:pPr>
          </w:p>
        </w:tc>
        <w:tc>
          <w:tcPr>
            <w:tcW w:w="1040" w:type="dxa"/>
            <w:vAlign w:val="bottom"/>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October 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gridSpan w:val="2"/>
          </w:tcPr>
          <w:p>
            <w:pPr>
              <w:ind w:left="240"/>
              <w:spacing w:after="0"/>
              <w:rPr>
                <w:sz w:val="20"/>
                <w:szCs w:val="20"/>
                <w:color w:val="auto"/>
              </w:rPr>
            </w:pPr>
            <w:r>
              <w:rPr>
                <w:rFonts w:ascii="Arial" w:cs="Arial" w:eastAsia="Arial" w:hAnsi="Arial"/>
                <w:sz w:val="16"/>
                <w:szCs w:val="16"/>
                <w:color w:val="auto"/>
              </w:rPr>
              <w:t>October 3,</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shd w:val="clear" w:color="auto" w:fill="F4E8F3"/>
          </w:tcPr>
          <w:p>
            <w:pPr>
              <w:spacing w:after="0"/>
              <w:rPr>
                <w:sz w:val="19"/>
                <w:szCs w:val="19"/>
                <w:color w:val="auto"/>
              </w:rPr>
            </w:pPr>
          </w:p>
        </w:tc>
        <w:tc>
          <w:tcPr>
            <w:tcW w:w="1060" w:type="dxa"/>
            <w:vAlign w:val="bottom"/>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October 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gridSpan w:val="2"/>
          </w:tcPr>
          <w:p>
            <w:pPr>
              <w:ind w:left="260"/>
              <w:spacing w:after="0"/>
              <w:rPr>
                <w:sz w:val="20"/>
                <w:szCs w:val="20"/>
                <w:color w:val="auto"/>
              </w:rPr>
            </w:pPr>
            <w:r>
              <w:rPr>
                <w:rFonts w:ascii="Arial" w:cs="Arial" w:eastAsia="Arial" w:hAnsi="Arial"/>
                <w:sz w:val="16"/>
                <w:szCs w:val="16"/>
                <w:color w:val="auto"/>
              </w:rPr>
              <w:t>October 3,</w:t>
            </w:r>
          </w:p>
        </w:tc>
        <w:tc>
          <w:tcPr>
            <w:tcW w:w="1220" w:type="dxa"/>
            <w:vAlign w:val="bottom"/>
          </w:tcPr>
          <w:p>
            <w:pPr>
              <w:spacing w:after="0"/>
              <w:rPr>
                <w:sz w:val="19"/>
                <w:szCs w:val="19"/>
                <w:color w:val="auto"/>
              </w:rPr>
            </w:pPr>
          </w:p>
        </w:tc>
      </w:tr>
      <w:tr>
        <w:trPr>
          <w:trHeight w:val="226"/>
        </w:trPr>
        <w:tc>
          <w:tcPr>
            <w:tcW w:w="276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(dollars in millions)</w:t>
            </w:r>
          </w:p>
        </w:tc>
        <w:tc>
          <w:tcPr>
            <w:tcW w:w="320" w:type="dxa"/>
            <w:vAlign w:val="bottom"/>
            <w:tcBorders>
              <w:bottom w:val="single" w:sz="8" w:color="901588"/>
            </w:tcBorders>
            <w:shd w:val="clear" w:color="auto" w:fill="F4E8F3"/>
          </w:tcPr>
          <w:p>
            <w:pPr>
              <w:spacing w:after="0"/>
              <w:rPr>
                <w:sz w:val="19"/>
                <w:szCs w:val="19"/>
                <w:color w:val="auto"/>
              </w:rPr>
            </w:pPr>
          </w:p>
        </w:tc>
        <w:tc>
          <w:tcPr>
            <w:tcW w:w="1040" w:type="dxa"/>
            <w:vAlign w:val="bottom"/>
            <w:tcBorders>
              <w:bottom w:val="single" w:sz="8" w:color="901588"/>
            </w:tcBorders>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901588"/>
            </w:tcBorders>
          </w:tcPr>
          <w:p>
            <w:pPr>
              <w:spacing w:after="0"/>
              <w:rPr>
                <w:sz w:val="19"/>
                <w:szCs w:val="19"/>
                <w:color w:val="auto"/>
              </w:rPr>
            </w:pPr>
          </w:p>
        </w:tc>
        <w:tc>
          <w:tcPr>
            <w:tcW w:w="360" w:type="dxa"/>
            <w:vAlign w:val="bottom"/>
            <w:tcBorders>
              <w:bottom w:val="single" w:sz="8" w:color="901588"/>
            </w:tcBorders>
          </w:tcPr>
          <w:p>
            <w:pPr>
              <w:spacing w:after="0"/>
              <w:rPr>
                <w:sz w:val="19"/>
                <w:szCs w:val="19"/>
                <w:color w:val="auto"/>
              </w:rPr>
            </w:pPr>
          </w:p>
        </w:tc>
        <w:tc>
          <w:tcPr>
            <w:tcW w:w="10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2025</w:t>
            </w:r>
          </w:p>
        </w:tc>
        <w:tc>
          <w:tcPr>
            <w:tcW w:w="100" w:type="dxa"/>
            <w:vAlign w:val="bottom"/>
            <w:tcBorders>
              <w:bottom w:val="single" w:sz="8" w:color="901588"/>
            </w:tcBorders>
          </w:tcPr>
          <w:p>
            <w:pPr>
              <w:spacing w:after="0"/>
              <w:rPr>
                <w:sz w:val="19"/>
                <w:szCs w:val="19"/>
                <w:color w:val="auto"/>
              </w:rPr>
            </w:pPr>
          </w:p>
        </w:tc>
        <w:tc>
          <w:tcPr>
            <w:tcW w:w="1300" w:type="dxa"/>
            <w:vAlign w:val="bottom"/>
            <w:tcBorders>
              <w:bottom w:val="single" w:sz="8" w:color="901588"/>
            </w:tcBorders>
            <w:gridSpan w:val="2"/>
          </w:tcPr>
          <w:p>
            <w:pPr>
              <w:jc w:val="right"/>
              <w:ind w:right="120"/>
              <w:spacing w:after="0"/>
              <w:rPr>
                <w:sz w:val="20"/>
                <w:szCs w:val="20"/>
                <w:color w:val="auto"/>
              </w:rPr>
            </w:pPr>
            <w:r>
              <w:rPr>
                <w:rFonts w:ascii="Arial" w:cs="Arial" w:eastAsia="Arial" w:hAnsi="Arial"/>
                <w:sz w:val="16"/>
                <w:szCs w:val="16"/>
                <w:color w:val="auto"/>
              </w:rPr>
              <w:t>Percent change</w:t>
            </w:r>
          </w:p>
        </w:tc>
        <w:tc>
          <w:tcPr>
            <w:tcW w:w="340" w:type="dxa"/>
            <w:vAlign w:val="bottom"/>
            <w:tcBorders>
              <w:bottom w:val="single" w:sz="8" w:color="901588"/>
            </w:tcBorders>
            <w:shd w:val="clear" w:color="auto" w:fill="F4E8F3"/>
          </w:tcPr>
          <w:p>
            <w:pPr>
              <w:spacing w:after="0"/>
              <w:rPr>
                <w:sz w:val="19"/>
                <w:szCs w:val="19"/>
                <w:color w:val="auto"/>
              </w:rPr>
            </w:pPr>
          </w:p>
        </w:tc>
        <w:tc>
          <w:tcPr>
            <w:tcW w:w="1060" w:type="dxa"/>
            <w:vAlign w:val="bottom"/>
            <w:tcBorders>
              <w:bottom w:val="single" w:sz="8" w:color="901588"/>
            </w:tcBorders>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2026</w:t>
            </w:r>
          </w:p>
        </w:tc>
        <w:tc>
          <w:tcPr>
            <w:tcW w:w="120" w:type="dxa"/>
            <w:vAlign w:val="bottom"/>
            <w:tcBorders>
              <w:bottom w:val="single" w:sz="8" w:color="901588"/>
            </w:tcBorders>
          </w:tcPr>
          <w:p>
            <w:pPr>
              <w:spacing w:after="0"/>
              <w:rPr>
                <w:sz w:val="19"/>
                <w:szCs w:val="19"/>
                <w:color w:val="auto"/>
              </w:rPr>
            </w:pPr>
          </w:p>
        </w:tc>
        <w:tc>
          <w:tcPr>
            <w:tcW w:w="360" w:type="dxa"/>
            <w:vAlign w:val="bottom"/>
            <w:tcBorders>
              <w:bottom w:val="single" w:sz="8" w:color="901588"/>
            </w:tcBorders>
          </w:tcPr>
          <w:p>
            <w:pPr>
              <w:spacing w:after="0"/>
              <w:rPr>
                <w:sz w:val="19"/>
                <w:szCs w:val="19"/>
                <w:color w:val="auto"/>
              </w:rPr>
            </w:pPr>
          </w:p>
        </w:tc>
        <w:tc>
          <w:tcPr>
            <w:tcW w:w="10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2025</w:t>
            </w:r>
          </w:p>
        </w:tc>
        <w:tc>
          <w:tcPr>
            <w:tcW w:w="100" w:type="dxa"/>
            <w:vAlign w:val="bottom"/>
            <w:tcBorders>
              <w:bottom w:val="single" w:sz="8" w:color="901588"/>
            </w:tcBorders>
          </w:tcPr>
          <w:p>
            <w:pPr>
              <w:spacing w:after="0"/>
              <w:rPr>
                <w:sz w:val="19"/>
                <w:szCs w:val="19"/>
                <w:color w:val="auto"/>
              </w:rPr>
            </w:pPr>
          </w:p>
        </w:tc>
        <w:tc>
          <w:tcPr>
            <w:tcW w:w="12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Percent change</w:t>
            </w:r>
          </w:p>
        </w:tc>
      </w:tr>
      <w:tr>
        <w:trPr>
          <w:trHeight w:val="250"/>
        </w:trPr>
        <w:tc>
          <w:tcPr>
            <w:tcW w:w="276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Revenues</w:t>
            </w:r>
          </w:p>
        </w:tc>
        <w:tc>
          <w:tcPr>
            <w:tcW w:w="320" w:type="dxa"/>
            <w:vAlign w:val="bottom"/>
            <w:tcBorders>
              <w:bottom w:val="single" w:sz="8" w:color="B2B2B2"/>
            </w:tcBorders>
            <w:shd w:val="clear" w:color="auto" w:fill="F4E8F3"/>
          </w:tcPr>
          <w:p>
            <w:pPr>
              <w:jc w:val="right"/>
              <w:ind w:right="11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4,630</w:t>
            </w:r>
          </w:p>
        </w:tc>
        <w:tc>
          <w:tcPr>
            <w:tcW w:w="160" w:type="dxa"/>
            <w:vAlign w:val="bottom"/>
            <w:tcBorders>
              <w:bottom w:val="single" w:sz="8" w:color="B2B2B2"/>
            </w:tcBorders>
            <w:shd w:val="clear" w:color="auto" w:fill="F4E8F3"/>
          </w:tcPr>
          <w:p>
            <w:pPr>
              <w:spacing w:after="0"/>
              <w:rPr>
                <w:sz w:val="21"/>
                <w:szCs w:val="21"/>
                <w:color w:val="auto"/>
              </w:rPr>
            </w:pPr>
          </w:p>
        </w:tc>
        <w:tc>
          <w:tcPr>
            <w:tcW w:w="460" w:type="dxa"/>
            <w:vAlign w:val="bottom"/>
            <w:tcBorders>
              <w:bottom w:val="single" w:sz="8" w:color="B2B2B2"/>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B2B2B2"/>
            </w:tcBorders>
          </w:tcPr>
          <w:p>
            <w:pPr>
              <w:jc w:val="right"/>
              <w:ind w:right="119"/>
              <w:spacing w:after="0"/>
              <w:rPr>
                <w:sz w:val="20"/>
                <w:szCs w:val="20"/>
                <w:color w:val="auto"/>
              </w:rPr>
            </w:pPr>
            <w:r>
              <w:rPr>
                <w:rFonts w:ascii="Arial" w:cs="Arial" w:eastAsia="Arial" w:hAnsi="Arial"/>
                <w:sz w:val="16"/>
                <w:szCs w:val="16"/>
                <w:color w:val="auto"/>
              </w:rPr>
              <w:t>4,469</w:t>
            </w:r>
          </w:p>
        </w:tc>
        <w:tc>
          <w:tcPr>
            <w:tcW w:w="100" w:type="dxa"/>
            <w:vAlign w:val="bottom"/>
            <w:tcBorders>
              <w:bottom w:val="single" w:sz="8" w:color="B2B2B2"/>
            </w:tcBorders>
          </w:tcPr>
          <w:p>
            <w:pPr>
              <w:spacing w:after="0"/>
              <w:rPr>
                <w:sz w:val="21"/>
                <w:szCs w:val="21"/>
                <w:color w:val="auto"/>
              </w:rPr>
            </w:pPr>
          </w:p>
        </w:tc>
        <w:tc>
          <w:tcPr>
            <w:tcW w:w="12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B2B2B2"/>
            </w:tcBorders>
          </w:tcPr>
          <w:p>
            <w:pPr>
              <w:spacing w:after="0"/>
              <w:rPr>
                <w:sz w:val="21"/>
                <w:szCs w:val="21"/>
                <w:color w:val="auto"/>
              </w:rPr>
            </w:pPr>
          </w:p>
        </w:tc>
        <w:tc>
          <w:tcPr>
            <w:tcW w:w="340" w:type="dxa"/>
            <w:vAlign w:val="bottom"/>
            <w:tcBorders>
              <w:bottom w:val="single" w:sz="8" w:color="B2B2B2"/>
            </w:tcBorders>
            <w:shd w:val="clear" w:color="auto" w:fill="F4E8F3"/>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13,588</w:t>
            </w:r>
          </w:p>
        </w:tc>
        <w:tc>
          <w:tcPr>
            <w:tcW w:w="160" w:type="dxa"/>
            <w:vAlign w:val="bottom"/>
            <w:tcBorders>
              <w:bottom w:val="single" w:sz="8" w:color="B2B2B2"/>
            </w:tcBorders>
            <w:shd w:val="clear" w:color="auto" w:fill="F4E8F3"/>
          </w:tcPr>
          <w:p>
            <w:pPr>
              <w:spacing w:after="0"/>
              <w:rPr>
                <w:sz w:val="21"/>
                <w:szCs w:val="21"/>
                <w:color w:val="auto"/>
              </w:rPr>
            </w:pPr>
          </w:p>
        </w:tc>
        <w:tc>
          <w:tcPr>
            <w:tcW w:w="480" w:type="dxa"/>
            <w:vAlign w:val="bottom"/>
            <w:tcBorders>
              <w:bottom w:val="single" w:sz="8" w:color="B2B2B2"/>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B2B2B2"/>
            </w:tcBorders>
          </w:tcPr>
          <w:p>
            <w:pPr>
              <w:jc w:val="right"/>
              <w:ind w:right="119"/>
              <w:spacing w:after="0"/>
              <w:rPr>
                <w:sz w:val="20"/>
                <w:szCs w:val="20"/>
                <w:color w:val="auto"/>
              </w:rPr>
            </w:pPr>
            <w:r>
              <w:rPr>
                <w:rFonts w:ascii="Arial" w:cs="Arial" w:eastAsia="Arial" w:hAnsi="Arial"/>
                <w:sz w:val="16"/>
                <w:szCs w:val="16"/>
                <w:color w:val="auto"/>
              </w:rPr>
              <w:t>12,967</w:t>
            </w:r>
          </w:p>
        </w:tc>
        <w:tc>
          <w:tcPr>
            <w:tcW w:w="100" w:type="dxa"/>
            <w:vAlign w:val="bottom"/>
            <w:tcBorders>
              <w:bottom w:val="single" w:sz="8" w:color="B2B2B2"/>
            </w:tcBorders>
          </w:tcPr>
          <w:p>
            <w:pPr>
              <w:spacing w:after="0"/>
              <w:rPr>
                <w:sz w:val="21"/>
                <w:szCs w:val="21"/>
                <w:color w:val="auto"/>
              </w:rPr>
            </w:pPr>
          </w:p>
        </w:tc>
        <w:tc>
          <w:tcPr>
            <w:tcW w:w="12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4.8%</w:t>
            </w:r>
          </w:p>
        </w:tc>
      </w:tr>
      <w:tr>
        <w:trPr>
          <w:trHeight w:val="250"/>
        </w:trPr>
        <w:tc>
          <w:tcPr>
            <w:tcW w:w="276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Operating income</w:t>
            </w:r>
          </w:p>
        </w:tc>
        <w:tc>
          <w:tcPr>
            <w:tcW w:w="320" w:type="dxa"/>
            <w:vAlign w:val="bottom"/>
            <w:tcBorders>
              <w:bottom w:val="single" w:sz="8" w:color="B2B2B2"/>
            </w:tcBorders>
          </w:tcPr>
          <w:p>
            <w:pPr>
              <w:spacing w:after="0"/>
              <w:rPr>
                <w:sz w:val="21"/>
                <w:szCs w:val="21"/>
                <w:color w:val="auto"/>
              </w:rPr>
            </w:pPr>
          </w:p>
        </w:tc>
        <w:tc>
          <w:tcPr>
            <w:tcW w:w="88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553</w:t>
            </w:r>
          </w:p>
        </w:tc>
        <w:tc>
          <w:tcPr>
            <w:tcW w:w="160" w:type="dxa"/>
            <w:vAlign w:val="bottom"/>
            <w:tcBorders>
              <w:bottom w:val="single" w:sz="8" w:color="B2B2B2"/>
            </w:tcBorders>
          </w:tcPr>
          <w:p>
            <w:pPr>
              <w:spacing w:after="0"/>
              <w:rPr>
                <w:sz w:val="21"/>
                <w:szCs w:val="21"/>
                <w:color w:val="auto"/>
              </w:rPr>
            </w:pPr>
          </w:p>
        </w:tc>
        <w:tc>
          <w:tcPr>
            <w:tcW w:w="100" w:type="dxa"/>
            <w:vAlign w:val="bottom"/>
            <w:tcBorders>
              <w:bottom w:val="single" w:sz="8" w:color="B2B2B2"/>
            </w:tcBorders>
          </w:tcPr>
          <w:p>
            <w:pPr>
              <w:spacing w:after="0"/>
              <w:rPr>
                <w:sz w:val="21"/>
                <w:szCs w:val="21"/>
                <w:color w:val="auto"/>
              </w:rPr>
            </w:pPr>
          </w:p>
        </w:tc>
        <w:tc>
          <w:tcPr>
            <w:tcW w:w="360" w:type="dxa"/>
            <w:vAlign w:val="bottom"/>
            <w:tcBorders>
              <w:bottom w:val="single" w:sz="8" w:color="B2B2B2"/>
            </w:tcBorders>
          </w:tcPr>
          <w:p>
            <w:pPr>
              <w:spacing w:after="0"/>
              <w:rPr>
                <w:sz w:val="21"/>
                <w:szCs w:val="21"/>
                <w:color w:val="auto"/>
              </w:rPr>
            </w:pPr>
          </w:p>
        </w:tc>
        <w:tc>
          <w:tcPr>
            <w:tcW w:w="1020" w:type="dxa"/>
            <w:vAlign w:val="bottom"/>
            <w:tcBorders>
              <w:bottom w:val="single" w:sz="8" w:color="B2B2B2"/>
            </w:tcBorders>
          </w:tcPr>
          <w:p>
            <w:pPr>
              <w:jc w:val="right"/>
              <w:ind w:right="119"/>
              <w:spacing w:after="0"/>
              <w:rPr>
                <w:sz w:val="20"/>
                <w:szCs w:val="20"/>
                <w:color w:val="auto"/>
              </w:rPr>
            </w:pPr>
            <w:r>
              <w:rPr>
                <w:rFonts w:ascii="Arial" w:cs="Arial" w:eastAsia="Arial" w:hAnsi="Arial"/>
                <w:sz w:val="16"/>
                <w:szCs w:val="16"/>
                <w:color w:val="auto"/>
              </w:rPr>
              <w:t>535</w:t>
            </w:r>
          </w:p>
        </w:tc>
        <w:tc>
          <w:tcPr>
            <w:tcW w:w="100" w:type="dxa"/>
            <w:vAlign w:val="bottom"/>
            <w:tcBorders>
              <w:bottom w:val="single" w:sz="8" w:color="B2B2B2"/>
            </w:tcBorders>
          </w:tcPr>
          <w:p>
            <w:pPr>
              <w:spacing w:after="0"/>
              <w:rPr>
                <w:sz w:val="21"/>
                <w:szCs w:val="21"/>
                <w:color w:val="auto"/>
              </w:rPr>
            </w:pPr>
          </w:p>
        </w:tc>
        <w:tc>
          <w:tcPr>
            <w:tcW w:w="12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B2B2B2"/>
            </w:tcBorders>
          </w:tcPr>
          <w:p>
            <w:pPr>
              <w:spacing w:after="0"/>
              <w:rPr>
                <w:sz w:val="21"/>
                <w:szCs w:val="21"/>
                <w:color w:val="auto"/>
              </w:rPr>
            </w:pPr>
          </w:p>
        </w:tc>
        <w:tc>
          <w:tcPr>
            <w:tcW w:w="340" w:type="dxa"/>
            <w:vAlign w:val="bottom"/>
            <w:tcBorders>
              <w:bottom w:val="single" w:sz="8" w:color="B2B2B2"/>
            </w:tcBorders>
          </w:tcPr>
          <w:p>
            <w:pPr>
              <w:spacing w:after="0"/>
              <w:rPr>
                <w:sz w:val="21"/>
                <w:szCs w:val="21"/>
                <w:color w:val="auto"/>
              </w:rPr>
            </w:pPr>
          </w:p>
        </w:tc>
        <w:tc>
          <w:tcPr>
            <w:tcW w:w="90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1,575</w:t>
            </w:r>
          </w:p>
        </w:tc>
        <w:tc>
          <w:tcPr>
            <w:tcW w:w="160" w:type="dxa"/>
            <w:vAlign w:val="bottom"/>
            <w:tcBorders>
              <w:bottom w:val="single" w:sz="8" w:color="B2B2B2"/>
            </w:tcBorders>
          </w:tcPr>
          <w:p>
            <w:pPr>
              <w:spacing w:after="0"/>
              <w:rPr>
                <w:sz w:val="21"/>
                <w:szCs w:val="21"/>
                <w:color w:val="auto"/>
              </w:rPr>
            </w:pPr>
          </w:p>
        </w:tc>
        <w:tc>
          <w:tcPr>
            <w:tcW w:w="120" w:type="dxa"/>
            <w:vAlign w:val="bottom"/>
            <w:tcBorders>
              <w:bottom w:val="single" w:sz="8" w:color="B2B2B2"/>
            </w:tcBorders>
          </w:tcPr>
          <w:p>
            <w:pPr>
              <w:spacing w:after="0"/>
              <w:rPr>
                <w:sz w:val="21"/>
                <w:szCs w:val="21"/>
                <w:color w:val="auto"/>
              </w:rPr>
            </w:pPr>
          </w:p>
        </w:tc>
        <w:tc>
          <w:tcPr>
            <w:tcW w:w="360" w:type="dxa"/>
            <w:vAlign w:val="bottom"/>
            <w:tcBorders>
              <w:bottom w:val="single" w:sz="8" w:color="B2B2B2"/>
            </w:tcBorders>
          </w:tcPr>
          <w:p>
            <w:pPr>
              <w:spacing w:after="0"/>
              <w:rPr>
                <w:sz w:val="21"/>
                <w:szCs w:val="21"/>
                <w:color w:val="auto"/>
              </w:rPr>
            </w:pPr>
          </w:p>
        </w:tc>
        <w:tc>
          <w:tcPr>
            <w:tcW w:w="1040" w:type="dxa"/>
            <w:vAlign w:val="bottom"/>
            <w:tcBorders>
              <w:bottom w:val="single" w:sz="8" w:color="B2B2B2"/>
            </w:tcBorders>
          </w:tcPr>
          <w:p>
            <w:pPr>
              <w:jc w:val="right"/>
              <w:ind w:right="119"/>
              <w:spacing w:after="0"/>
              <w:rPr>
                <w:sz w:val="20"/>
                <w:szCs w:val="20"/>
                <w:color w:val="auto"/>
              </w:rPr>
            </w:pPr>
            <w:r>
              <w:rPr>
                <w:rFonts w:ascii="Arial" w:cs="Arial" w:eastAsia="Arial" w:hAnsi="Arial"/>
                <w:sz w:val="16"/>
                <w:szCs w:val="16"/>
                <w:color w:val="auto"/>
              </w:rPr>
              <w:t>1,636</w:t>
            </w:r>
          </w:p>
        </w:tc>
        <w:tc>
          <w:tcPr>
            <w:tcW w:w="100" w:type="dxa"/>
            <w:vAlign w:val="bottom"/>
            <w:tcBorders>
              <w:bottom w:val="single" w:sz="8" w:color="B2B2B2"/>
            </w:tcBorders>
          </w:tcPr>
          <w:p>
            <w:pPr>
              <w:spacing w:after="0"/>
              <w:rPr>
                <w:sz w:val="21"/>
                <w:szCs w:val="21"/>
                <w:color w:val="auto"/>
              </w:rPr>
            </w:pPr>
          </w:p>
        </w:tc>
        <w:tc>
          <w:tcPr>
            <w:tcW w:w="12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(3.7%)</w:t>
            </w:r>
          </w:p>
        </w:tc>
      </w:tr>
      <w:tr>
        <w:trPr>
          <w:trHeight w:val="250"/>
        </w:trPr>
        <w:tc>
          <w:tcPr>
            <w:tcW w:w="276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Non-operating expense, net</w:t>
            </w:r>
          </w:p>
        </w:tc>
        <w:tc>
          <w:tcPr>
            <w:tcW w:w="320" w:type="dxa"/>
            <w:vAlign w:val="bottom"/>
            <w:tcBorders>
              <w:bottom w:val="single" w:sz="8" w:color="901588"/>
            </w:tcBorders>
          </w:tcPr>
          <w:p>
            <w:pPr>
              <w:spacing w:after="0"/>
              <w:rPr>
                <w:sz w:val="21"/>
                <w:szCs w:val="21"/>
                <w:color w:val="auto"/>
              </w:rPr>
            </w:pPr>
          </w:p>
        </w:tc>
        <w:tc>
          <w:tcPr>
            <w:tcW w:w="88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(71)</w:t>
            </w:r>
          </w:p>
        </w:tc>
        <w:tc>
          <w:tcPr>
            <w:tcW w:w="160" w:type="dxa"/>
            <w:vAlign w:val="bottom"/>
            <w:tcBorders>
              <w:bottom w:val="single" w:sz="8" w:color="901588"/>
            </w:tcBorders>
          </w:tcPr>
          <w:p>
            <w:pPr>
              <w:spacing w:after="0"/>
              <w:rPr>
                <w:sz w:val="21"/>
                <w:szCs w:val="21"/>
                <w:color w:val="auto"/>
              </w:rPr>
            </w:pPr>
          </w:p>
        </w:tc>
        <w:tc>
          <w:tcPr>
            <w:tcW w:w="100" w:type="dxa"/>
            <w:vAlign w:val="bottom"/>
            <w:tcBorders>
              <w:bottom w:val="single" w:sz="8" w:color="B2B2B2"/>
            </w:tcBorders>
          </w:tcPr>
          <w:p>
            <w:pPr>
              <w:spacing w:after="0"/>
              <w:rPr>
                <w:sz w:val="21"/>
                <w:szCs w:val="21"/>
                <w:color w:val="auto"/>
              </w:rPr>
            </w:pPr>
          </w:p>
        </w:tc>
        <w:tc>
          <w:tcPr>
            <w:tcW w:w="360" w:type="dxa"/>
            <w:vAlign w:val="bottom"/>
            <w:tcBorders>
              <w:bottom w:val="single" w:sz="8" w:color="901588"/>
            </w:tcBorders>
          </w:tcPr>
          <w:p>
            <w:pPr>
              <w:spacing w:after="0"/>
              <w:rPr>
                <w:sz w:val="21"/>
                <w:szCs w:val="21"/>
                <w:color w:val="auto"/>
              </w:rPr>
            </w:pPr>
          </w:p>
        </w:tc>
        <w:tc>
          <w:tcPr>
            <w:tcW w:w="1020" w:type="dxa"/>
            <w:vAlign w:val="bottom"/>
            <w:tcBorders>
              <w:bottom w:val="single" w:sz="8" w:color="901588"/>
            </w:tcBorders>
          </w:tcPr>
          <w:p>
            <w:pPr>
              <w:jc w:val="right"/>
              <w:ind w:right="79"/>
              <w:spacing w:after="0"/>
              <w:rPr>
                <w:sz w:val="20"/>
                <w:szCs w:val="20"/>
                <w:color w:val="auto"/>
              </w:rPr>
            </w:pPr>
            <w:r>
              <w:rPr>
                <w:rFonts w:ascii="Arial" w:cs="Arial" w:eastAsia="Arial" w:hAnsi="Arial"/>
                <w:sz w:val="16"/>
                <w:szCs w:val="16"/>
                <w:color w:val="auto"/>
              </w:rPr>
              <w:t>(51)</w:t>
            </w:r>
          </w:p>
        </w:tc>
        <w:tc>
          <w:tcPr>
            <w:tcW w:w="100" w:type="dxa"/>
            <w:vAlign w:val="bottom"/>
            <w:tcBorders>
              <w:bottom w:val="single" w:sz="8" w:color="B2B2B2"/>
            </w:tcBorders>
          </w:tcPr>
          <w:p>
            <w:pPr>
              <w:spacing w:after="0"/>
              <w:rPr>
                <w:sz w:val="21"/>
                <w:szCs w:val="21"/>
                <w:color w:val="auto"/>
              </w:rPr>
            </w:pPr>
          </w:p>
        </w:tc>
        <w:tc>
          <w:tcPr>
            <w:tcW w:w="12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39.2%</w:t>
            </w:r>
          </w:p>
        </w:tc>
        <w:tc>
          <w:tcPr>
            <w:tcW w:w="100" w:type="dxa"/>
            <w:vAlign w:val="bottom"/>
            <w:tcBorders>
              <w:bottom w:val="single" w:sz="8" w:color="B2B2B2"/>
            </w:tcBorders>
          </w:tcPr>
          <w:p>
            <w:pPr>
              <w:spacing w:after="0"/>
              <w:rPr>
                <w:sz w:val="21"/>
                <w:szCs w:val="21"/>
                <w:color w:val="auto"/>
              </w:rPr>
            </w:pPr>
          </w:p>
        </w:tc>
        <w:tc>
          <w:tcPr>
            <w:tcW w:w="340" w:type="dxa"/>
            <w:vAlign w:val="bottom"/>
            <w:tcBorders>
              <w:bottom w:val="single" w:sz="8" w:color="901588"/>
            </w:tcBorders>
          </w:tcPr>
          <w:p>
            <w:pPr>
              <w:spacing w:after="0"/>
              <w:rPr>
                <w:sz w:val="21"/>
                <w:szCs w:val="21"/>
                <w:color w:val="auto"/>
              </w:rPr>
            </w:pPr>
          </w:p>
        </w:tc>
        <w:tc>
          <w:tcPr>
            <w:tcW w:w="90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(213)</w:t>
            </w:r>
          </w:p>
        </w:tc>
        <w:tc>
          <w:tcPr>
            <w:tcW w:w="160" w:type="dxa"/>
            <w:vAlign w:val="bottom"/>
            <w:tcBorders>
              <w:bottom w:val="single" w:sz="8" w:color="901588"/>
            </w:tcBorders>
          </w:tcPr>
          <w:p>
            <w:pPr>
              <w:spacing w:after="0"/>
              <w:rPr>
                <w:sz w:val="21"/>
                <w:szCs w:val="21"/>
                <w:color w:val="auto"/>
              </w:rPr>
            </w:pPr>
          </w:p>
        </w:tc>
        <w:tc>
          <w:tcPr>
            <w:tcW w:w="120" w:type="dxa"/>
            <w:vAlign w:val="bottom"/>
            <w:tcBorders>
              <w:bottom w:val="single" w:sz="8" w:color="B2B2B2"/>
            </w:tcBorders>
          </w:tcPr>
          <w:p>
            <w:pPr>
              <w:spacing w:after="0"/>
              <w:rPr>
                <w:sz w:val="21"/>
                <w:szCs w:val="21"/>
                <w:color w:val="auto"/>
              </w:rPr>
            </w:pPr>
          </w:p>
        </w:tc>
        <w:tc>
          <w:tcPr>
            <w:tcW w:w="360" w:type="dxa"/>
            <w:vAlign w:val="bottom"/>
            <w:tcBorders>
              <w:bottom w:val="single" w:sz="8" w:color="901588"/>
            </w:tcBorders>
          </w:tcPr>
          <w:p>
            <w:pPr>
              <w:spacing w:after="0"/>
              <w:rPr>
                <w:sz w:val="21"/>
                <w:szCs w:val="21"/>
                <w:color w:val="auto"/>
              </w:rPr>
            </w:pPr>
          </w:p>
        </w:tc>
        <w:tc>
          <w:tcPr>
            <w:tcW w:w="1040" w:type="dxa"/>
            <w:vAlign w:val="bottom"/>
            <w:tcBorders>
              <w:bottom w:val="single" w:sz="8" w:color="901588"/>
            </w:tcBorders>
          </w:tcPr>
          <w:p>
            <w:pPr>
              <w:jc w:val="right"/>
              <w:ind w:right="79"/>
              <w:spacing w:after="0"/>
              <w:rPr>
                <w:sz w:val="20"/>
                <w:szCs w:val="20"/>
                <w:color w:val="auto"/>
              </w:rPr>
            </w:pPr>
            <w:r>
              <w:rPr>
                <w:rFonts w:ascii="Arial" w:cs="Arial" w:eastAsia="Arial" w:hAnsi="Arial"/>
                <w:sz w:val="16"/>
                <w:szCs w:val="16"/>
                <w:color w:val="auto"/>
              </w:rPr>
              <w:t>(156)</w:t>
            </w:r>
          </w:p>
        </w:tc>
        <w:tc>
          <w:tcPr>
            <w:tcW w:w="100" w:type="dxa"/>
            <w:vAlign w:val="bottom"/>
            <w:tcBorders>
              <w:bottom w:val="single" w:sz="8" w:color="B2B2B2"/>
            </w:tcBorders>
          </w:tcPr>
          <w:p>
            <w:pPr>
              <w:spacing w:after="0"/>
              <w:rPr>
                <w:sz w:val="21"/>
                <w:szCs w:val="21"/>
                <w:color w:val="auto"/>
              </w:rPr>
            </w:pPr>
          </w:p>
        </w:tc>
        <w:tc>
          <w:tcPr>
            <w:tcW w:w="12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36.5%</w:t>
            </w:r>
          </w:p>
        </w:tc>
      </w:tr>
      <w:tr>
        <w:trPr>
          <w:trHeight w:val="250"/>
        </w:trPr>
        <w:tc>
          <w:tcPr>
            <w:tcW w:w="276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Income before income taxes</w:t>
            </w:r>
          </w:p>
        </w:tc>
        <w:tc>
          <w:tcPr>
            <w:tcW w:w="320" w:type="dxa"/>
            <w:vAlign w:val="bottom"/>
            <w:tcBorders>
              <w:bottom w:val="single" w:sz="8" w:color="B2B2B2"/>
            </w:tcBorders>
          </w:tcPr>
          <w:p>
            <w:pPr>
              <w:spacing w:after="0"/>
              <w:rPr>
                <w:sz w:val="21"/>
                <w:szCs w:val="21"/>
                <w:color w:val="auto"/>
              </w:rPr>
            </w:pPr>
          </w:p>
        </w:tc>
        <w:tc>
          <w:tcPr>
            <w:tcW w:w="88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482</w:t>
            </w:r>
          </w:p>
        </w:tc>
        <w:tc>
          <w:tcPr>
            <w:tcW w:w="160" w:type="dxa"/>
            <w:vAlign w:val="bottom"/>
            <w:tcBorders>
              <w:bottom w:val="single" w:sz="8" w:color="B2B2B2"/>
            </w:tcBorders>
          </w:tcPr>
          <w:p>
            <w:pPr>
              <w:spacing w:after="0"/>
              <w:rPr>
                <w:sz w:val="21"/>
                <w:szCs w:val="21"/>
                <w:color w:val="auto"/>
              </w:rPr>
            </w:pPr>
          </w:p>
        </w:tc>
        <w:tc>
          <w:tcPr>
            <w:tcW w:w="100" w:type="dxa"/>
            <w:vAlign w:val="bottom"/>
            <w:tcBorders>
              <w:bottom w:val="single" w:sz="8" w:color="B2B2B2"/>
            </w:tcBorders>
          </w:tcPr>
          <w:p>
            <w:pPr>
              <w:spacing w:after="0"/>
              <w:rPr>
                <w:sz w:val="21"/>
                <w:szCs w:val="21"/>
                <w:color w:val="auto"/>
              </w:rPr>
            </w:pPr>
          </w:p>
        </w:tc>
        <w:tc>
          <w:tcPr>
            <w:tcW w:w="360" w:type="dxa"/>
            <w:vAlign w:val="bottom"/>
            <w:tcBorders>
              <w:bottom w:val="single" w:sz="8" w:color="B2B2B2"/>
            </w:tcBorders>
          </w:tcPr>
          <w:p>
            <w:pPr>
              <w:spacing w:after="0"/>
              <w:rPr>
                <w:sz w:val="21"/>
                <w:szCs w:val="21"/>
                <w:color w:val="auto"/>
              </w:rPr>
            </w:pPr>
          </w:p>
        </w:tc>
        <w:tc>
          <w:tcPr>
            <w:tcW w:w="1020" w:type="dxa"/>
            <w:vAlign w:val="bottom"/>
            <w:tcBorders>
              <w:bottom w:val="single" w:sz="8" w:color="B2B2B2"/>
            </w:tcBorders>
          </w:tcPr>
          <w:p>
            <w:pPr>
              <w:jc w:val="right"/>
              <w:ind w:right="119"/>
              <w:spacing w:after="0"/>
              <w:rPr>
                <w:sz w:val="20"/>
                <w:szCs w:val="20"/>
                <w:color w:val="auto"/>
              </w:rPr>
            </w:pPr>
            <w:r>
              <w:rPr>
                <w:rFonts w:ascii="Arial" w:cs="Arial" w:eastAsia="Arial" w:hAnsi="Arial"/>
                <w:sz w:val="16"/>
                <w:szCs w:val="16"/>
                <w:color w:val="auto"/>
              </w:rPr>
              <w:t>484</w:t>
            </w:r>
          </w:p>
        </w:tc>
        <w:tc>
          <w:tcPr>
            <w:tcW w:w="100" w:type="dxa"/>
            <w:vAlign w:val="bottom"/>
            <w:tcBorders>
              <w:bottom w:val="single" w:sz="8" w:color="B2B2B2"/>
            </w:tcBorders>
          </w:tcPr>
          <w:p>
            <w:pPr>
              <w:spacing w:after="0"/>
              <w:rPr>
                <w:sz w:val="21"/>
                <w:szCs w:val="21"/>
                <w:color w:val="auto"/>
              </w:rPr>
            </w:pPr>
          </w:p>
        </w:tc>
        <w:tc>
          <w:tcPr>
            <w:tcW w:w="12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B2B2B2"/>
            </w:tcBorders>
          </w:tcPr>
          <w:p>
            <w:pPr>
              <w:spacing w:after="0"/>
              <w:rPr>
                <w:sz w:val="21"/>
                <w:szCs w:val="21"/>
                <w:color w:val="auto"/>
              </w:rPr>
            </w:pPr>
          </w:p>
        </w:tc>
        <w:tc>
          <w:tcPr>
            <w:tcW w:w="340" w:type="dxa"/>
            <w:vAlign w:val="bottom"/>
            <w:tcBorders>
              <w:bottom w:val="single" w:sz="8" w:color="B2B2B2"/>
            </w:tcBorders>
          </w:tcPr>
          <w:p>
            <w:pPr>
              <w:spacing w:after="0"/>
              <w:rPr>
                <w:sz w:val="21"/>
                <w:szCs w:val="21"/>
                <w:color w:val="auto"/>
              </w:rPr>
            </w:pPr>
          </w:p>
        </w:tc>
        <w:tc>
          <w:tcPr>
            <w:tcW w:w="90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1,362</w:t>
            </w:r>
          </w:p>
        </w:tc>
        <w:tc>
          <w:tcPr>
            <w:tcW w:w="160" w:type="dxa"/>
            <w:vAlign w:val="bottom"/>
            <w:tcBorders>
              <w:bottom w:val="single" w:sz="8" w:color="B2B2B2"/>
            </w:tcBorders>
          </w:tcPr>
          <w:p>
            <w:pPr>
              <w:spacing w:after="0"/>
              <w:rPr>
                <w:sz w:val="21"/>
                <w:szCs w:val="21"/>
                <w:color w:val="auto"/>
              </w:rPr>
            </w:pPr>
          </w:p>
        </w:tc>
        <w:tc>
          <w:tcPr>
            <w:tcW w:w="120" w:type="dxa"/>
            <w:vAlign w:val="bottom"/>
            <w:tcBorders>
              <w:bottom w:val="single" w:sz="8" w:color="B2B2B2"/>
            </w:tcBorders>
          </w:tcPr>
          <w:p>
            <w:pPr>
              <w:spacing w:after="0"/>
              <w:rPr>
                <w:sz w:val="21"/>
                <w:szCs w:val="21"/>
                <w:color w:val="auto"/>
              </w:rPr>
            </w:pPr>
          </w:p>
        </w:tc>
        <w:tc>
          <w:tcPr>
            <w:tcW w:w="360" w:type="dxa"/>
            <w:vAlign w:val="bottom"/>
            <w:tcBorders>
              <w:bottom w:val="single" w:sz="8" w:color="B2B2B2"/>
            </w:tcBorders>
          </w:tcPr>
          <w:p>
            <w:pPr>
              <w:spacing w:after="0"/>
              <w:rPr>
                <w:sz w:val="21"/>
                <w:szCs w:val="21"/>
                <w:color w:val="auto"/>
              </w:rPr>
            </w:pPr>
          </w:p>
        </w:tc>
        <w:tc>
          <w:tcPr>
            <w:tcW w:w="1040" w:type="dxa"/>
            <w:vAlign w:val="bottom"/>
            <w:tcBorders>
              <w:bottom w:val="single" w:sz="8" w:color="B2B2B2"/>
            </w:tcBorders>
          </w:tcPr>
          <w:p>
            <w:pPr>
              <w:jc w:val="right"/>
              <w:ind w:right="119"/>
              <w:spacing w:after="0"/>
              <w:rPr>
                <w:sz w:val="20"/>
                <w:szCs w:val="20"/>
                <w:color w:val="auto"/>
              </w:rPr>
            </w:pPr>
            <w:r>
              <w:rPr>
                <w:rFonts w:ascii="Arial" w:cs="Arial" w:eastAsia="Arial" w:hAnsi="Arial"/>
                <w:sz w:val="16"/>
                <w:szCs w:val="16"/>
                <w:color w:val="auto"/>
              </w:rPr>
              <w:t>1,480</w:t>
            </w:r>
          </w:p>
        </w:tc>
        <w:tc>
          <w:tcPr>
            <w:tcW w:w="100" w:type="dxa"/>
            <w:vAlign w:val="bottom"/>
            <w:tcBorders>
              <w:bottom w:val="single" w:sz="8" w:color="B2B2B2"/>
            </w:tcBorders>
          </w:tcPr>
          <w:p>
            <w:pPr>
              <w:spacing w:after="0"/>
              <w:rPr>
                <w:sz w:val="21"/>
                <w:szCs w:val="21"/>
                <w:color w:val="auto"/>
              </w:rPr>
            </w:pPr>
          </w:p>
        </w:tc>
        <w:tc>
          <w:tcPr>
            <w:tcW w:w="12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(8.0%)</w:t>
            </w:r>
          </w:p>
        </w:tc>
      </w:tr>
      <w:tr>
        <w:trPr>
          <w:trHeight w:val="250"/>
        </w:trPr>
        <w:tc>
          <w:tcPr>
            <w:tcW w:w="276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Income tax expense</w:t>
            </w:r>
          </w:p>
        </w:tc>
        <w:tc>
          <w:tcPr>
            <w:tcW w:w="320" w:type="dxa"/>
            <w:vAlign w:val="bottom"/>
            <w:tcBorders>
              <w:bottom w:val="single" w:sz="8" w:color="901588"/>
            </w:tcBorders>
          </w:tcPr>
          <w:p>
            <w:pPr>
              <w:spacing w:after="0"/>
              <w:rPr>
                <w:sz w:val="21"/>
                <w:szCs w:val="21"/>
                <w:color w:val="auto"/>
              </w:rPr>
            </w:pPr>
          </w:p>
        </w:tc>
        <w:tc>
          <w:tcPr>
            <w:tcW w:w="88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(69)</w:t>
            </w:r>
          </w:p>
        </w:tc>
        <w:tc>
          <w:tcPr>
            <w:tcW w:w="160" w:type="dxa"/>
            <w:vAlign w:val="bottom"/>
            <w:tcBorders>
              <w:bottom w:val="single" w:sz="8" w:color="901588"/>
            </w:tcBorders>
          </w:tcPr>
          <w:p>
            <w:pPr>
              <w:spacing w:after="0"/>
              <w:rPr>
                <w:sz w:val="21"/>
                <w:szCs w:val="21"/>
                <w:color w:val="auto"/>
              </w:rPr>
            </w:pPr>
          </w:p>
        </w:tc>
        <w:tc>
          <w:tcPr>
            <w:tcW w:w="100" w:type="dxa"/>
            <w:vAlign w:val="bottom"/>
            <w:tcBorders>
              <w:bottom w:val="single" w:sz="8" w:color="B2B2B2"/>
            </w:tcBorders>
          </w:tcPr>
          <w:p>
            <w:pPr>
              <w:spacing w:after="0"/>
              <w:rPr>
                <w:sz w:val="21"/>
                <w:szCs w:val="21"/>
                <w:color w:val="auto"/>
              </w:rPr>
            </w:pPr>
          </w:p>
        </w:tc>
        <w:tc>
          <w:tcPr>
            <w:tcW w:w="360" w:type="dxa"/>
            <w:vAlign w:val="bottom"/>
            <w:tcBorders>
              <w:bottom w:val="single" w:sz="8" w:color="901588"/>
            </w:tcBorders>
          </w:tcPr>
          <w:p>
            <w:pPr>
              <w:spacing w:after="0"/>
              <w:rPr>
                <w:sz w:val="21"/>
                <w:szCs w:val="21"/>
                <w:color w:val="auto"/>
              </w:rPr>
            </w:pPr>
          </w:p>
        </w:tc>
        <w:tc>
          <w:tcPr>
            <w:tcW w:w="1020" w:type="dxa"/>
            <w:vAlign w:val="bottom"/>
            <w:tcBorders>
              <w:bottom w:val="single" w:sz="8" w:color="901588"/>
            </w:tcBorders>
          </w:tcPr>
          <w:p>
            <w:pPr>
              <w:jc w:val="right"/>
              <w:ind w:right="79"/>
              <w:spacing w:after="0"/>
              <w:rPr>
                <w:sz w:val="20"/>
                <w:szCs w:val="20"/>
                <w:color w:val="auto"/>
              </w:rPr>
            </w:pPr>
            <w:r>
              <w:rPr>
                <w:rFonts w:ascii="Arial" w:cs="Arial" w:eastAsia="Arial" w:hAnsi="Arial"/>
                <w:sz w:val="16"/>
                <w:szCs w:val="16"/>
                <w:color w:val="auto"/>
              </w:rPr>
              <w:t>(115)</w:t>
            </w:r>
          </w:p>
        </w:tc>
        <w:tc>
          <w:tcPr>
            <w:tcW w:w="100" w:type="dxa"/>
            <w:vAlign w:val="bottom"/>
            <w:tcBorders>
              <w:bottom w:val="single" w:sz="8" w:color="B2B2B2"/>
            </w:tcBorders>
          </w:tcPr>
          <w:p>
            <w:pPr>
              <w:spacing w:after="0"/>
              <w:rPr>
                <w:sz w:val="21"/>
                <w:szCs w:val="21"/>
                <w:color w:val="auto"/>
              </w:rPr>
            </w:pPr>
          </w:p>
        </w:tc>
        <w:tc>
          <w:tcPr>
            <w:tcW w:w="12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(40.0%)</w:t>
            </w:r>
          </w:p>
        </w:tc>
        <w:tc>
          <w:tcPr>
            <w:tcW w:w="100" w:type="dxa"/>
            <w:vAlign w:val="bottom"/>
            <w:tcBorders>
              <w:bottom w:val="single" w:sz="8" w:color="B2B2B2"/>
            </w:tcBorders>
          </w:tcPr>
          <w:p>
            <w:pPr>
              <w:spacing w:after="0"/>
              <w:rPr>
                <w:sz w:val="21"/>
                <w:szCs w:val="21"/>
                <w:color w:val="auto"/>
              </w:rPr>
            </w:pPr>
          </w:p>
        </w:tc>
        <w:tc>
          <w:tcPr>
            <w:tcW w:w="340" w:type="dxa"/>
            <w:vAlign w:val="bottom"/>
            <w:tcBorders>
              <w:bottom w:val="single" w:sz="8" w:color="901588"/>
            </w:tcBorders>
          </w:tcPr>
          <w:p>
            <w:pPr>
              <w:spacing w:after="0"/>
              <w:rPr>
                <w:sz w:val="21"/>
                <w:szCs w:val="21"/>
                <w:color w:val="auto"/>
              </w:rPr>
            </w:pPr>
          </w:p>
        </w:tc>
        <w:tc>
          <w:tcPr>
            <w:tcW w:w="90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(258)</w:t>
            </w:r>
          </w:p>
        </w:tc>
        <w:tc>
          <w:tcPr>
            <w:tcW w:w="160" w:type="dxa"/>
            <w:vAlign w:val="bottom"/>
            <w:tcBorders>
              <w:bottom w:val="single" w:sz="8" w:color="901588"/>
            </w:tcBorders>
          </w:tcPr>
          <w:p>
            <w:pPr>
              <w:spacing w:after="0"/>
              <w:rPr>
                <w:sz w:val="21"/>
                <w:szCs w:val="21"/>
                <w:color w:val="auto"/>
              </w:rPr>
            </w:pPr>
          </w:p>
        </w:tc>
        <w:tc>
          <w:tcPr>
            <w:tcW w:w="120" w:type="dxa"/>
            <w:vAlign w:val="bottom"/>
            <w:tcBorders>
              <w:bottom w:val="single" w:sz="8" w:color="B2B2B2"/>
            </w:tcBorders>
          </w:tcPr>
          <w:p>
            <w:pPr>
              <w:spacing w:after="0"/>
              <w:rPr>
                <w:sz w:val="21"/>
                <w:szCs w:val="21"/>
                <w:color w:val="auto"/>
              </w:rPr>
            </w:pPr>
          </w:p>
        </w:tc>
        <w:tc>
          <w:tcPr>
            <w:tcW w:w="360" w:type="dxa"/>
            <w:vAlign w:val="bottom"/>
            <w:tcBorders>
              <w:bottom w:val="single" w:sz="8" w:color="901588"/>
            </w:tcBorders>
          </w:tcPr>
          <w:p>
            <w:pPr>
              <w:spacing w:after="0"/>
              <w:rPr>
                <w:sz w:val="21"/>
                <w:szCs w:val="21"/>
                <w:color w:val="auto"/>
              </w:rPr>
            </w:pPr>
          </w:p>
        </w:tc>
        <w:tc>
          <w:tcPr>
            <w:tcW w:w="1040" w:type="dxa"/>
            <w:vAlign w:val="bottom"/>
            <w:tcBorders>
              <w:bottom w:val="single" w:sz="8" w:color="901588"/>
            </w:tcBorders>
          </w:tcPr>
          <w:p>
            <w:pPr>
              <w:jc w:val="right"/>
              <w:ind w:right="79"/>
              <w:spacing w:after="0"/>
              <w:rPr>
                <w:sz w:val="20"/>
                <w:szCs w:val="20"/>
                <w:color w:val="auto"/>
              </w:rPr>
            </w:pPr>
            <w:r>
              <w:rPr>
                <w:rFonts w:ascii="Arial" w:cs="Arial" w:eastAsia="Arial" w:hAnsi="Arial"/>
                <w:sz w:val="16"/>
                <w:szCs w:val="16"/>
                <w:color w:val="auto"/>
              </w:rPr>
              <w:t>(353)</w:t>
            </w:r>
          </w:p>
        </w:tc>
        <w:tc>
          <w:tcPr>
            <w:tcW w:w="100" w:type="dxa"/>
            <w:vAlign w:val="bottom"/>
            <w:tcBorders>
              <w:bottom w:val="single" w:sz="8" w:color="B2B2B2"/>
            </w:tcBorders>
          </w:tcPr>
          <w:p>
            <w:pPr>
              <w:spacing w:after="0"/>
              <w:rPr>
                <w:sz w:val="21"/>
                <w:szCs w:val="21"/>
                <w:color w:val="auto"/>
              </w:rPr>
            </w:pPr>
          </w:p>
        </w:tc>
        <w:tc>
          <w:tcPr>
            <w:tcW w:w="12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(26.9%)</w:t>
            </w:r>
          </w:p>
        </w:tc>
      </w:tr>
      <w:tr>
        <w:trPr>
          <w:trHeight w:val="250"/>
        </w:trPr>
        <w:tc>
          <w:tcPr>
            <w:tcW w:w="276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Net income</w:t>
            </w:r>
          </w:p>
        </w:tc>
        <w:tc>
          <w:tcPr>
            <w:tcW w:w="320" w:type="dxa"/>
            <w:vAlign w:val="bottom"/>
            <w:tcBorders>
              <w:bottom w:val="single" w:sz="8" w:color="B2B2B2"/>
            </w:tcBorders>
          </w:tcPr>
          <w:p>
            <w:pPr>
              <w:spacing w:after="0"/>
              <w:rPr>
                <w:sz w:val="21"/>
                <w:szCs w:val="21"/>
                <w:color w:val="auto"/>
              </w:rPr>
            </w:pPr>
          </w:p>
        </w:tc>
        <w:tc>
          <w:tcPr>
            <w:tcW w:w="88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413</w:t>
            </w:r>
          </w:p>
        </w:tc>
        <w:tc>
          <w:tcPr>
            <w:tcW w:w="160" w:type="dxa"/>
            <w:vAlign w:val="bottom"/>
            <w:tcBorders>
              <w:bottom w:val="single" w:sz="8" w:color="B2B2B2"/>
            </w:tcBorders>
          </w:tcPr>
          <w:p>
            <w:pPr>
              <w:spacing w:after="0"/>
              <w:rPr>
                <w:sz w:val="21"/>
                <w:szCs w:val="21"/>
                <w:color w:val="auto"/>
              </w:rPr>
            </w:pPr>
          </w:p>
        </w:tc>
        <w:tc>
          <w:tcPr>
            <w:tcW w:w="100" w:type="dxa"/>
            <w:vAlign w:val="bottom"/>
            <w:tcBorders>
              <w:bottom w:val="single" w:sz="8" w:color="B2B2B2"/>
            </w:tcBorders>
          </w:tcPr>
          <w:p>
            <w:pPr>
              <w:spacing w:after="0"/>
              <w:rPr>
                <w:sz w:val="21"/>
                <w:szCs w:val="21"/>
                <w:color w:val="auto"/>
              </w:rPr>
            </w:pPr>
          </w:p>
        </w:tc>
        <w:tc>
          <w:tcPr>
            <w:tcW w:w="360" w:type="dxa"/>
            <w:vAlign w:val="bottom"/>
            <w:tcBorders>
              <w:bottom w:val="single" w:sz="8" w:color="B2B2B2"/>
            </w:tcBorders>
          </w:tcPr>
          <w:p>
            <w:pPr>
              <w:spacing w:after="0"/>
              <w:rPr>
                <w:sz w:val="21"/>
                <w:szCs w:val="21"/>
                <w:color w:val="auto"/>
              </w:rPr>
            </w:pPr>
          </w:p>
        </w:tc>
        <w:tc>
          <w:tcPr>
            <w:tcW w:w="1020" w:type="dxa"/>
            <w:vAlign w:val="bottom"/>
            <w:tcBorders>
              <w:bottom w:val="single" w:sz="8" w:color="B2B2B2"/>
            </w:tcBorders>
          </w:tcPr>
          <w:p>
            <w:pPr>
              <w:jc w:val="right"/>
              <w:ind w:right="119"/>
              <w:spacing w:after="0"/>
              <w:rPr>
                <w:sz w:val="20"/>
                <w:szCs w:val="20"/>
                <w:color w:val="auto"/>
              </w:rPr>
            </w:pPr>
            <w:r>
              <w:rPr>
                <w:rFonts w:ascii="Arial" w:cs="Arial" w:eastAsia="Arial" w:hAnsi="Arial"/>
                <w:sz w:val="16"/>
                <w:szCs w:val="16"/>
                <w:color w:val="auto"/>
              </w:rPr>
              <w:t>369</w:t>
            </w:r>
          </w:p>
        </w:tc>
        <w:tc>
          <w:tcPr>
            <w:tcW w:w="100" w:type="dxa"/>
            <w:vAlign w:val="bottom"/>
            <w:tcBorders>
              <w:bottom w:val="single" w:sz="8" w:color="B2B2B2"/>
            </w:tcBorders>
          </w:tcPr>
          <w:p>
            <w:pPr>
              <w:spacing w:after="0"/>
              <w:rPr>
                <w:sz w:val="21"/>
                <w:szCs w:val="21"/>
                <w:color w:val="auto"/>
              </w:rPr>
            </w:pPr>
          </w:p>
        </w:tc>
        <w:tc>
          <w:tcPr>
            <w:tcW w:w="12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11.9%</w:t>
            </w:r>
          </w:p>
        </w:tc>
        <w:tc>
          <w:tcPr>
            <w:tcW w:w="100" w:type="dxa"/>
            <w:vAlign w:val="bottom"/>
            <w:tcBorders>
              <w:bottom w:val="single" w:sz="8" w:color="B2B2B2"/>
            </w:tcBorders>
          </w:tcPr>
          <w:p>
            <w:pPr>
              <w:spacing w:after="0"/>
              <w:rPr>
                <w:sz w:val="21"/>
                <w:szCs w:val="21"/>
                <w:color w:val="auto"/>
              </w:rPr>
            </w:pPr>
          </w:p>
        </w:tc>
        <w:tc>
          <w:tcPr>
            <w:tcW w:w="340" w:type="dxa"/>
            <w:vAlign w:val="bottom"/>
            <w:tcBorders>
              <w:bottom w:val="single" w:sz="8" w:color="B2B2B2"/>
            </w:tcBorders>
          </w:tcPr>
          <w:p>
            <w:pPr>
              <w:spacing w:after="0"/>
              <w:rPr>
                <w:sz w:val="21"/>
                <w:szCs w:val="21"/>
                <w:color w:val="auto"/>
              </w:rPr>
            </w:pPr>
          </w:p>
        </w:tc>
        <w:tc>
          <w:tcPr>
            <w:tcW w:w="90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1,104</w:t>
            </w:r>
          </w:p>
        </w:tc>
        <w:tc>
          <w:tcPr>
            <w:tcW w:w="160" w:type="dxa"/>
            <w:vAlign w:val="bottom"/>
            <w:tcBorders>
              <w:bottom w:val="single" w:sz="8" w:color="B2B2B2"/>
            </w:tcBorders>
          </w:tcPr>
          <w:p>
            <w:pPr>
              <w:spacing w:after="0"/>
              <w:rPr>
                <w:sz w:val="21"/>
                <w:szCs w:val="21"/>
                <w:color w:val="auto"/>
              </w:rPr>
            </w:pPr>
          </w:p>
        </w:tc>
        <w:tc>
          <w:tcPr>
            <w:tcW w:w="120" w:type="dxa"/>
            <w:vAlign w:val="bottom"/>
            <w:tcBorders>
              <w:bottom w:val="single" w:sz="8" w:color="B2B2B2"/>
            </w:tcBorders>
          </w:tcPr>
          <w:p>
            <w:pPr>
              <w:spacing w:after="0"/>
              <w:rPr>
                <w:sz w:val="21"/>
                <w:szCs w:val="21"/>
                <w:color w:val="auto"/>
              </w:rPr>
            </w:pPr>
          </w:p>
        </w:tc>
        <w:tc>
          <w:tcPr>
            <w:tcW w:w="360" w:type="dxa"/>
            <w:vAlign w:val="bottom"/>
            <w:tcBorders>
              <w:bottom w:val="single" w:sz="8" w:color="B2B2B2"/>
            </w:tcBorders>
          </w:tcPr>
          <w:p>
            <w:pPr>
              <w:spacing w:after="0"/>
              <w:rPr>
                <w:sz w:val="21"/>
                <w:szCs w:val="21"/>
                <w:color w:val="auto"/>
              </w:rPr>
            </w:pPr>
          </w:p>
        </w:tc>
        <w:tc>
          <w:tcPr>
            <w:tcW w:w="1040" w:type="dxa"/>
            <w:vAlign w:val="bottom"/>
            <w:tcBorders>
              <w:bottom w:val="single" w:sz="8" w:color="B2B2B2"/>
            </w:tcBorders>
          </w:tcPr>
          <w:p>
            <w:pPr>
              <w:jc w:val="right"/>
              <w:ind w:right="119"/>
              <w:spacing w:after="0"/>
              <w:rPr>
                <w:sz w:val="20"/>
                <w:szCs w:val="20"/>
                <w:color w:val="auto"/>
              </w:rPr>
            </w:pPr>
            <w:r>
              <w:rPr>
                <w:rFonts w:ascii="Arial" w:cs="Arial" w:eastAsia="Arial" w:hAnsi="Arial"/>
                <w:sz w:val="16"/>
                <w:szCs w:val="16"/>
                <w:color w:val="auto"/>
              </w:rPr>
              <w:t>1,127</w:t>
            </w:r>
          </w:p>
        </w:tc>
        <w:tc>
          <w:tcPr>
            <w:tcW w:w="100" w:type="dxa"/>
            <w:vAlign w:val="bottom"/>
            <w:tcBorders>
              <w:bottom w:val="single" w:sz="8" w:color="B2B2B2"/>
            </w:tcBorders>
          </w:tcPr>
          <w:p>
            <w:pPr>
              <w:spacing w:after="0"/>
              <w:rPr>
                <w:sz w:val="21"/>
                <w:szCs w:val="21"/>
                <w:color w:val="auto"/>
              </w:rPr>
            </w:pPr>
          </w:p>
        </w:tc>
        <w:tc>
          <w:tcPr>
            <w:tcW w:w="12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(2.0%)</w:t>
            </w:r>
          </w:p>
        </w:tc>
      </w:tr>
      <w:tr>
        <w:trPr>
          <w:trHeight w:val="226"/>
        </w:trPr>
        <w:tc>
          <w:tcPr>
            <w:tcW w:w="2760" w:type="dxa"/>
            <w:vAlign w:val="bottom"/>
          </w:tcPr>
          <w:p>
            <w:pPr>
              <w:ind w:left="20"/>
              <w:spacing w:after="0"/>
              <w:rPr>
                <w:sz w:val="20"/>
                <w:szCs w:val="20"/>
                <w:color w:val="auto"/>
              </w:rPr>
            </w:pPr>
            <w:r>
              <w:rPr>
                <w:rFonts w:ascii="Arial" w:cs="Arial" w:eastAsia="Arial" w:hAnsi="Arial"/>
                <w:sz w:val="16"/>
                <w:szCs w:val="16"/>
                <w:color w:val="auto"/>
              </w:rPr>
              <w:t>Net income attributable to Leidos</w:t>
            </w: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6"/>
        </w:trPr>
        <w:tc>
          <w:tcPr>
            <w:tcW w:w="276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common stockholders</w:t>
            </w:r>
          </w:p>
        </w:tc>
        <w:tc>
          <w:tcPr>
            <w:tcW w:w="320" w:type="dxa"/>
            <w:vAlign w:val="bottom"/>
            <w:tcBorders>
              <w:bottom w:val="single" w:sz="8" w:color="B2B2B2"/>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410</w:t>
            </w:r>
          </w:p>
        </w:tc>
        <w:tc>
          <w:tcPr>
            <w:tcW w:w="160" w:type="dxa"/>
            <w:vAlign w:val="bottom"/>
            <w:tcBorders>
              <w:bottom w:val="single" w:sz="8" w:color="B2B2B2"/>
            </w:tcBorders>
          </w:tcPr>
          <w:p>
            <w:pPr>
              <w:spacing w:after="0"/>
              <w:rPr>
                <w:sz w:val="19"/>
                <w:szCs w:val="19"/>
                <w:color w:val="auto"/>
              </w:rPr>
            </w:pPr>
          </w:p>
        </w:tc>
        <w:tc>
          <w:tcPr>
            <w:tcW w:w="460" w:type="dxa"/>
            <w:vAlign w:val="bottom"/>
            <w:tcBorders>
              <w:bottom w:val="single" w:sz="8" w:color="B2B2B2"/>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B2B2B2"/>
            </w:tcBorders>
          </w:tcPr>
          <w:p>
            <w:pPr>
              <w:jc w:val="right"/>
              <w:ind w:right="119"/>
              <w:spacing w:after="0"/>
              <w:rPr>
                <w:sz w:val="20"/>
                <w:szCs w:val="20"/>
                <w:color w:val="auto"/>
              </w:rPr>
            </w:pPr>
            <w:r>
              <w:rPr>
                <w:rFonts w:ascii="Arial" w:cs="Arial" w:eastAsia="Arial" w:hAnsi="Arial"/>
                <w:sz w:val="16"/>
                <w:szCs w:val="16"/>
                <w:color w:val="auto"/>
              </w:rPr>
              <w:t>367</w:t>
            </w:r>
          </w:p>
        </w:tc>
        <w:tc>
          <w:tcPr>
            <w:tcW w:w="100" w:type="dxa"/>
            <w:vAlign w:val="bottom"/>
            <w:tcBorders>
              <w:bottom w:val="single" w:sz="8" w:color="B2B2B2"/>
            </w:tcBorders>
          </w:tcPr>
          <w:p>
            <w:pPr>
              <w:spacing w:after="0"/>
              <w:rPr>
                <w:sz w:val="19"/>
                <w:szCs w:val="19"/>
                <w:color w:val="auto"/>
              </w:rPr>
            </w:pPr>
          </w:p>
        </w:tc>
        <w:tc>
          <w:tcPr>
            <w:tcW w:w="12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11.7 %</w:t>
            </w:r>
          </w:p>
        </w:tc>
        <w:tc>
          <w:tcPr>
            <w:tcW w:w="100" w:type="dxa"/>
            <w:vAlign w:val="bottom"/>
            <w:tcBorders>
              <w:bottom w:val="single" w:sz="8" w:color="B2B2B2"/>
            </w:tcBorders>
          </w:tcPr>
          <w:p>
            <w:pPr>
              <w:spacing w:after="0"/>
              <w:rPr>
                <w:sz w:val="19"/>
                <w:szCs w:val="19"/>
                <w:color w:val="auto"/>
              </w:rPr>
            </w:pPr>
          </w:p>
        </w:tc>
        <w:tc>
          <w:tcPr>
            <w:tcW w:w="340" w:type="dxa"/>
            <w:vAlign w:val="bottom"/>
            <w:tcBorders>
              <w:bottom w:val="single" w:sz="8" w:color="B2B2B2"/>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1,092</w:t>
            </w:r>
          </w:p>
        </w:tc>
        <w:tc>
          <w:tcPr>
            <w:tcW w:w="160" w:type="dxa"/>
            <w:vAlign w:val="bottom"/>
            <w:tcBorders>
              <w:bottom w:val="single" w:sz="8" w:color="B2B2B2"/>
            </w:tcBorders>
          </w:tcPr>
          <w:p>
            <w:pPr>
              <w:spacing w:after="0"/>
              <w:rPr>
                <w:sz w:val="19"/>
                <w:szCs w:val="19"/>
                <w:color w:val="auto"/>
              </w:rPr>
            </w:pPr>
          </w:p>
        </w:tc>
        <w:tc>
          <w:tcPr>
            <w:tcW w:w="480" w:type="dxa"/>
            <w:vAlign w:val="bottom"/>
            <w:tcBorders>
              <w:bottom w:val="single" w:sz="8" w:color="B2B2B2"/>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B2B2B2"/>
            </w:tcBorders>
          </w:tcPr>
          <w:p>
            <w:pPr>
              <w:jc w:val="right"/>
              <w:ind w:right="119"/>
              <w:spacing w:after="0"/>
              <w:rPr>
                <w:sz w:val="20"/>
                <w:szCs w:val="20"/>
                <w:color w:val="auto"/>
              </w:rPr>
            </w:pPr>
            <w:r>
              <w:rPr>
                <w:rFonts w:ascii="Arial" w:cs="Arial" w:eastAsia="Arial" w:hAnsi="Arial"/>
                <w:sz w:val="16"/>
                <w:szCs w:val="16"/>
                <w:color w:val="auto"/>
              </w:rPr>
              <w:t>1,121</w:t>
            </w:r>
          </w:p>
        </w:tc>
        <w:tc>
          <w:tcPr>
            <w:tcW w:w="100" w:type="dxa"/>
            <w:vAlign w:val="bottom"/>
            <w:tcBorders>
              <w:bottom w:val="single" w:sz="8" w:color="B2B2B2"/>
            </w:tcBorders>
          </w:tcPr>
          <w:p>
            <w:pPr>
              <w:spacing w:after="0"/>
              <w:rPr>
                <w:sz w:val="19"/>
                <w:szCs w:val="19"/>
                <w:color w:val="auto"/>
              </w:rPr>
            </w:pPr>
          </w:p>
        </w:tc>
        <w:tc>
          <w:tcPr>
            <w:tcW w:w="12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(2.6) %</w:t>
            </w:r>
          </w:p>
        </w:tc>
      </w:tr>
      <w:tr>
        <w:trPr>
          <w:trHeight w:val="250"/>
        </w:trPr>
        <w:tc>
          <w:tcPr>
            <w:tcW w:w="2760" w:type="dxa"/>
            <w:vAlign w:val="bottom"/>
            <w:tcBorders>
              <w:bottom w:val="single" w:sz="8" w:color="901588"/>
            </w:tcBorders>
          </w:tcPr>
          <w:p>
            <w:pPr>
              <w:ind w:left="20"/>
              <w:spacing w:after="0"/>
              <w:rPr>
                <w:sz w:val="20"/>
                <w:szCs w:val="20"/>
                <w:color w:val="auto"/>
              </w:rPr>
            </w:pPr>
            <w:r>
              <w:rPr>
                <w:rFonts w:ascii="Arial" w:cs="Arial" w:eastAsia="Arial" w:hAnsi="Arial"/>
                <w:sz w:val="16"/>
                <w:szCs w:val="16"/>
                <w:i w:val="1"/>
                <w:iCs w:val="1"/>
                <w:color w:val="auto"/>
              </w:rPr>
              <w:t>Operating margin</w:t>
            </w:r>
          </w:p>
        </w:tc>
        <w:tc>
          <w:tcPr>
            <w:tcW w:w="320" w:type="dxa"/>
            <w:vAlign w:val="bottom"/>
            <w:tcBorders>
              <w:bottom w:val="single" w:sz="8" w:color="901588"/>
            </w:tcBorders>
          </w:tcPr>
          <w:p>
            <w:pPr>
              <w:spacing w:after="0"/>
              <w:rPr>
                <w:sz w:val="21"/>
                <w:szCs w:val="21"/>
                <w:color w:val="auto"/>
              </w:rPr>
            </w:pPr>
          </w:p>
        </w:tc>
        <w:tc>
          <w:tcPr>
            <w:tcW w:w="1040" w:type="dxa"/>
            <w:vAlign w:val="bottom"/>
            <w:tcBorders>
              <w:bottom w:val="single" w:sz="8" w:color="901588"/>
            </w:tcBorders>
            <w:gridSpan w:val="2"/>
          </w:tcPr>
          <w:p>
            <w:pPr>
              <w:jc w:val="right"/>
              <w:spacing w:after="0"/>
              <w:rPr>
                <w:sz w:val="20"/>
                <w:szCs w:val="20"/>
                <w:color w:val="auto"/>
              </w:rPr>
            </w:pPr>
            <w:r>
              <w:rPr>
                <w:rFonts w:ascii="Arial" w:cs="Arial" w:eastAsia="Arial" w:hAnsi="Arial"/>
                <w:sz w:val="16"/>
                <w:szCs w:val="16"/>
                <w:b w:val="1"/>
                <w:bCs w:val="1"/>
                <w:i w:val="1"/>
                <w:iCs w:val="1"/>
                <w:color w:val="auto"/>
              </w:rPr>
              <w:t>11.9%</w:t>
            </w:r>
          </w:p>
        </w:tc>
        <w:tc>
          <w:tcPr>
            <w:tcW w:w="100" w:type="dxa"/>
            <w:vAlign w:val="bottom"/>
            <w:tcBorders>
              <w:bottom w:val="single" w:sz="8" w:color="901588"/>
            </w:tcBorders>
          </w:tcPr>
          <w:p>
            <w:pPr>
              <w:spacing w:after="0"/>
              <w:rPr>
                <w:sz w:val="21"/>
                <w:szCs w:val="21"/>
                <w:color w:val="auto"/>
              </w:rPr>
            </w:pPr>
          </w:p>
        </w:tc>
        <w:tc>
          <w:tcPr>
            <w:tcW w:w="360" w:type="dxa"/>
            <w:vAlign w:val="bottom"/>
            <w:tcBorders>
              <w:bottom w:val="single" w:sz="8" w:color="901588"/>
            </w:tcBorders>
          </w:tcPr>
          <w:p>
            <w:pPr>
              <w:spacing w:after="0"/>
              <w:rPr>
                <w:sz w:val="21"/>
                <w:szCs w:val="21"/>
                <w:color w:val="auto"/>
              </w:rPr>
            </w:pPr>
          </w:p>
        </w:tc>
        <w:tc>
          <w:tcPr>
            <w:tcW w:w="1020" w:type="dxa"/>
            <w:vAlign w:val="bottom"/>
            <w:tcBorders>
              <w:bottom w:val="single" w:sz="8" w:color="901588"/>
            </w:tcBorders>
          </w:tcPr>
          <w:p>
            <w:pPr>
              <w:jc w:val="right"/>
              <w:spacing w:after="0"/>
              <w:rPr>
                <w:sz w:val="20"/>
                <w:szCs w:val="20"/>
                <w:color w:val="auto"/>
              </w:rPr>
            </w:pPr>
            <w:r>
              <w:rPr>
                <w:rFonts w:ascii="Arial" w:cs="Arial" w:eastAsia="Arial" w:hAnsi="Arial"/>
                <w:sz w:val="16"/>
                <w:szCs w:val="16"/>
                <w:i w:val="1"/>
                <w:iCs w:val="1"/>
                <w:color w:val="auto"/>
              </w:rPr>
              <w:t>12.0%</w:t>
            </w:r>
          </w:p>
        </w:tc>
        <w:tc>
          <w:tcPr>
            <w:tcW w:w="100" w:type="dxa"/>
            <w:vAlign w:val="bottom"/>
            <w:tcBorders>
              <w:bottom w:val="single" w:sz="8" w:color="901588"/>
            </w:tcBorders>
          </w:tcPr>
          <w:p>
            <w:pPr>
              <w:spacing w:after="0"/>
              <w:rPr>
                <w:sz w:val="21"/>
                <w:szCs w:val="21"/>
                <w:color w:val="auto"/>
              </w:rPr>
            </w:pPr>
          </w:p>
        </w:tc>
        <w:tc>
          <w:tcPr>
            <w:tcW w:w="1200" w:type="dxa"/>
            <w:vAlign w:val="bottom"/>
            <w:tcBorders>
              <w:bottom w:val="single" w:sz="8" w:color="901588"/>
            </w:tcBorders>
          </w:tcPr>
          <w:p>
            <w:pPr>
              <w:spacing w:after="0"/>
              <w:rPr>
                <w:sz w:val="21"/>
                <w:szCs w:val="21"/>
                <w:color w:val="auto"/>
              </w:rPr>
            </w:pPr>
          </w:p>
        </w:tc>
        <w:tc>
          <w:tcPr>
            <w:tcW w:w="100" w:type="dxa"/>
            <w:vAlign w:val="bottom"/>
            <w:tcBorders>
              <w:bottom w:val="single" w:sz="8" w:color="901588"/>
            </w:tcBorders>
          </w:tcPr>
          <w:p>
            <w:pPr>
              <w:spacing w:after="0"/>
              <w:rPr>
                <w:sz w:val="21"/>
                <w:szCs w:val="21"/>
                <w:color w:val="auto"/>
              </w:rPr>
            </w:pPr>
          </w:p>
        </w:tc>
        <w:tc>
          <w:tcPr>
            <w:tcW w:w="340" w:type="dxa"/>
            <w:vAlign w:val="bottom"/>
            <w:tcBorders>
              <w:bottom w:val="single" w:sz="8" w:color="901588"/>
            </w:tcBorders>
          </w:tcPr>
          <w:p>
            <w:pPr>
              <w:spacing w:after="0"/>
              <w:rPr>
                <w:sz w:val="21"/>
                <w:szCs w:val="21"/>
                <w:color w:val="auto"/>
              </w:rPr>
            </w:pPr>
          </w:p>
        </w:tc>
        <w:tc>
          <w:tcPr>
            <w:tcW w:w="1060" w:type="dxa"/>
            <w:vAlign w:val="bottom"/>
            <w:tcBorders>
              <w:bottom w:val="single" w:sz="8" w:color="901588"/>
            </w:tcBorders>
            <w:gridSpan w:val="2"/>
          </w:tcPr>
          <w:p>
            <w:pPr>
              <w:jc w:val="right"/>
              <w:spacing w:after="0"/>
              <w:rPr>
                <w:sz w:val="20"/>
                <w:szCs w:val="20"/>
                <w:color w:val="auto"/>
              </w:rPr>
            </w:pPr>
            <w:r>
              <w:rPr>
                <w:rFonts w:ascii="Arial" w:cs="Arial" w:eastAsia="Arial" w:hAnsi="Arial"/>
                <w:sz w:val="16"/>
                <w:szCs w:val="16"/>
                <w:b w:val="1"/>
                <w:bCs w:val="1"/>
                <w:i w:val="1"/>
                <w:iCs w:val="1"/>
                <w:color w:val="auto"/>
              </w:rPr>
              <w:t>11.6%</w:t>
            </w:r>
          </w:p>
        </w:tc>
        <w:tc>
          <w:tcPr>
            <w:tcW w:w="120" w:type="dxa"/>
            <w:vAlign w:val="bottom"/>
            <w:tcBorders>
              <w:bottom w:val="single" w:sz="8" w:color="901588"/>
            </w:tcBorders>
          </w:tcPr>
          <w:p>
            <w:pPr>
              <w:spacing w:after="0"/>
              <w:rPr>
                <w:sz w:val="21"/>
                <w:szCs w:val="21"/>
                <w:color w:val="auto"/>
              </w:rPr>
            </w:pPr>
          </w:p>
        </w:tc>
        <w:tc>
          <w:tcPr>
            <w:tcW w:w="360" w:type="dxa"/>
            <w:vAlign w:val="bottom"/>
            <w:tcBorders>
              <w:bottom w:val="single" w:sz="8" w:color="901588"/>
            </w:tcBorders>
          </w:tcPr>
          <w:p>
            <w:pPr>
              <w:spacing w:after="0"/>
              <w:rPr>
                <w:sz w:val="21"/>
                <w:szCs w:val="21"/>
                <w:color w:val="auto"/>
              </w:rPr>
            </w:pPr>
          </w:p>
        </w:tc>
        <w:tc>
          <w:tcPr>
            <w:tcW w:w="1040" w:type="dxa"/>
            <w:vAlign w:val="bottom"/>
            <w:tcBorders>
              <w:bottom w:val="single" w:sz="8" w:color="901588"/>
            </w:tcBorders>
          </w:tcPr>
          <w:p>
            <w:pPr>
              <w:jc w:val="right"/>
              <w:spacing w:after="0"/>
              <w:rPr>
                <w:sz w:val="20"/>
                <w:szCs w:val="20"/>
                <w:color w:val="auto"/>
              </w:rPr>
            </w:pPr>
            <w:r>
              <w:rPr>
                <w:rFonts w:ascii="Arial" w:cs="Arial" w:eastAsia="Arial" w:hAnsi="Arial"/>
                <w:sz w:val="16"/>
                <w:szCs w:val="16"/>
                <w:i w:val="1"/>
                <w:iCs w:val="1"/>
                <w:color w:val="auto"/>
              </w:rPr>
              <w:t>12.6%</w:t>
            </w:r>
          </w:p>
        </w:tc>
        <w:tc>
          <w:tcPr>
            <w:tcW w:w="100" w:type="dxa"/>
            <w:vAlign w:val="bottom"/>
            <w:tcBorders>
              <w:bottom w:val="single" w:sz="8" w:color="901588"/>
            </w:tcBorders>
          </w:tcPr>
          <w:p>
            <w:pPr>
              <w:spacing w:after="0"/>
              <w:rPr>
                <w:sz w:val="21"/>
                <w:szCs w:val="21"/>
                <w:color w:val="auto"/>
              </w:rPr>
            </w:pPr>
          </w:p>
        </w:tc>
        <w:tc>
          <w:tcPr>
            <w:tcW w:w="1220" w:type="dxa"/>
            <w:vAlign w:val="bottom"/>
            <w:tcBorders>
              <w:bottom w:val="single" w:sz="8" w:color="901588"/>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1753870</wp:posOffset>
            </wp:positionH>
            <wp:positionV relativeFrom="paragraph">
              <wp:posOffset>-1508125</wp:posOffset>
            </wp:positionV>
            <wp:extent cx="3583305" cy="15005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583305" cy="150050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SEGMENT AND CORPORATE RESULTS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720" w:type="dxa"/>
            <w:vAlign w:val="bottom"/>
          </w:tcPr>
          <w:p>
            <w:pPr>
              <w:spacing w:after="0"/>
              <w:rPr>
                <w:sz w:val="19"/>
                <w:szCs w:val="19"/>
                <w:color w:val="auto"/>
              </w:rPr>
            </w:pPr>
          </w:p>
        </w:tc>
        <w:tc>
          <w:tcPr>
            <w:tcW w:w="340" w:type="dxa"/>
            <w:vAlign w:val="bottom"/>
            <w:tcBorders>
              <w:bottom w:val="single" w:sz="8" w:color="901588"/>
            </w:tcBorders>
          </w:tcPr>
          <w:p>
            <w:pPr>
              <w:spacing w:after="0"/>
              <w:rPr>
                <w:sz w:val="19"/>
                <w:szCs w:val="19"/>
                <w:color w:val="auto"/>
              </w:rPr>
            </w:pPr>
          </w:p>
        </w:tc>
        <w:tc>
          <w:tcPr>
            <w:tcW w:w="900" w:type="dxa"/>
            <w:vAlign w:val="bottom"/>
            <w:tcBorders>
              <w:bottom w:val="single" w:sz="8" w:color="901588"/>
            </w:tcBorders>
          </w:tcPr>
          <w:p>
            <w:pPr>
              <w:spacing w:after="0"/>
              <w:rPr>
                <w:sz w:val="19"/>
                <w:szCs w:val="19"/>
                <w:color w:val="auto"/>
              </w:rPr>
            </w:pPr>
          </w:p>
        </w:tc>
        <w:tc>
          <w:tcPr>
            <w:tcW w:w="1720" w:type="dxa"/>
            <w:vAlign w:val="bottom"/>
            <w:tcBorders>
              <w:bottom w:val="single" w:sz="8" w:color="901588"/>
            </w:tcBorders>
            <w:gridSpan w:val="3"/>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1220" w:type="dxa"/>
            <w:vAlign w:val="bottom"/>
            <w:tcBorders>
              <w:bottom w:val="single" w:sz="8" w:color="901588"/>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901588"/>
            </w:tcBorders>
          </w:tcPr>
          <w:p>
            <w:pPr>
              <w:spacing w:after="0"/>
              <w:rPr>
                <w:sz w:val="19"/>
                <w:szCs w:val="19"/>
                <w:color w:val="auto"/>
              </w:rPr>
            </w:pPr>
          </w:p>
        </w:tc>
        <w:tc>
          <w:tcPr>
            <w:tcW w:w="900" w:type="dxa"/>
            <w:vAlign w:val="bottom"/>
            <w:tcBorders>
              <w:bottom w:val="single" w:sz="8" w:color="901588"/>
            </w:tcBorders>
          </w:tcPr>
          <w:p>
            <w:pPr>
              <w:spacing w:after="0"/>
              <w:rPr>
                <w:sz w:val="19"/>
                <w:szCs w:val="19"/>
                <w:color w:val="auto"/>
              </w:rPr>
            </w:pPr>
          </w:p>
        </w:tc>
        <w:tc>
          <w:tcPr>
            <w:tcW w:w="1720" w:type="dxa"/>
            <w:vAlign w:val="bottom"/>
            <w:tcBorders>
              <w:bottom w:val="single" w:sz="8" w:color="901588"/>
            </w:tcBorders>
            <w:gridSpan w:val="3"/>
          </w:tcPr>
          <w:p>
            <w:pPr>
              <w:jc w:val="right"/>
              <w:ind w:right="39"/>
              <w:spacing w:after="0"/>
              <w:rPr>
                <w:sz w:val="20"/>
                <w:szCs w:val="20"/>
                <w:color w:val="auto"/>
              </w:rPr>
            </w:pPr>
            <w:r>
              <w:rPr>
                <w:rFonts w:ascii="Arial" w:cs="Arial" w:eastAsia="Arial" w:hAnsi="Arial"/>
                <w:sz w:val="16"/>
                <w:szCs w:val="16"/>
                <w:b w:val="1"/>
                <w:bCs w:val="1"/>
                <w:color w:val="auto"/>
              </w:rPr>
              <w:t>Nine Months Ended</w:t>
            </w:r>
          </w:p>
        </w:tc>
        <w:tc>
          <w:tcPr>
            <w:tcW w:w="1240" w:type="dxa"/>
            <w:vAlign w:val="bottom"/>
            <w:tcBorders>
              <w:bottom w:val="single" w:sz="8" w:color="901588"/>
            </w:tcBorders>
          </w:tcPr>
          <w:p>
            <w:pPr>
              <w:spacing w:after="0"/>
              <w:rPr>
                <w:sz w:val="19"/>
                <w:szCs w:val="19"/>
                <w:color w:val="auto"/>
              </w:rPr>
            </w:pPr>
          </w:p>
        </w:tc>
      </w:tr>
      <w:tr>
        <w:trPr>
          <w:trHeight w:val="213"/>
        </w:trPr>
        <w:tc>
          <w:tcPr>
            <w:tcW w:w="2720" w:type="dxa"/>
            <w:vAlign w:val="bottom"/>
          </w:tcPr>
          <w:p>
            <w:pPr>
              <w:ind w:left="20"/>
              <w:spacing w:after="0"/>
              <w:rPr>
                <w:sz w:val="20"/>
                <w:szCs w:val="20"/>
                <w:color w:val="auto"/>
              </w:rPr>
            </w:pPr>
            <w:r>
              <w:rPr>
                <w:rFonts w:ascii="Arial" w:cs="Arial" w:eastAsia="Arial" w:hAnsi="Arial"/>
                <w:sz w:val="16"/>
                <w:szCs w:val="16"/>
                <w:b w:val="1"/>
                <w:bCs w:val="1"/>
                <w:color w:val="auto"/>
              </w:rPr>
              <w:t>Intelligence &amp; Digital</w:t>
            </w:r>
          </w:p>
        </w:tc>
        <w:tc>
          <w:tcPr>
            <w:tcW w:w="340" w:type="dxa"/>
            <w:vAlign w:val="bottom"/>
            <w:shd w:val="clear" w:color="auto" w:fill="F4E8F3"/>
          </w:tcPr>
          <w:p>
            <w:pPr>
              <w:spacing w:after="0"/>
              <w:rPr>
                <w:sz w:val="18"/>
                <w:szCs w:val="18"/>
                <w:color w:val="auto"/>
              </w:rPr>
            </w:pPr>
          </w:p>
        </w:tc>
        <w:tc>
          <w:tcPr>
            <w:tcW w:w="1060" w:type="dxa"/>
            <w:vAlign w:val="bottom"/>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October 2,</w:t>
            </w: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October 3,</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shd w:val="clear" w:color="auto" w:fill="F4E8F3"/>
          </w:tcPr>
          <w:p>
            <w:pPr>
              <w:spacing w:after="0"/>
              <w:rPr>
                <w:sz w:val="18"/>
                <w:szCs w:val="18"/>
                <w:color w:val="auto"/>
              </w:rPr>
            </w:pPr>
          </w:p>
        </w:tc>
        <w:tc>
          <w:tcPr>
            <w:tcW w:w="1060" w:type="dxa"/>
            <w:vAlign w:val="bottom"/>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October 2,</w:t>
            </w: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October 3,</w:t>
            </w:r>
          </w:p>
        </w:tc>
        <w:tc>
          <w:tcPr>
            <w:tcW w:w="1240" w:type="dxa"/>
            <w:vAlign w:val="bottom"/>
          </w:tcPr>
          <w:p>
            <w:pPr>
              <w:spacing w:after="0"/>
              <w:rPr>
                <w:sz w:val="18"/>
                <w:szCs w:val="18"/>
                <w:color w:val="auto"/>
              </w:rPr>
            </w:pPr>
          </w:p>
        </w:tc>
      </w:tr>
      <w:tr>
        <w:trPr>
          <w:trHeight w:val="237"/>
        </w:trPr>
        <w:tc>
          <w:tcPr>
            <w:tcW w:w="272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(dollars in millions)</w:t>
            </w:r>
          </w:p>
        </w:tc>
        <w:tc>
          <w:tcPr>
            <w:tcW w:w="340" w:type="dxa"/>
            <w:vAlign w:val="bottom"/>
            <w:tcBorders>
              <w:bottom w:val="single" w:sz="8" w:color="901588"/>
            </w:tcBorders>
            <w:shd w:val="clear" w:color="auto" w:fill="F4E8F3"/>
          </w:tcPr>
          <w:p>
            <w:pPr>
              <w:spacing w:after="0"/>
              <w:rPr>
                <w:sz w:val="20"/>
                <w:szCs w:val="20"/>
                <w:color w:val="auto"/>
              </w:rPr>
            </w:pPr>
          </w:p>
        </w:tc>
        <w:tc>
          <w:tcPr>
            <w:tcW w:w="1060" w:type="dxa"/>
            <w:vAlign w:val="bottom"/>
            <w:tcBorders>
              <w:bottom w:val="single" w:sz="8" w:color="901588"/>
            </w:tcBorders>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2026</w:t>
            </w:r>
          </w:p>
        </w:tc>
        <w:tc>
          <w:tcPr>
            <w:tcW w:w="460" w:type="dxa"/>
            <w:vAlign w:val="bottom"/>
            <w:tcBorders>
              <w:bottom w:val="single" w:sz="8" w:color="901588"/>
            </w:tcBorders>
          </w:tcPr>
          <w:p>
            <w:pPr>
              <w:spacing w:after="0"/>
              <w:rPr>
                <w:sz w:val="20"/>
                <w:szCs w:val="20"/>
                <w:color w:val="auto"/>
              </w:rPr>
            </w:pPr>
          </w:p>
        </w:tc>
        <w:tc>
          <w:tcPr>
            <w:tcW w:w="11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2025</w:t>
            </w:r>
          </w:p>
        </w:tc>
        <w:tc>
          <w:tcPr>
            <w:tcW w:w="1320" w:type="dxa"/>
            <w:vAlign w:val="bottom"/>
            <w:tcBorders>
              <w:bottom w:val="single" w:sz="8" w:color="901588"/>
            </w:tcBorders>
            <w:gridSpan w:val="2"/>
          </w:tcPr>
          <w:p>
            <w:pPr>
              <w:ind w:left="80"/>
              <w:spacing w:after="0"/>
              <w:rPr>
                <w:sz w:val="20"/>
                <w:szCs w:val="20"/>
                <w:color w:val="auto"/>
              </w:rPr>
            </w:pPr>
            <w:r>
              <w:rPr>
                <w:rFonts w:ascii="Arial" w:cs="Arial" w:eastAsia="Arial" w:hAnsi="Arial"/>
                <w:sz w:val="16"/>
                <w:szCs w:val="16"/>
                <w:color w:val="auto"/>
              </w:rPr>
              <w:t>Percent change</w:t>
            </w:r>
          </w:p>
        </w:tc>
        <w:tc>
          <w:tcPr>
            <w:tcW w:w="360" w:type="dxa"/>
            <w:vAlign w:val="bottom"/>
            <w:tcBorders>
              <w:bottom w:val="single" w:sz="8" w:color="901588"/>
            </w:tcBorders>
            <w:shd w:val="clear" w:color="auto" w:fill="F4E8F3"/>
          </w:tcPr>
          <w:p>
            <w:pPr>
              <w:spacing w:after="0"/>
              <w:rPr>
                <w:sz w:val="20"/>
                <w:szCs w:val="20"/>
                <w:color w:val="auto"/>
              </w:rPr>
            </w:pPr>
          </w:p>
        </w:tc>
        <w:tc>
          <w:tcPr>
            <w:tcW w:w="1060" w:type="dxa"/>
            <w:vAlign w:val="bottom"/>
            <w:tcBorders>
              <w:bottom w:val="single" w:sz="8" w:color="901588"/>
            </w:tcBorders>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2026</w:t>
            </w:r>
          </w:p>
        </w:tc>
        <w:tc>
          <w:tcPr>
            <w:tcW w:w="460" w:type="dxa"/>
            <w:vAlign w:val="bottom"/>
            <w:tcBorders>
              <w:bottom w:val="single" w:sz="8" w:color="901588"/>
            </w:tcBorders>
          </w:tcPr>
          <w:p>
            <w:pPr>
              <w:spacing w:after="0"/>
              <w:rPr>
                <w:sz w:val="20"/>
                <w:szCs w:val="20"/>
                <w:color w:val="auto"/>
              </w:rPr>
            </w:pPr>
          </w:p>
        </w:tc>
        <w:tc>
          <w:tcPr>
            <w:tcW w:w="11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2025</w:t>
            </w:r>
          </w:p>
        </w:tc>
        <w:tc>
          <w:tcPr>
            <w:tcW w:w="12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Percent change</w:t>
            </w:r>
          </w:p>
        </w:tc>
      </w:tr>
      <w:tr>
        <w:trPr>
          <w:trHeight w:val="253"/>
        </w:trPr>
        <w:tc>
          <w:tcPr>
            <w:tcW w:w="27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Revenues</w:t>
            </w:r>
          </w:p>
        </w:tc>
        <w:tc>
          <w:tcPr>
            <w:tcW w:w="340" w:type="dxa"/>
            <w:vAlign w:val="bottom"/>
            <w:tcBorders>
              <w:bottom w:val="single" w:sz="8" w:color="B2B2B2"/>
            </w:tcBorders>
            <w:shd w:val="clear" w:color="auto" w:fill="F4E8F3"/>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1,546</w:t>
            </w:r>
          </w:p>
        </w:tc>
        <w:tc>
          <w:tcPr>
            <w:tcW w:w="160" w:type="dxa"/>
            <w:vAlign w:val="bottom"/>
            <w:tcBorders>
              <w:bottom w:val="single" w:sz="8" w:color="B2B2B2"/>
            </w:tcBorders>
            <w:shd w:val="clear" w:color="auto" w:fill="F4E8F3"/>
          </w:tcPr>
          <w:p>
            <w:pPr>
              <w:spacing w:after="0"/>
              <w:rPr>
                <w:sz w:val="21"/>
                <w:szCs w:val="21"/>
                <w:color w:val="auto"/>
              </w:rPr>
            </w:pPr>
          </w:p>
        </w:tc>
        <w:tc>
          <w:tcPr>
            <w:tcW w:w="460" w:type="dxa"/>
            <w:vAlign w:val="bottom"/>
            <w:tcBorders>
              <w:bottom w:val="single" w:sz="8" w:color="B2B2B2"/>
            </w:tcBorders>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B2B2B2"/>
            </w:tcBorders>
          </w:tcPr>
          <w:p>
            <w:pPr>
              <w:jc w:val="right"/>
              <w:ind w:right="179"/>
              <w:spacing w:after="0"/>
              <w:rPr>
                <w:sz w:val="20"/>
                <w:szCs w:val="20"/>
                <w:color w:val="auto"/>
              </w:rPr>
            </w:pPr>
            <w:r>
              <w:rPr>
                <w:rFonts w:ascii="Arial" w:cs="Arial" w:eastAsia="Arial" w:hAnsi="Arial"/>
                <w:sz w:val="16"/>
                <w:szCs w:val="16"/>
                <w:color w:val="auto"/>
              </w:rPr>
              <w:t>1,525</w:t>
            </w:r>
          </w:p>
        </w:tc>
        <w:tc>
          <w:tcPr>
            <w:tcW w:w="12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B2B2B2"/>
            </w:tcBorders>
          </w:tcPr>
          <w:p>
            <w:pPr>
              <w:spacing w:after="0"/>
              <w:rPr>
                <w:sz w:val="21"/>
                <w:szCs w:val="21"/>
                <w:color w:val="auto"/>
              </w:rPr>
            </w:pPr>
          </w:p>
        </w:tc>
        <w:tc>
          <w:tcPr>
            <w:tcW w:w="360" w:type="dxa"/>
            <w:vAlign w:val="bottom"/>
            <w:tcBorders>
              <w:bottom w:val="single" w:sz="8" w:color="B2B2B2"/>
            </w:tcBorders>
            <w:shd w:val="clear" w:color="auto" w:fill="F4E8F3"/>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4,558</w:t>
            </w:r>
          </w:p>
        </w:tc>
        <w:tc>
          <w:tcPr>
            <w:tcW w:w="160" w:type="dxa"/>
            <w:vAlign w:val="bottom"/>
            <w:tcBorders>
              <w:bottom w:val="single" w:sz="8" w:color="B2B2B2"/>
            </w:tcBorders>
            <w:shd w:val="clear" w:color="auto" w:fill="F4E8F3"/>
          </w:tcPr>
          <w:p>
            <w:pPr>
              <w:spacing w:after="0"/>
              <w:rPr>
                <w:sz w:val="21"/>
                <w:szCs w:val="21"/>
                <w:color w:val="auto"/>
              </w:rPr>
            </w:pPr>
          </w:p>
        </w:tc>
        <w:tc>
          <w:tcPr>
            <w:tcW w:w="460" w:type="dxa"/>
            <w:vAlign w:val="bottom"/>
            <w:tcBorders>
              <w:bottom w:val="single" w:sz="8" w:color="B2B2B2"/>
            </w:tcBorders>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B2B2B2"/>
            </w:tcBorders>
          </w:tcPr>
          <w:p>
            <w:pPr>
              <w:jc w:val="right"/>
              <w:ind w:right="179"/>
              <w:spacing w:after="0"/>
              <w:rPr>
                <w:sz w:val="20"/>
                <w:szCs w:val="20"/>
                <w:color w:val="auto"/>
              </w:rPr>
            </w:pPr>
            <w:r>
              <w:rPr>
                <w:rFonts w:ascii="Arial" w:cs="Arial" w:eastAsia="Arial" w:hAnsi="Arial"/>
                <w:sz w:val="16"/>
                <w:szCs w:val="16"/>
                <w:color w:val="auto"/>
              </w:rPr>
              <w:t>4,341</w:t>
            </w:r>
          </w:p>
        </w:tc>
        <w:tc>
          <w:tcPr>
            <w:tcW w:w="12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5.0%</w:t>
            </w:r>
          </w:p>
        </w:tc>
      </w:tr>
      <w:tr>
        <w:trPr>
          <w:trHeight w:val="250"/>
        </w:trPr>
        <w:tc>
          <w:tcPr>
            <w:tcW w:w="27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Operating income</w:t>
            </w:r>
          </w:p>
        </w:tc>
        <w:tc>
          <w:tcPr>
            <w:tcW w:w="340" w:type="dxa"/>
            <w:vAlign w:val="bottom"/>
            <w:tcBorders>
              <w:bottom w:val="single" w:sz="8" w:color="B2B2B2"/>
            </w:tcBorders>
          </w:tcPr>
          <w:p>
            <w:pPr>
              <w:spacing w:after="0"/>
              <w:rPr>
                <w:sz w:val="21"/>
                <w:szCs w:val="21"/>
                <w:color w:val="auto"/>
              </w:rPr>
            </w:pPr>
          </w:p>
        </w:tc>
        <w:tc>
          <w:tcPr>
            <w:tcW w:w="90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171</w:t>
            </w:r>
          </w:p>
        </w:tc>
        <w:tc>
          <w:tcPr>
            <w:tcW w:w="160" w:type="dxa"/>
            <w:vAlign w:val="bottom"/>
            <w:tcBorders>
              <w:bottom w:val="single" w:sz="8" w:color="B2B2B2"/>
            </w:tcBorders>
          </w:tcPr>
          <w:p>
            <w:pPr>
              <w:spacing w:after="0"/>
              <w:rPr>
                <w:sz w:val="21"/>
                <w:szCs w:val="21"/>
                <w:color w:val="auto"/>
              </w:rPr>
            </w:pPr>
          </w:p>
        </w:tc>
        <w:tc>
          <w:tcPr>
            <w:tcW w:w="460" w:type="dxa"/>
            <w:vAlign w:val="bottom"/>
            <w:tcBorders>
              <w:bottom w:val="single" w:sz="8" w:color="B2B2B2"/>
            </w:tcBorders>
          </w:tcPr>
          <w:p>
            <w:pPr>
              <w:spacing w:after="0"/>
              <w:rPr>
                <w:sz w:val="21"/>
                <w:szCs w:val="21"/>
                <w:color w:val="auto"/>
              </w:rPr>
            </w:pPr>
          </w:p>
        </w:tc>
        <w:tc>
          <w:tcPr>
            <w:tcW w:w="1100" w:type="dxa"/>
            <w:vAlign w:val="bottom"/>
            <w:tcBorders>
              <w:bottom w:val="single" w:sz="8" w:color="B2B2B2"/>
            </w:tcBorders>
          </w:tcPr>
          <w:p>
            <w:pPr>
              <w:jc w:val="right"/>
              <w:ind w:right="179"/>
              <w:spacing w:after="0"/>
              <w:rPr>
                <w:sz w:val="20"/>
                <w:szCs w:val="20"/>
                <w:color w:val="auto"/>
              </w:rPr>
            </w:pPr>
            <w:r>
              <w:rPr>
                <w:rFonts w:ascii="Arial" w:cs="Arial" w:eastAsia="Arial" w:hAnsi="Arial"/>
                <w:sz w:val="16"/>
                <w:szCs w:val="16"/>
                <w:color w:val="auto"/>
              </w:rPr>
              <w:t>141</w:t>
            </w:r>
          </w:p>
        </w:tc>
        <w:tc>
          <w:tcPr>
            <w:tcW w:w="12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21.3%</w:t>
            </w:r>
          </w:p>
        </w:tc>
        <w:tc>
          <w:tcPr>
            <w:tcW w:w="100" w:type="dxa"/>
            <w:vAlign w:val="bottom"/>
            <w:tcBorders>
              <w:bottom w:val="single" w:sz="8" w:color="B2B2B2"/>
            </w:tcBorders>
          </w:tcPr>
          <w:p>
            <w:pPr>
              <w:spacing w:after="0"/>
              <w:rPr>
                <w:sz w:val="21"/>
                <w:szCs w:val="21"/>
                <w:color w:val="auto"/>
              </w:rPr>
            </w:pPr>
          </w:p>
        </w:tc>
        <w:tc>
          <w:tcPr>
            <w:tcW w:w="360" w:type="dxa"/>
            <w:vAlign w:val="bottom"/>
            <w:tcBorders>
              <w:bottom w:val="single" w:sz="8" w:color="B2B2B2"/>
            </w:tcBorders>
          </w:tcPr>
          <w:p>
            <w:pPr>
              <w:spacing w:after="0"/>
              <w:rPr>
                <w:sz w:val="21"/>
                <w:szCs w:val="21"/>
                <w:color w:val="auto"/>
              </w:rPr>
            </w:pPr>
          </w:p>
        </w:tc>
        <w:tc>
          <w:tcPr>
            <w:tcW w:w="90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459</w:t>
            </w:r>
          </w:p>
        </w:tc>
        <w:tc>
          <w:tcPr>
            <w:tcW w:w="160" w:type="dxa"/>
            <w:vAlign w:val="bottom"/>
            <w:tcBorders>
              <w:bottom w:val="single" w:sz="8" w:color="B2B2B2"/>
            </w:tcBorders>
          </w:tcPr>
          <w:p>
            <w:pPr>
              <w:spacing w:after="0"/>
              <w:rPr>
                <w:sz w:val="21"/>
                <w:szCs w:val="21"/>
                <w:color w:val="auto"/>
              </w:rPr>
            </w:pPr>
          </w:p>
        </w:tc>
        <w:tc>
          <w:tcPr>
            <w:tcW w:w="460" w:type="dxa"/>
            <w:vAlign w:val="bottom"/>
            <w:tcBorders>
              <w:bottom w:val="single" w:sz="8" w:color="B2B2B2"/>
            </w:tcBorders>
          </w:tcPr>
          <w:p>
            <w:pPr>
              <w:spacing w:after="0"/>
              <w:rPr>
                <w:sz w:val="21"/>
                <w:szCs w:val="21"/>
                <w:color w:val="auto"/>
              </w:rPr>
            </w:pPr>
          </w:p>
        </w:tc>
        <w:tc>
          <w:tcPr>
            <w:tcW w:w="1100" w:type="dxa"/>
            <w:vAlign w:val="bottom"/>
            <w:tcBorders>
              <w:bottom w:val="single" w:sz="8" w:color="B2B2B2"/>
            </w:tcBorders>
          </w:tcPr>
          <w:p>
            <w:pPr>
              <w:jc w:val="right"/>
              <w:ind w:right="179"/>
              <w:spacing w:after="0"/>
              <w:rPr>
                <w:sz w:val="20"/>
                <w:szCs w:val="20"/>
                <w:color w:val="auto"/>
              </w:rPr>
            </w:pPr>
            <w:r>
              <w:rPr>
                <w:rFonts w:ascii="Arial" w:cs="Arial" w:eastAsia="Arial" w:hAnsi="Arial"/>
                <w:sz w:val="16"/>
                <w:szCs w:val="16"/>
                <w:color w:val="auto"/>
              </w:rPr>
              <w:t>408</w:t>
            </w:r>
          </w:p>
        </w:tc>
        <w:tc>
          <w:tcPr>
            <w:tcW w:w="12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12.5%</w:t>
            </w:r>
          </w:p>
        </w:tc>
      </w:tr>
      <w:tr>
        <w:trPr>
          <w:trHeight w:val="250"/>
        </w:trPr>
        <w:tc>
          <w:tcPr>
            <w:tcW w:w="2720" w:type="dxa"/>
            <w:vAlign w:val="bottom"/>
            <w:tcBorders>
              <w:bottom w:val="single" w:sz="8" w:color="901588"/>
            </w:tcBorders>
          </w:tcPr>
          <w:p>
            <w:pPr>
              <w:ind w:left="20"/>
              <w:spacing w:after="0"/>
              <w:rPr>
                <w:sz w:val="20"/>
                <w:szCs w:val="20"/>
                <w:color w:val="auto"/>
              </w:rPr>
            </w:pPr>
            <w:r>
              <w:rPr>
                <w:rFonts w:ascii="Arial" w:cs="Arial" w:eastAsia="Arial" w:hAnsi="Arial"/>
                <w:sz w:val="16"/>
                <w:szCs w:val="16"/>
                <w:i w:val="1"/>
                <w:iCs w:val="1"/>
                <w:color w:val="auto"/>
              </w:rPr>
              <w:t>Operating margin</w:t>
            </w:r>
          </w:p>
        </w:tc>
        <w:tc>
          <w:tcPr>
            <w:tcW w:w="340" w:type="dxa"/>
            <w:vAlign w:val="bottom"/>
            <w:tcBorders>
              <w:bottom w:val="single" w:sz="8" w:color="901588"/>
            </w:tcBorders>
          </w:tcPr>
          <w:p>
            <w:pPr>
              <w:spacing w:after="0"/>
              <w:rPr>
                <w:sz w:val="21"/>
                <w:szCs w:val="21"/>
                <w:color w:val="auto"/>
              </w:rPr>
            </w:pPr>
          </w:p>
        </w:tc>
        <w:tc>
          <w:tcPr>
            <w:tcW w:w="1060" w:type="dxa"/>
            <w:vAlign w:val="bottom"/>
            <w:tcBorders>
              <w:bottom w:val="single" w:sz="8" w:color="901588"/>
            </w:tcBorders>
            <w:gridSpan w:val="2"/>
          </w:tcPr>
          <w:p>
            <w:pPr>
              <w:jc w:val="right"/>
              <w:spacing w:after="0"/>
              <w:rPr>
                <w:sz w:val="20"/>
                <w:szCs w:val="20"/>
                <w:color w:val="auto"/>
              </w:rPr>
            </w:pPr>
            <w:r>
              <w:rPr>
                <w:rFonts w:ascii="Arial" w:cs="Arial" w:eastAsia="Arial" w:hAnsi="Arial"/>
                <w:sz w:val="16"/>
                <w:szCs w:val="16"/>
                <w:b w:val="1"/>
                <w:bCs w:val="1"/>
                <w:i w:val="1"/>
                <w:iCs w:val="1"/>
                <w:color w:val="auto"/>
              </w:rPr>
              <w:t>11.1%</w:t>
            </w:r>
          </w:p>
        </w:tc>
        <w:tc>
          <w:tcPr>
            <w:tcW w:w="460" w:type="dxa"/>
            <w:vAlign w:val="bottom"/>
            <w:tcBorders>
              <w:bottom w:val="single" w:sz="8" w:color="901588"/>
            </w:tcBorders>
          </w:tcPr>
          <w:p>
            <w:pPr>
              <w:spacing w:after="0"/>
              <w:rPr>
                <w:sz w:val="21"/>
                <w:szCs w:val="21"/>
                <w:color w:val="auto"/>
              </w:rPr>
            </w:pPr>
          </w:p>
        </w:tc>
        <w:tc>
          <w:tcPr>
            <w:tcW w:w="1100" w:type="dxa"/>
            <w:vAlign w:val="bottom"/>
            <w:tcBorders>
              <w:bottom w:val="single" w:sz="8" w:color="901588"/>
            </w:tcBorders>
          </w:tcPr>
          <w:p>
            <w:pPr>
              <w:jc w:val="right"/>
              <w:spacing w:after="0"/>
              <w:rPr>
                <w:sz w:val="20"/>
                <w:szCs w:val="20"/>
                <w:color w:val="auto"/>
              </w:rPr>
            </w:pPr>
            <w:r>
              <w:rPr>
                <w:rFonts w:ascii="Arial" w:cs="Arial" w:eastAsia="Arial" w:hAnsi="Arial"/>
                <w:sz w:val="16"/>
                <w:szCs w:val="16"/>
                <w:i w:val="1"/>
                <w:iCs w:val="1"/>
                <w:color w:val="auto"/>
              </w:rPr>
              <w:t>9.2%</w:t>
            </w:r>
          </w:p>
        </w:tc>
        <w:tc>
          <w:tcPr>
            <w:tcW w:w="1220" w:type="dxa"/>
            <w:vAlign w:val="bottom"/>
            <w:tcBorders>
              <w:bottom w:val="single" w:sz="8" w:color="901588"/>
            </w:tcBorders>
          </w:tcPr>
          <w:p>
            <w:pPr>
              <w:spacing w:after="0"/>
              <w:rPr>
                <w:sz w:val="21"/>
                <w:szCs w:val="21"/>
                <w:color w:val="auto"/>
              </w:rPr>
            </w:pPr>
          </w:p>
        </w:tc>
        <w:tc>
          <w:tcPr>
            <w:tcW w:w="100" w:type="dxa"/>
            <w:vAlign w:val="bottom"/>
            <w:tcBorders>
              <w:bottom w:val="single" w:sz="8" w:color="901588"/>
            </w:tcBorders>
          </w:tcPr>
          <w:p>
            <w:pPr>
              <w:spacing w:after="0"/>
              <w:rPr>
                <w:sz w:val="21"/>
                <w:szCs w:val="21"/>
                <w:color w:val="auto"/>
              </w:rPr>
            </w:pPr>
          </w:p>
        </w:tc>
        <w:tc>
          <w:tcPr>
            <w:tcW w:w="360" w:type="dxa"/>
            <w:vAlign w:val="bottom"/>
            <w:tcBorders>
              <w:bottom w:val="single" w:sz="8" w:color="901588"/>
            </w:tcBorders>
          </w:tcPr>
          <w:p>
            <w:pPr>
              <w:spacing w:after="0"/>
              <w:rPr>
                <w:sz w:val="21"/>
                <w:szCs w:val="21"/>
                <w:color w:val="auto"/>
              </w:rPr>
            </w:pPr>
          </w:p>
        </w:tc>
        <w:tc>
          <w:tcPr>
            <w:tcW w:w="1060" w:type="dxa"/>
            <w:vAlign w:val="bottom"/>
            <w:tcBorders>
              <w:bottom w:val="single" w:sz="8" w:color="901588"/>
            </w:tcBorders>
            <w:gridSpan w:val="2"/>
          </w:tcPr>
          <w:p>
            <w:pPr>
              <w:jc w:val="right"/>
              <w:spacing w:after="0"/>
              <w:rPr>
                <w:sz w:val="20"/>
                <w:szCs w:val="20"/>
                <w:color w:val="auto"/>
              </w:rPr>
            </w:pPr>
            <w:r>
              <w:rPr>
                <w:rFonts w:ascii="Arial" w:cs="Arial" w:eastAsia="Arial" w:hAnsi="Arial"/>
                <w:sz w:val="16"/>
                <w:szCs w:val="16"/>
                <w:b w:val="1"/>
                <w:bCs w:val="1"/>
                <w:i w:val="1"/>
                <w:iCs w:val="1"/>
                <w:color w:val="auto"/>
              </w:rPr>
              <w:t>10.1%</w:t>
            </w:r>
          </w:p>
        </w:tc>
        <w:tc>
          <w:tcPr>
            <w:tcW w:w="460" w:type="dxa"/>
            <w:vAlign w:val="bottom"/>
            <w:tcBorders>
              <w:bottom w:val="single" w:sz="8" w:color="901588"/>
            </w:tcBorders>
          </w:tcPr>
          <w:p>
            <w:pPr>
              <w:spacing w:after="0"/>
              <w:rPr>
                <w:sz w:val="21"/>
                <w:szCs w:val="21"/>
                <w:color w:val="auto"/>
              </w:rPr>
            </w:pPr>
          </w:p>
        </w:tc>
        <w:tc>
          <w:tcPr>
            <w:tcW w:w="1100" w:type="dxa"/>
            <w:vAlign w:val="bottom"/>
            <w:tcBorders>
              <w:bottom w:val="single" w:sz="8" w:color="901588"/>
            </w:tcBorders>
          </w:tcPr>
          <w:p>
            <w:pPr>
              <w:jc w:val="right"/>
              <w:spacing w:after="0"/>
              <w:rPr>
                <w:sz w:val="20"/>
                <w:szCs w:val="20"/>
                <w:color w:val="auto"/>
              </w:rPr>
            </w:pPr>
            <w:r>
              <w:rPr>
                <w:rFonts w:ascii="Arial" w:cs="Arial" w:eastAsia="Arial" w:hAnsi="Arial"/>
                <w:sz w:val="16"/>
                <w:szCs w:val="16"/>
                <w:i w:val="1"/>
                <w:iCs w:val="1"/>
                <w:color w:val="auto"/>
              </w:rPr>
              <w:t>9.4%</w:t>
            </w:r>
          </w:p>
        </w:tc>
        <w:tc>
          <w:tcPr>
            <w:tcW w:w="1240" w:type="dxa"/>
            <w:vAlign w:val="bottom"/>
            <w:tcBorders>
              <w:bottom w:val="single" w:sz="8" w:color="901588"/>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1727835</wp:posOffset>
            </wp:positionH>
            <wp:positionV relativeFrom="paragraph">
              <wp:posOffset>-521970</wp:posOffset>
            </wp:positionV>
            <wp:extent cx="891540" cy="5143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91540" cy="51435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-521970</wp:posOffset>
            </wp:positionV>
            <wp:extent cx="900430" cy="5143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00430" cy="514350"/>
                    </a:xfrm>
                    <a:prstGeom prst="rect">
                      <a:avLst/>
                    </a:prstGeom>
                    <a:noFill/>
                  </pic:spPr>
                </pic:pic>
              </a:graphicData>
            </a:graphic>
          </wp:anchor>
        </w:drawing>
      </w:r>
    </w:p>
    <w:p>
      <w:pPr>
        <w:spacing w:after="0" w:line="168" w:lineRule="exact"/>
        <w:rPr>
          <w:sz w:val="20"/>
          <w:szCs w:val="20"/>
          <w:color w:val="auto"/>
        </w:rPr>
      </w:pPr>
    </w:p>
    <w:p>
      <w:pPr>
        <w:ind w:right="560"/>
        <w:spacing w:after="0" w:line="304" w:lineRule="auto"/>
        <w:rPr>
          <w:sz w:val="20"/>
          <w:szCs w:val="20"/>
          <w:color w:val="auto"/>
        </w:rPr>
      </w:pPr>
      <w:r>
        <w:rPr>
          <w:rFonts w:ascii="Arial" w:cs="Arial" w:eastAsia="Arial" w:hAnsi="Arial"/>
          <w:sz w:val="16"/>
          <w:szCs w:val="16"/>
          <w:color w:val="auto"/>
        </w:rPr>
        <w:t>The increase in revenues for the three and nine months ended October 2, 2026, compared to the three and nine months ended October 3, 2025, was primarily attributable to program wins, partially offset by a net decrease in volumes and the completion of certain contracts.</w:t>
      </w:r>
    </w:p>
    <w:p>
      <w:pPr>
        <w:spacing w:after="0" w:line="60" w:lineRule="exact"/>
        <w:rPr>
          <w:sz w:val="20"/>
          <w:szCs w:val="20"/>
          <w:color w:val="auto"/>
        </w:rPr>
      </w:pPr>
    </w:p>
    <w:p>
      <w:pPr>
        <w:ind w:right="300"/>
        <w:spacing w:after="0" w:line="292" w:lineRule="auto"/>
        <w:rPr>
          <w:sz w:val="20"/>
          <w:szCs w:val="20"/>
          <w:color w:val="auto"/>
        </w:rPr>
      </w:pPr>
      <w:r>
        <w:rPr>
          <w:rFonts w:ascii="Arial" w:cs="Arial" w:eastAsia="Arial" w:hAnsi="Arial"/>
          <w:sz w:val="16"/>
          <w:szCs w:val="16"/>
          <w:color w:val="auto"/>
        </w:rPr>
        <w:t>The increase in operating income for the three and nine months ended October 2, 2026, compared to the three and nine months ended October 3, 2025, was primarily attributable to program wins and improved margins from program mix, partially offset by a net decrease in volumes and the completion of certain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480" w:hanging="454"/>
        <w:spacing w:after="0"/>
        <w:tabs>
          <w:tab w:leader="none" w:pos="480" w:val="left"/>
        </w:tabs>
        <w:numPr>
          <w:ilvl w:val="0"/>
          <w:numId w:val="19"/>
        </w:numPr>
        <w:rPr>
          <w:rFonts w:ascii="Arial" w:cs="Arial" w:eastAsia="Arial" w:hAnsi="Arial"/>
          <w:sz w:val="14"/>
          <w:szCs w:val="14"/>
          <w:b w:val="1"/>
          <w:bCs w:val="1"/>
          <w:color w:val="901588"/>
        </w:rPr>
      </w:pPr>
      <w:r>
        <w:rPr>
          <w:rFonts w:ascii="Arial" w:cs="Arial" w:eastAsia="Arial" w:hAnsi="Arial"/>
          <w:sz w:val="14"/>
          <w:szCs w:val="14"/>
          <w:color w:val="auto"/>
        </w:rPr>
        <w:t>Leidos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0" w:name="page31"/>
    <w:bookmarkEnd w:id="30"/>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PART I—FINANCIAL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660" w:type="dxa"/>
            <w:vAlign w:val="bottom"/>
          </w:tcPr>
          <w:p>
            <w:pPr>
              <w:spacing w:after="0"/>
              <w:rPr>
                <w:sz w:val="19"/>
                <w:szCs w:val="19"/>
                <w:color w:val="auto"/>
              </w:rPr>
            </w:pPr>
          </w:p>
        </w:tc>
        <w:tc>
          <w:tcPr>
            <w:tcW w:w="340" w:type="dxa"/>
            <w:vAlign w:val="bottom"/>
            <w:tcBorders>
              <w:bottom w:val="single" w:sz="8" w:color="901588"/>
            </w:tcBorders>
          </w:tcPr>
          <w:p>
            <w:pPr>
              <w:spacing w:after="0"/>
              <w:rPr>
                <w:sz w:val="19"/>
                <w:szCs w:val="19"/>
                <w:color w:val="auto"/>
              </w:rPr>
            </w:pPr>
          </w:p>
        </w:tc>
        <w:tc>
          <w:tcPr>
            <w:tcW w:w="900" w:type="dxa"/>
            <w:vAlign w:val="bottom"/>
            <w:tcBorders>
              <w:bottom w:val="single" w:sz="8" w:color="901588"/>
            </w:tcBorders>
          </w:tcPr>
          <w:p>
            <w:pPr>
              <w:spacing w:after="0"/>
              <w:rPr>
                <w:sz w:val="19"/>
                <w:szCs w:val="19"/>
                <w:color w:val="auto"/>
              </w:rPr>
            </w:pPr>
          </w:p>
        </w:tc>
        <w:tc>
          <w:tcPr>
            <w:tcW w:w="1760" w:type="dxa"/>
            <w:vAlign w:val="bottom"/>
            <w:tcBorders>
              <w:bottom w:val="single" w:sz="8" w:color="901588"/>
            </w:tcBorders>
            <w:gridSpan w:val="3"/>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1240" w:type="dxa"/>
            <w:vAlign w:val="bottom"/>
            <w:tcBorders>
              <w:bottom w:val="single" w:sz="8" w:color="901588"/>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901588"/>
            </w:tcBorders>
          </w:tcPr>
          <w:p>
            <w:pPr>
              <w:spacing w:after="0"/>
              <w:rPr>
                <w:sz w:val="19"/>
                <w:szCs w:val="19"/>
                <w:color w:val="auto"/>
              </w:rPr>
            </w:pPr>
          </w:p>
        </w:tc>
        <w:tc>
          <w:tcPr>
            <w:tcW w:w="900" w:type="dxa"/>
            <w:vAlign w:val="bottom"/>
            <w:tcBorders>
              <w:bottom w:val="single" w:sz="8" w:color="901588"/>
            </w:tcBorders>
          </w:tcPr>
          <w:p>
            <w:pPr>
              <w:spacing w:after="0"/>
              <w:rPr>
                <w:sz w:val="19"/>
                <w:szCs w:val="19"/>
                <w:color w:val="auto"/>
              </w:rPr>
            </w:pPr>
          </w:p>
        </w:tc>
        <w:tc>
          <w:tcPr>
            <w:tcW w:w="1740" w:type="dxa"/>
            <w:vAlign w:val="bottom"/>
            <w:tcBorders>
              <w:bottom w:val="single" w:sz="8" w:color="901588"/>
            </w:tcBorders>
            <w:gridSpan w:val="3"/>
          </w:tcPr>
          <w:p>
            <w:pPr>
              <w:jc w:val="right"/>
              <w:ind w:right="19"/>
              <w:spacing w:after="0"/>
              <w:rPr>
                <w:sz w:val="20"/>
                <w:szCs w:val="20"/>
                <w:color w:val="auto"/>
              </w:rPr>
            </w:pPr>
            <w:r>
              <w:rPr>
                <w:rFonts w:ascii="Arial" w:cs="Arial" w:eastAsia="Arial" w:hAnsi="Arial"/>
                <w:sz w:val="16"/>
                <w:szCs w:val="16"/>
                <w:b w:val="1"/>
                <w:bCs w:val="1"/>
                <w:color w:val="auto"/>
              </w:rPr>
              <w:t>Nine Months Ended</w:t>
            </w:r>
          </w:p>
        </w:tc>
        <w:tc>
          <w:tcPr>
            <w:tcW w:w="1260" w:type="dxa"/>
            <w:vAlign w:val="bottom"/>
            <w:tcBorders>
              <w:bottom w:val="single" w:sz="8" w:color="901588"/>
            </w:tcBorders>
          </w:tcPr>
          <w:p>
            <w:pPr>
              <w:spacing w:after="0"/>
              <w:rPr>
                <w:sz w:val="19"/>
                <w:szCs w:val="19"/>
                <w:color w:val="auto"/>
              </w:rPr>
            </w:pPr>
          </w:p>
        </w:tc>
      </w:tr>
      <w:tr>
        <w:trPr>
          <w:trHeight w:val="213"/>
        </w:trPr>
        <w:tc>
          <w:tcPr>
            <w:tcW w:w="2660" w:type="dxa"/>
            <w:vAlign w:val="bottom"/>
          </w:tcPr>
          <w:p>
            <w:pPr>
              <w:ind w:left="20"/>
              <w:spacing w:after="0"/>
              <w:rPr>
                <w:sz w:val="20"/>
                <w:szCs w:val="20"/>
                <w:color w:val="auto"/>
              </w:rPr>
            </w:pPr>
            <w:r>
              <w:rPr>
                <w:rFonts w:ascii="Arial" w:cs="Arial" w:eastAsia="Arial" w:hAnsi="Arial"/>
                <w:sz w:val="16"/>
                <w:szCs w:val="16"/>
                <w:b w:val="1"/>
                <w:bCs w:val="1"/>
                <w:color w:val="auto"/>
              </w:rPr>
              <w:t>Health</w:t>
            </w:r>
          </w:p>
        </w:tc>
        <w:tc>
          <w:tcPr>
            <w:tcW w:w="340" w:type="dxa"/>
            <w:vAlign w:val="bottom"/>
            <w:shd w:val="clear" w:color="auto" w:fill="F4E8F3"/>
          </w:tcPr>
          <w:p>
            <w:pPr>
              <w:spacing w:after="0"/>
              <w:rPr>
                <w:sz w:val="18"/>
                <w:szCs w:val="18"/>
                <w:color w:val="auto"/>
              </w:rPr>
            </w:pPr>
          </w:p>
        </w:tc>
        <w:tc>
          <w:tcPr>
            <w:tcW w:w="1060" w:type="dxa"/>
            <w:vAlign w:val="bottom"/>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October 2,</w:t>
            </w:r>
          </w:p>
        </w:tc>
        <w:tc>
          <w:tcPr>
            <w:tcW w:w="46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October 3,</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shd w:val="clear" w:color="auto" w:fill="F4E8F3"/>
          </w:tcPr>
          <w:p>
            <w:pPr>
              <w:spacing w:after="0"/>
              <w:rPr>
                <w:sz w:val="18"/>
                <w:szCs w:val="18"/>
                <w:color w:val="auto"/>
              </w:rPr>
            </w:pPr>
          </w:p>
        </w:tc>
        <w:tc>
          <w:tcPr>
            <w:tcW w:w="1060" w:type="dxa"/>
            <w:vAlign w:val="bottom"/>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October 2,</w:t>
            </w:r>
          </w:p>
        </w:tc>
        <w:tc>
          <w:tcPr>
            <w:tcW w:w="460" w:type="dxa"/>
            <w:vAlign w:val="bottom"/>
          </w:tcPr>
          <w:p>
            <w:pPr>
              <w:spacing w:after="0"/>
              <w:rPr>
                <w:sz w:val="18"/>
                <w:szCs w:val="18"/>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October 3,</w:t>
            </w:r>
          </w:p>
        </w:tc>
        <w:tc>
          <w:tcPr>
            <w:tcW w:w="1260" w:type="dxa"/>
            <w:vAlign w:val="bottom"/>
          </w:tcPr>
          <w:p>
            <w:pPr>
              <w:spacing w:after="0"/>
              <w:rPr>
                <w:sz w:val="18"/>
                <w:szCs w:val="18"/>
                <w:color w:val="auto"/>
              </w:rPr>
            </w:pPr>
          </w:p>
        </w:tc>
      </w:tr>
      <w:tr>
        <w:trPr>
          <w:trHeight w:val="237"/>
        </w:trPr>
        <w:tc>
          <w:tcPr>
            <w:tcW w:w="266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(dollars in millions)</w:t>
            </w:r>
          </w:p>
        </w:tc>
        <w:tc>
          <w:tcPr>
            <w:tcW w:w="340" w:type="dxa"/>
            <w:vAlign w:val="bottom"/>
            <w:tcBorders>
              <w:bottom w:val="single" w:sz="8" w:color="901588"/>
            </w:tcBorders>
            <w:shd w:val="clear" w:color="auto" w:fill="F4E8F3"/>
          </w:tcPr>
          <w:p>
            <w:pPr>
              <w:spacing w:after="0"/>
              <w:rPr>
                <w:sz w:val="20"/>
                <w:szCs w:val="20"/>
                <w:color w:val="auto"/>
              </w:rPr>
            </w:pPr>
          </w:p>
        </w:tc>
        <w:tc>
          <w:tcPr>
            <w:tcW w:w="1060" w:type="dxa"/>
            <w:vAlign w:val="bottom"/>
            <w:tcBorders>
              <w:bottom w:val="single" w:sz="8" w:color="901588"/>
            </w:tcBorders>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2026</w:t>
            </w:r>
          </w:p>
        </w:tc>
        <w:tc>
          <w:tcPr>
            <w:tcW w:w="460" w:type="dxa"/>
            <w:vAlign w:val="bottom"/>
            <w:tcBorders>
              <w:bottom w:val="single" w:sz="8" w:color="901588"/>
            </w:tcBorders>
          </w:tcPr>
          <w:p>
            <w:pPr>
              <w:spacing w:after="0"/>
              <w:rPr>
                <w:sz w:val="20"/>
                <w:szCs w:val="20"/>
                <w:color w:val="auto"/>
              </w:rPr>
            </w:pPr>
          </w:p>
        </w:tc>
        <w:tc>
          <w:tcPr>
            <w:tcW w:w="1140" w:type="dxa"/>
            <w:vAlign w:val="bottom"/>
            <w:tcBorders>
              <w:bottom w:val="single" w:sz="8" w:color="901588"/>
            </w:tcBorders>
          </w:tcPr>
          <w:p>
            <w:pPr>
              <w:jc w:val="right"/>
              <w:ind w:right="39"/>
              <w:spacing w:after="0"/>
              <w:rPr>
                <w:sz w:val="20"/>
                <w:szCs w:val="20"/>
                <w:color w:val="auto"/>
              </w:rPr>
            </w:pPr>
            <w:r>
              <w:rPr>
                <w:rFonts w:ascii="Arial" w:cs="Arial" w:eastAsia="Arial" w:hAnsi="Arial"/>
                <w:sz w:val="16"/>
                <w:szCs w:val="16"/>
                <w:color w:val="auto"/>
              </w:rPr>
              <w:t>2025</w:t>
            </w:r>
          </w:p>
        </w:tc>
        <w:tc>
          <w:tcPr>
            <w:tcW w:w="1340" w:type="dxa"/>
            <w:vAlign w:val="bottom"/>
            <w:tcBorders>
              <w:bottom w:val="single" w:sz="8" w:color="901588"/>
            </w:tcBorders>
            <w:gridSpan w:val="2"/>
          </w:tcPr>
          <w:p>
            <w:pPr>
              <w:ind w:left="80"/>
              <w:spacing w:after="0"/>
              <w:rPr>
                <w:sz w:val="20"/>
                <w:szCs w:val="20"/>
                <w:color w:val="auto"/>
              </w:rPr>
            </w:pPr>
            <w:r>
              <w:rPr>
                <w:rFonts w:ascii="Arial" w:cs="Arial" w:eastAsia="Arial" w:hAnsi="Arial"/>
                <w:sz w:val="16"/>
                <w:szCs w:val="16"/>
                <w:color w:val="auto"/>
              </w:rPr>
              <w:t>Percent change</w:t>
            </w:r>
          </w:p>
        </w:tc>
        <w:tc>
          <w:tcPr>
            <w:tcW w:w="340" w:type="dxa"/>
            <w:vAlign w:val="bottom"/>
            <w:tcBorders>
              <w:bottom w:val="single" w:sz="8" w:color="901588"/>
            </w:tcBorders>
            <w:shd w:val="clear" w:color="auto" w:fill="F4E8F3"/>
          </w:tcPr>
          <w:p>
            <w:pPr>
              <w:spacing w:after="0"/>
              <w:rPr>
                <w:sz w:val="20"/>
                <w:szCs w:val="20"/>
                <w:color w:val="auto"/>
              </w:rPr>
            </w:pPr>
          </w:p>
        </w:tc>
        <w:tc>
          <w:tcPr>
            <w:tcW w:w="1060" w:type="dxa"/>
            <w:vAlign w:val="bottom"/>
            <w:tcBorders>
              <w:bottom w:val="single" w:sz="8" w:color="901588"/>
            </w:tcBorders>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2026</w:t>
            </w:r>
          </w:p>
        </w:tc>
        <w:tc>
          <w:tcPr>
            <w:tcW w:w="460" w:type="dxa"/>
            <w:vAlign w:val="bottom"/>
            <w:tcBorders>
              <w:bottom w:val="single" w:sz="8" w:color="901588"/>
            </w:tcBorders>
          </w:tcPr>
          <w:p>
            <w:pPr>
              <w:spacing w:after="0"/>
              <w:rPr>
                <w:sz w:val="20"/>
                <w:szCs w:val="20"/>
                <w:color w:val="auto"/>
              </w:rPr>
            </w:pPr>
          </w:p>
        </w:tc>
        <w:tc>
          <w:tcPr>
            <w:tcW w:w="1120" w:type="dxa"/>
            <w:vAlign w:val="bottom"/>
            <w:tcBorders>
              <w:bottom w:val="single" w:sz="8" w:color="901588"/>
            </w:tcBorders>
          </w:tcPr>
          <w:p>
            <w:pPr>
              <w:jc w:val="right"/>
              <w:ind w:right="19"/>
              <w:spacing w:after="0"/>
              <w:rPr>
                <w:sz w:val="20"/>
                <w:szCs w:val="20"/>
                <w:color w:val="auto"/>
              </w:rPr>
            </w:pPr>
            <w:r>
              <w:rPr>
                <w:rFonts w:ascii="Arial" w:cs="Arial" w:eastAsia="Arial" w:hAnsi="Arial"/>
                <w:sz w:val="16"/>
                <w:szCs w:val="16"/>
                <w:color w:val="auto"/>
              </w:rPr>
              <w:t>2025</w:t>
            </w:r>
          </w:p>
        </w:tc>
        <w:tc>
          <w:tcPr>
            <w:tcW w:w="12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Percent change</w:t>
            </w:r>
          </w:p>
        </w:tc>
      </w:tr>
      <w:tr>
        <w:trPr>
          <w:trHeight w:val="253"/>
        </w:trPr>
        <w:tc>
          <w:tcPr>
            <w:tcW w:w="266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Revenues</w:t>
            </w:r>
          </w:p>
        </w:tc>
        <w:tc>
          <w:tcPr>
            <w:tcW w:w="340" w:type="dxa"/>
            <w:vAlign w:val="bottom"/>
            <w:tcBorders>
              <w:bottom w:val="single" w:sz="8" w:color="B2B2B2"/>
            </w:tcBorders>
            <w:shd w:val="clear" w:color="auto" w:fill="F4E8F3"/>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1,068</w:t>
            </w:r>
          </w:p>
        </w:tc>
        <w:tc>
          <w:tcPr>
            <w:tcW w:w="160" w:type="dxa"/>
            <w:vAlign w:val="bottom"/>
            <w:tcBorders>
              <w:bottom w:val="single" w:sz="8" w:color="B2B2B2"/>
            </w:tcBorders>
            <w:shd w:val="clear" w:color="auto" w:fill="F4E8F3"/>
          </w:tcPr>
          <w:p>
            <w:pPr>
              <w:spacing w:after="0"/>
              <w:rPr>
                <w:sz w:val="21"/>
                <w:szCs w:val="21"/>
                <w:color w:val="auto"/>
              </w:rPr>
            </w:pPr>
          </w:p>
        </w:tc>
        <w:tc>
          <w:tcPr>
            <w:tcW w:w="460" w:type="dxa"/>
            <w:vAlign w:val="bottom"/>
            <w:tcBorders>
              <w:bottom w:val="single" w:sz="8" w:color="B2B2B2"/>
            </w:tcBorders>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B2B2B2"/>
            </w:tcBorders>
          </w:tcPr>
          <w:p>
            <w:pPr>
              <w:jc w:val="right"/>
              <w:ind w:right="239"/>
              <w:spacing w:after="0"/>
              <w:rPr>
                <w:sz w:val="20"/>
                <w:szCs w:val="20"/>
                <w:color w:val="auto"/>
              </w:rPr>
            </w:pPr>
            <w:r>
              <w:rPr>
                <w:rFonts w:ascii="Arial" w:cs="Arial" w:eastAsia="Arial" w:hAnsi="Arial"/>
                <w:sz w:val="16"/>
                <w:szCs w:val="16"/>
                <w:color w:val="auto"/>
              </w:rPr>
              <w:t>1,210</w:t>
            </w:r>
          </w:p>
        </w:tc>
        <w:tc>
          <w:tcPr>
            <w:tcW w:w="12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(11.7%)</w:t>
            </w:r>
          </w:p>
        </w:tc>
        <w:tc>
          <w:tcPr>
            <w:tcW w:w="100" w:type="dxa"/>
            <w:vAlign w:val="bottom"/>
            <w:tcBorders>
              <w:bottom w:val="single" w:sz="8" w:color="B2B2B2"/>
            </w:tcBorders>
          </w:tcPr>
          <w:p>
            <w:pPr>
              <w:spacing w:after="0"/>
              <w:rPr>
                <w:sz w:val="21"/>
                <w:szCs w:val="21"/>
                <w:color w:val="auto"/>
              </w:rPr>
            </w:pPr>
          </w:p>
        </w:tc>
        <w:tc>
          <w:tcPr>
            <w:tcW w:w="340" w:type="dxa"/>
            <w:vAlign w:val="bottom"/>
            <w:tcBorders>
              <w:bottom w:val="single" w:sz="8" w:color="B2B2B2"/>
            </w:tcBorders>
            <w:shd w:val="clear" w:color="auto" w:fill="F4E8F3"/>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3,342</w:t>
            </w:r>
          </w:p>
        </w:tc>
        <w:tc>
          <w:tcPr>
            <w:tcW w:w="160" w:type="dxa"/>
            <w:vAlign w:val="bottom"/>
            <w:tcBorders>
              <w:bottom w:val="single" w:sz="8" w:color="B2B2B2"/>
            </w:tcBorders>
            <w:shd w:val="clear" w:color="auto" w:fill="F4E8F3"/>
          </w:tcPr>
          <w:p>
            <w:pPr>
              <w:spacing w:after="0"/>
              <w:rPr>
                <w:sz w:val="21"/>
                <w:szCs w:val="21"/>
                <w:color w:val="auto"/>
              </w:rPr>
            </w:pPr>
          </w:p>
        </w:tc>
        <w:tc>
          <w:tcPr>
            <w:tcW w:w="460" w:type="dxa"/>
            <w:vAlign w:val="bottom"/>
            <w:tcBorders>
              <w:bottom w:val="single" w:sz="8" w:color="B2B2B2"/>
            </w:tcBorders>
          </w:tcPr>
          <w:p>
            <w:pPr>
              <w:jc w:val="right"/>
              <w:ind w:right="17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B2B2B2"/>
            </w:tcBorders>
          </w:tcPr>
          <w:p>
            <w:pPr>
              <w:jc w:val="right"/>
              <w:ind w:right="199"/>
              <w:spacing w:after="0"/>
              <w:rPr>
                <w:sz w:val="20"/>
                <w:szCs w:val="20"/>
                <w:color w:val="auto"/>
              </w:rPr>
            </w:pPr>
            <w:r>
              <w:rPr>
                <w:rFonts w:ascii="Arial" w:cs="Arial" w:eastAsia="Arial" w:hAnsi="Arial"/>
                <w:sz w:val="16"/>
                <w:szCs w:val="16"/>
                <w:color w:val="auto"/>
              </w:rPr>
              <w:t>3,573</w:t>
            </w:r>
          </w:p>
        </w:tc>
        <w:tc>
          <w:tcPr>
            <w:tcW w:w="12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(6.5%)</w:t>
            </w:r>
          </w:p>
        </w:tc>
      </w:tr>
      <w:tr>
        <w:trPr>
          <w:trHeight w:val="250"/>
        </w:trPr>
        <w:tc>
          <w:tcPr>
            <w:tcW w:w="266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Operating income</w:t>
            </w:r>
          </w:p>
        </w:tc>
        <w:tc>
          <w:tcPr>
            <w:tcW w:w="340" w:type="dxa"/>
            <w:vAlign w:val="bottom"/>
            <w:tcBorders>
              <w:bottom w:val="single" w:sz="8" w:color="B2B2B2"/>
            </w:tcBorders>
          </w:tcPr>
          <w:p>
            <w:pPr>
              <w:spacing w:after="0"/>
              <w:rPr>
                <w:sz w:val="21"/>
                <w:szCs w:val="21"/>
                <w:color w:val="auto"/>
              </w:rPr>
            </w:pPr>
          </w:p>
        </w:tc>
        <w:tc>
          <w:tcPr>
            <w:tcW w:w="90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240</w:t>
            </w:r>
          </w:p>
        </w:tc>
        <w:tc>
          <w:tcPr>
            <w:tcW w:w="160" w:type="dxa"/>
            <w:vAlign w:val="bottom"/>
            <w:tcBorders>
              <w:bottom w:val="single" w:sz="8" w:color="B2B2B2"/>
            </w:tcBorders>
          </w:tcPr>
          <w:p>
            <w:pPr>
              <w:spacing w:after="0"/>
              <w:rPr>
                <w:sz w:val="21"/>
                <w:szCs w:val="21"/>
                <w:color w:val="auto"/>
              </w:rPr>
            </w:pPr>
          </w:p>
        </w:tc>
        <w:tc>
          <w:tcPr>
            <w:tcW w:w="460" w:type="dxa"/>
            <w:vAlign w:val="bottom"/>
            <w:tcBorders>
              <w:bottom w:val="single" w:sz="8" w:color="B2B2B2"/>
            </w:tcBorders>
          </w:tcPr>
          <w:p>
            <w:pPr>
              <w:spacing w:after="0"/>
              <w:rPr>
                <w:sz w:val="21"/>
                <w:szCs w:val="21"/>
                <w:color w:val="auto"/>
              </w:rPr>
            </w:pPr>
          </w:p>
        </w:tc>
        <w:tc>
          <w:tcPr>
            <w:tcW w:w="1140" w:type="dxa"/>
            <w:vAlign w:val="bottom"/>
            <w:tcBorders>
              <w:bottom w:val="single" w:sz="8" w:color="B2B2B2"/>
            </w:tcBorders>
          </w:tcPr>
          <w:p>
            <w:pPr>
              <w:jc w:val="right"/>
              <w:ind w:right="239"/>
              <w:spacing w:after="0"/>
              <w:rPr>
                <w:sz w:val="20"/>
                <w:szCs w:val="20"/>
                <w:color w:val="auto"/>
              </w:rPr>
            </w:pPr>
            <w:r>
              <w:rPr>
                <w:rFonts w:ascii="Arial" w:cs="Arial" w:eastAsia="Arial" w:hAnsi="Arial"/>
                <w:sz w:val="16"/>
                <w:szCs w:val="16"/>
                <w:color w:val="auto"/>
              </w:rPr>
              <w:t>324</w:t>
            </w:r>
          </w:p>
        </w:tc>
        <w:tc>
          <w:tcPr>
            <w:tcW w:w="12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(25.9%)</w:t>
            </w:r>
          </w:p>
        </w:tc>
        <w:tc>
          <w:tcPr>
            <w:tcW w:w="100" w:type="dxa"/>
            <w:vAlign w:val="bottom"/>
            <w:tcBorders>
              <w:bottom w:val="single" w:sz="8" w:color="B2B2B2"/>
            </w:tcBorders>
          </w:tcPr>
          <w:p>
            <w:pPr>
              <w:spacing w:after="0"/>
              <w:rPr>
                <w:sz w:val="21"/>
                <w:szCs w:val="21"/>
                <w:color w:val="auto"/>
              </w:rPr>
            </w:pPr>
          </w:p>
        </w:tc>
        <w:tc>
          <w:tcPr>
            <w:tcW w:w="340" w:type="dxa"/>
            <w:vAlign w:val="bottom"/>
            <w:tcBorders>
              <w:bottom w:val="single" w:sz="8" w:color="B2B2B2"/>
            </w:tcBorders>
          </w:tcPr>
          <w:p>
            <w:pPr>
              <w:spacing w:after="0"/>
              <w:rPr>
                <w:sz w:val="21"/>
                <w:szCs w:val="21"/>
                <w:color w:val="auto"/>
              </w:rPr>
            </w:pPr>
          </w:p>
        </w:tc>
        <w:tc>
          <w:tcPr>
            <w:tcW w:w="90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778</w:t>
            </w:r>
          </w:p>
        </w:tc>
        <w:tc>
          <w:tcPr>
            <w:tcW w:w="160" w:type="dxa"/>
            <w:vAlign w:val="bottom"/>
            <w:tcBorders>
              <w:bottom w:val="single" w:sz="8" w:color="B2B2B2"/>
            </w:tcBorders>
          </w:tcPr>
          <w:p>
            <w:pPr>
              <w:spacing w:after="0"/>
              <w:rPr>
                <w:sz w:val="21"/>
                <w:szCs w:val="21"/>
                <w:color w:val="auto"/>
              </w:rPr>
            </w:pPr>
          </w:p>
        </w:tc>
        <w:tc>
          <w:tcPr>
            <w:tcW w:w="460" w:type="dxa"/>
            <w:vAlign w:val="bottom"/>
            <w:tcBorders>
              <w:bottom w:val="single" w:sz="8" w:color="B2B2B2"/>
            </w:tcBorders>
          </w:tcPr>
          <w:p>
            <w:pPr>
              <w:spacing w:after="0"/>
              <w:rPr>
                <w:sz w:val="21"/>
                <w:szCs w:val="21"/>
                <w:color w:val="auto"/>
              </w:rPr>
            </w:pPr>
          </w:p>
        </w:tc>
        <w:tc>
          <w:tcPr>
            <w:tcW w:w="1120" w:type="dxa"/>
            <w:vAlign w:val="bottom"/>
            <w:tcBorders>
              <w:bottom w:val="single" w:sz="8" w:color="B2B2B2"/>
            </w:tcBorders>
          </w:tcPr>
          <w:p>
            <w:pPr>
              <w:jc w:val="right"/>
              <w:ind w:right="199"/>
              <w:spacing w:after="0"/>
              <w:rPr>
                <w:sz w:val="20"/>
                <w:szCs w:val="20"/>
                <w:color w:val="auto"/>
              </w:rPr>
            </w:pPr>
            <w:r>
              <w:rPr>
                <w:rFonts w:ascii="Arial" w:cs="Arial" w:eastAsia="Arial" w:hAnsi="Arial"/>
                <w:sz w:val="16"/>
                <w:szCs w:val="16"/>
                <w:color w:val="auto"/>
              </w:rPr>
              <w:t>915</w:t>
            </w:r>
          </w:p>
        </w:tc>
        <w:tc>
          <w:tcPr>
            <w:tcW w:w="12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(15.0%)</w:t>
            </w:r>
          </w:p>
        </w:tc>
      </w:tr>
      <w:tr>
        <w:trPr>
          <w:trHeight w:val="250"/>
        </w:trPr>
        <w:tc>
          <w:tcPr>
            <w:tcW w:w="2660" w:type="dxa"/>
            <w:vAlign w:val="bottom"/>
            <w:tcBorders>
              <w:bottom w:val="single" w:sz="8" w:color="901588"/>
            </w:tcBorders>
          </w:tcPr>
          <w:p>
            <w:pPr>
              <w:ind w:left="20"/>
              <w:spacing w:after="0"/>
              <w:rPr>
                <w:sz w:val="20"/>
                <w:szCs w:val="20"/>
                <w:color w:val="auto"/>
              </w:rPr>
            </w:pPr>
            <w:r>
              <w:rPr>
                <w:rFonts w:ascii="Arial" w:cs="Arial" w:eastAsia="Arial" w:hAnsi="Arial"/>
                <w:sz w:val="16"/>
                <w:szCs w:val="16"/>
                <w:i w:val="1"/>
                <w:iCs w:val="1"/>
                <w:color w:val="auto"/>
              </w:rPr>
              <w:t>Operating margin</w:t>
            </w:r>
          </w:p>
        </w:tc>
        <w:tc>
          <w:tcPr>
            <w:tcW w:w="340" w:type="dxa"/>
            <w:vAlign w:val="bottom"/>
            <w:tcBorders>
              <w:bottom w:val="single" w:sz="8" w:color="901588"/>
            </w:tcBorders>
          </w:tcPr>
          <w:p>
            <w:pPr>
              <w:spacing w:after="0"/>
              <w:rPr>
                <w:sz w:val="21"/>
                <w:szCs w:val="21"/>
                <w:color w:val="auto"/>
              </w:rPr>
            </w:pPr>
          </w:p>
        </w:tc>
        <w:tc>
          <w:tcPr>
            <w:tcW w:w="1060" w:type="dxa"/>
            <w:vAlign w:val="bottom"/>
            <w:tcBorders>
              <w:bottom w:val="single" w:sz="8" w:color="901588"/>
            </w:tcBorders>
            <w:gridSpan w:val="2"/>
          </w:tcPr>
          <w:p>
            <w:pPr>
              <w:jc w:val="right"/>
              <w:spacing w:after="0"/>
              <w:rPr>
                <w:sz w:val="20"/>
                <w:szCs w:val="20"/>
                <w:color w:val="auto"/>
              </w:rPr>
            </w:pPr>
            <w:r>
              <w:rPr>
                <w:rFonts w:ascii="Arial" w:cs="Arial" w:eastAsia="Arial" w:hAnsi="Arial"/>
                <w:sz w:val="16"/>
                <w:szCs w:val="16"/>
                <w:b w:val="1"/>
                <w:bCs w:val="1"/>
                <w:i w:val="1"/>
                <w:iCs w:val="1"/>
                <w:color w:val="auto"/>
              </w:rPr>
              <w:t>22.5%</w:t>
            </w:r>
          </w:p>
        </w:tc>
        <w:tc>
          <w:tcPr>
            <w:tcW w:w="460" w:type="dxa"/>
            <w:vAlign w:val="bottom"/>
            <w:tcBorders>
              <w:bottom w:val="single" w:sz="8" w:color="901588"/>
            </w:tcBorders>
          </w:tcPr>
          <w:p>
            <w:pPr>
              <w:spacing w:after="0"/>
              <w:rPr>
                <w:sz w:val="21"/>
                <w:szCs w:val="21"/>
                <w:color w:val="auto"/>
              </w:rPr>
            </w:pPr>
          </w:p>
        </w:tc>
        <w:tc>
          <w:tcPr>
            <w:tcW w:w="1140" w:type="dxa"/>
            <w:vAlign w:val="bottom"/>
            <w:tcBorders>
              <w:bottom w:val="single" w:sz="8" w:color="901588"/>
            </w:tcBorders>
          </w:tcPr>
          <w:p>
            <w:pPr>
              <w:jc w:val="right"/>
              <w:ind w:right="39"/>
              <w:spacing w:after="0"/>
              <w:rPr>
                <w:sz w:val="20"/>
                <w:szCs w:val="20"/>
                <w:color w:val="auto"/>
              </w:rPr>
            </w:pPr>
            <w:r>
              <w:rPr>
                <w:rFonts w:ascii="Arial" w:cs="Arial" w:eastAsia="Arial" w:hAnsi="Arial"/>
                <w:sz w:val="16"/>
                <w:szCs w:val="16"/>
                <w:i w:val="1"/>
                <w:iCs w:val="1"/>
                <w:color w:val="auto"/>
              </w:rPr>
              <w:t>26.8%</w:t>
            </w:r>
          </w:p>
        </w:tc>
        <w:tc>
          <w:tcPr>
            <w:tcW w:w="1240" w:type="dxa"/>
            <w:vAlign w:val="bottom"/>
            <w:tcBorders>
              <w:bottom w:val="single" w:sz="8" w:color="901588"/>
            </w:tcBorders>
          </w:tcPr>
          <w:p>
            <w:pPr>
              <w:spacing w:after="0"/>
              <w:rPr>
                <w:sz w:val="21"/>
                <w:szCs w:val="21"/>
                <w:color w:val="auto"/>
              </w:rPr>
            </w:pPr>
          </w:p>
        </w:tc>
        <w:tc>
          <w:tcPr>
            <w:tcW w:w="100" w:type="dxa"/>
            <w:vAlign w:val="bottom"/>
            <w:tcBorders>
              <w:bottom w:val="single" w:sz="8" w:color="901588"/>
            </w:tcBorders>
          </w:tcPr>
          <w:p>
            <w:pPr>
              <w:spacing w:after="0"/>
              <w:rPr>
                <w:sz w:val="21"/>
                <w:szCs w:val="21"/>
                <w:color w:val="auto"/>
              </w:rPr>
            </w:pPr>
          </w:p>
        </w:tc>
        <w:tc>
          <w:tcPr>
            <w:tcW w:w="340" w:type="dxa"/>
            <w:vAlign w:val="bottom"/>
            <w:tcBorders>
              <w:bottom w:val="single" w:sz="8" w:color="901588"/>
            </w:tcBorders>
          </w:tcPr>
          <w:p>
            <w:pPr>
              <w:spacing w:after="0"/>
              <w:rPr>
                <w:sz w:val="21"/>
                <w:szCs w:val="21"/>
                <w:color w:val="auto"/>
              </w:rPr>
            </w:pPr>
          </w:p>
        </w:tc>
        <w:tc>
          <w:tcPr>
            <w:tcW w:w="1060" w:type="dxa"/>
            <w:vAlign w:val="bottom"/>
            <w:tcBorders>
              <w:bottom w:val="single" w:sz="8" w:color="901588"/>
            </w:tcBorders>
            <w:gridSpan w:val="2"/>
          </w:tcPr>
          <w:p>
            <w:pPr>
              <w:jc w:val="right"/>
              <w:spacing w:after="0"/>
              <w:rPr>
                <w:sz w:val="20"/>
                <w:szCs w:val="20"/>
                <w:color w:val="auto"/>
              </w:rPr>
            </w:pPr>
            <w:r>
              <w:rPr>
                <w:rFonts w:ascii="Arial" w:cs="Arial" w:eastAsia="Arial" w:hAnsi="Arial"/>
                <w:sz w:val="16"/>
                <w:szCs w:val="16"/>
                <w:b w:val="1"/>
                <w:bCs w:val="1"/>
                <w:i w:val="1"/>
                <w:iCs w:val="1"/>
                <w:color w:val="auto"/>
              </w:rPr>
              <w:t>23.3%</w:t>
            </w:r>
          </w:p>
        </w:tc>
        <w:tc>
          <w:tcPr>
            <w:tcW w:w="460" w:type="dxa"/>
            <w:vAlign w:val="bottom"/>
            <w:tcBorders>
              <w:bottom w:val="single" w:sz="8" w:color="901588"/>
            </w:tcBorders>
          </w:tcPr>
          <w:p>
            <w:pPr>
              <w:spacing w:after="0"/>
              <w:rPr>
                <w:sz w:val="21"/>
                <w:szCs w:val="21"/>
                <w:color w:val="auto"/>
              </w:rPr>
            </w:pPr>
          </w:p>
        </w:tc>
        <w:tc>
          <w:tcPr>
            <w:tcW w:w="1120" w:type="dxa"/>
            <w:vAlign w:val="bottom"/>
            <w:tcBorders>
              <w:bottom w:val="single" w:sz="8" w:color="901588"/>
            </w:tcBorders>
          </w:tcPr>
          <w:p>
            <w:pPr>
              <w:jc w:val="right"/>
              <w:ind w:right="19"/>
              <w:spacing w:after="0"/>
              <w:rPr>
                <w:sz w:val="20"/>
                <w:szCs w:val="20"/>
                <w:color w:val="auto"/>
              </w:rPr>
            </w:pPr>
            <w:r>
              <w:rPr>
                <w:rFonts w:ascii="Arial" w:cs="Arial" w:eastAsia="Arial" w:hAnsi="Arial"/>
                <w:sz w:val="16"/>
                <w:szCs w:val="16"/>
                <w:i w:val="1"/>
                <w:iCs w:val="1"/>
                <w:color w:val="auto"/>
              </w:rPr>
              <w:t>25.6%</w:t>
            </w:r>
          </w:p>
        </w:tc>
        <w:tc>
          <w:tcPr>
            <w:tcW w:w="1260" w:type="dxa"/>
            <w:vAlign w:val="bottom"/>
            <w:tcBorders>
              <w:bottom w:val="single" w:sz="8" w:color="901588"/>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1685290</wp:posOffset>
            </wp:positionH>
            <wp:positionV relativeFrom="paragraph">
              <wp:posOffset>-522605</wp:posOffset>
            </wp:positionV>
            <wp:extent cx="891540" cy="5143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91540" cy="51435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-522605</wp:posOffset>
            </wp:positionV>
            <wp:extent cx="891540" cy="5143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91540" cy="514350"/>
                    </a:xfrm>
                    <a:prstGeom prst="rect">
                      <a:avLst/>
                    </a:prstGeom>
                    <a:noFill/>
                  </pic:spPr>
                </pic:pic>
              </a:graphicData>
            </a:graphic>
          </wp:anchor>
        </w:drawing>
      </w:r>
    </w:p>
    <w:p>
      <w:pPr>
        <w:spacing w:after="0" w:line="276" w:lineRule="exact"/>
        <w:rPr>
          <w:sz w:val="20"/>
          <w:szCs w:val="20"/>
          <w:color w:val="auto"/>
        </w:rPr>
      </w:pPr>
    </w:p>
    <w:p>
      <w:pPr>
        <w:jc w:val="both"/>
        <w:ind w:right="420"/>
        <w:spacing w:after="0" w:line="292" w:lineRule="auto"/>
        <w:rPr>
          <w:sz w:val="20"/>
          <w:szCs w:val="20"/>
          <w:color w:val="auto"/>
        </w:rPr>
      </w:pPr>
      <w:r>
        <w:rPr>
          <w:rFonts w:ascii="Arial" w:cs="Arial" w:eastAsia="Arial" w:hAnsi="Arial"/>
          <w:sz w:val="16"/>
          <w:szCs w:val="16"/>
          <w:color w:val="auto"/>
        </w:rPr>
        <w:t>The decrease in revenues and operating income for the three and nine months ended October 2, 2026, compared to the three and nine months ended October 3, 2025, was primarily attributable to reduced volumes in our managed health services programs and the reduction of related incentive fees on those programs in the second half of fiscal 2026.</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660" w:type="dxa"/>
            <w:vAlign w:val="bottom"/>
          </w:tcPr>
          <w:p>
            <w:pPr>
              <w:spacing w:after="0"/>
              <w:rPr>
                <w:sz w:val="19"/>
                <w:szCs w:val="19"/>
                <w:color w:val="auto"/>
              </w:rPr>
            </w:pPr>
          </w:p>
        </w:tc>
        <w:tc>
          <w:tcPr>
            <w:tcW w:w="340" w:type="dxa"/>
            <w:vAlign w:val="bottom"/>
            <w:tcBorders>
              <w:bottom w:val="single" w:sz="8" w:color="901588"/>
            </w:tcBorders>
          </w:tcPr>
          <w:p>
            <w:pPr>
              <w:spacing w:after="0"/>
              <w:rPr>
                <w:sz w:val="19"/>
                <w:szCs w:val="19"/>
                <w:color w:val="auto"/>
              </w:rPr>
            </w:pPr>
          </w:p>
        </w:tc>
        <w:tc>
          <w:tcPr>
            <w:tcW w:w="880" w:type="dxa"/>
            <w:vAlign w:val="bottom"/>
            <w:tcBorders>
              <w:bottom w:val="single" w:sz="8" w:color="901588"/>
            </w:tcBorders>
          </w:tcPr>
          <w:p>
            <w:pPr>
              <w:spacing w:after="0"/>
              <w:rPr>
                <w:sz w:val="19"/>
                <w:szCs w:val="19"/>
                <w:color w:val="auto"/>
              </w:rPr>
            </w:pPr>
          </w:p>
        </w:tc>
        <w:tc>
          <w:tcPr>
            <w:tcW w:w="1820" w:type="dxa"/>
            <w:vAlign w:val="bottom"/>
            <w:tcBorders>
              <w:bottom w:val="single" w:sz="8" w:color="901588"/>
            </w:tcBorders>
            <w:gridSpan w:val="3"/>
          </w:tcPr>
          <w:p>
            <w:pPr>
              <w:jc w:val="right"/>
              <w:ind w:right="19"/>
              <w:spacing w:after="0"/>
              <w:rPr>
                <w:sz w:val="20"/>
                <w:szCs w:val="20"/>
                <w:color w:val="auto"/>
              </w:rPr>
            </w:pPr>
            <w:r>
              <w:rPr>
                <w:rFonts w:ascii="Arial" w:cs="Arial" w:eastAsia="Arial" w:hAnsi="Arial"/>
                <w:sz w:val="16"/>
                <w:szCs w:val="16"/>
                <w:b w:val="1"/>
                <w:bCs w:val="1"/>
                <w:color w:val="auto"/>
              </w:rPr>
              <w:t>Three Months Ended</w:t>
            </w:r>
          </w:p>
        </w:tc>
        <w:tc>
          <w:tcPr>
            <w:tcW w:w="1240" w:type="dxa"/>
            <w:vAlign w:val="bottom"/>
            <w:tcBorders>
              <w:bottom w:val="single" w:sz="8" w:color="901588"/>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901588"/>
            </w:tcBorders>
          </w:tcPr>
          <w:p>
            <w:pPr>
              <w:spacing w:after="0"/>
              <w:rPr>
                <w:sz w:val="19"/>
                <w:szCs w:val="19"/>
                <w:color w:val="auto"/>
              </w:rPr>
            </w:pPr>
          </w:p>
        </w:tc>
        <w:tc>
          <w:tcPr>
            <w:tcW w:w="900" w:type="dxa"/>
            <w:vAlign w:val="bottom"/>
            <w:tcBorders>
              <w:bottom w:val="single" w:sz="8" w:color="901588"/>
            </w:tcBorders>
          </w:tcPr>
          <w:p>
            <w:pPr>
              <w:spacing w:after="0"/>
              <w:rPr>
                <w:sz w:val="19"/>
                <w:szCs w:val="19"/>
                <w:color w:val="auto"/>
              </w:rPr>
            </w:pPr>
          </w:p>
        </w:tc>
        <w:tc>
          <w:tcPr>
            <w:tcW w:w="1720" w:type="dxa"/>
            <w:vAlign w:val="bottom"/>
            <w:tcBorders>
              <w:bottom w:val="single" w:sz="8" w:color="901588"/>
            </w:tcBorders>
            <w:gridSpan w:val="3"/>
          </w:tcPr>
          <w:p>
            <w:pPr>
              <w:jc w:val="right"/>
              <w:ind w:right="39"/>
              <w:spacing w:after="0"/>
              <w:rPr>
                <w:sz w:val="20"/>
                <w:szCs w:val="20"/>
                <w:color w:val="auto"/>
              </w:rPr>
            </w:pPr>
            <w:r>
              <w:rPr>
                <w:rFonts w:ascii="Arial" w:cs="Arial" w:eastAsia="Arial" w:hAnsi="Arial"/>
                <w:sz w:val="16"/>
                <w:szCs w:val="16"/>
                <w:b w:val="1"/>
                <w:bCs w:val="1"/>
                <w:color w:val="auto"/>
              </w:rPr>
              <w:t>Nine Months Ended</w:t>
            </w:r>
          </w:p>
        </w:tc>
        <w:tc>
          <w:tcPr>
            <w:tcW w:w="1220" w:type="dxa"/>
            <w:vAlign w:val="bottom"/>
            <w:tcBorders>
              <w:bottom w:val="single" w:sz="8" w:color="901588"/>
            </w:tcBorders>
          </w:tcPr>
          <w:p>
            <w:pPr>
              <w:spacing w:after="0"/>
              <w:rPr>
                <w:sz w:val="19"/>
                <w:szCs w:val="19"/>
                <w:color w:val="auto"/>
              </w:rPr>
            </w:pPr>
          </w:p>
        </w:tc>
      </w:tr>
      <w:tr>
        <w:trPr>
          <w:trHeight w:val="226"/>
        </w:trPr>
        <w:tc>
          <w:tcPr>
            <w:tcW w:w="2660" w:type="dxa"/>
            <w:vAlign w:val="bottom"/>
          </w:tcPr>
          <w:p>
            <w:pPr>
              <w:ind w:left="20"/>
              <w:spacing w:after="0"/>
              <w:rPr>
                <w:sz w:val="20"/>
                <w:szCs w:val="20"/>
                <w:color w:val="auto"/>
              </w:rPr>
            </w:pPr>
            <w:r>
              <w:rPr>
                <w:rFonts w:ascii="Arial" w:cs="Arial" w:eastAsia="Arial" w:hAnsi="Arial"/>
                <w:sz w:val="16"/>
                <w:szCs w:val="16"/>
                <w:b w:val="1"/>
                <w:bCs w:val="1"/>
                <w:color w:val="auto"/>
              </w:rPr>
              <w:t>Homeland</w:t>
            </w:r>
          </w:p>
        </w:tc>
        <w:tc>
          <w:tcPr>
            <w:tcW w:w="340" w:type="dxa"/>
            <w:vAlign w:val="bottom"/>
            <w:shd w:val="clear" w:color="auto" w:fill="F4E8F3"/>
          </w:tcPr>
          <w:p>
            <w:pPr>
              <w:spacing w:after="0"/>
              <w:rPr>
                <w:sz w:val="19"/>
                <w:szCs w:val="19"/>
                <w:color w:val="auto"/>
              </w:rPr>
            </w:pPr>
          </w:p>
        </w:tc>
        <w:tc>
          <w:tcPr>
            <w:tcW w:w="1040" w:type="dxa"/>
            <w:vAlign w:val="bottom"/>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October 2,</w:t>
            </w:r>
          </w:p>
        </w:tc>
        <w:tc>
          <w:tcPr>
            <w:tcW w:w="480" w:type="dxa"/>
            <w:vAlign w:val="bottom"/>
          </w:tcPr>
          <w:p>
            <w:pPr>
              <w:spacing w:after="0"/>
              <w:rPr>
                <w:sz w:val="19"/>
                <w:szCs w:val="19"/>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October 3,</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shd w:val="clear" w:color="auto" w:fill="F4E8F3"/>
          </w:tcPr>
          <w:p>
            <w:pPr>
              <w:spacing w:after="0"/>
              <w:rPr>
                <w:sz w:val="19"/>
                <w:szCs w:val="19"/>
                <w:color w:val="auto"/>
              </w:rPr>
            </w:pPr>
          </w:p>
        </w:tc>
        <w:tc>
          <w:tcPr>
            <w:tcW w:w="1060" w:type="dxa"/>
            <w:vAlign w:val="bottom"/>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October 2,</w:t>
            </w: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October 3,</w:t>
            </w:r>
          </w:p>
        </w:tc>
        <w:tc>
          <w:tcPr>
            <w:tcW w:w="1220" w:type="dxa"/>
            <w:vAlign w:val="bottom"/>
          </w:tcPr>
          <w:p>
            <w:pPr>
              <w:spacing w:after="0"/>
              <w:rPr>
                <w:sz w:val="19"/>
                <w:szCs w:val="19"/>
                <w:color w:val="auto"/>
              </w:rPr>
            </w:pPr>
          </w:p>
        </w:tc>
      </w:tr>
      <w:tr>
        <w:trPr>
          <w:trHeight w:val="226"/>
        </w:trPr>
        <w:tc>
          <w:tcPr>
            <w:tcW w:w="266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(dollars in millions)</w:t>
            </w:r>
          </w:p>
        </w:tc>
        <w:tc>
          <w:tcPr>
            <w:tcW w:w="340" w:type="dxa"/>
            <w:vAlign w:val="bottom"/>
            <w:tcBorders>
              <w:bottom w:val="single" w:sz="8" w:color="901588"/>
            </w:tcBorders>
            <w:shd w:val="clear" w:color="auto" w:fill="F4E8F3"/>
          </w:tcPr>
          <w:p>
            <w:pPr>
              <w:spacing w:after="0"/>
              <w:rPr>
                <w:sz w:val="19"/>
                <w:szCs w:val="19"/>
                <w:color w:val="auto"/>
              </w:rPr>
            </w:pPr>
          </w:p>
        </w:tc>
        <w:tc>
          <w:tcPr>
            <w:tcW w:w="1040" w:type="dxa"/>
            <w:vAlign w:val="bottom"/>
            <w:tcBorders>
              <w:bottom w:val="single" w:sz="8" w:color="901588"/>
            </w:tcBorders>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2026</w:t>
            </w:r>
          </w:p>
        </w:tc>
        <w:tc>
          <w:tcPr>
            <w:tcW w:w="480" w:type="dxa"/>
            <w:vAlign w:val="bottom"/>
            <w:tcBorders>
              <w:bottom w:val="single" w:sz="8" w:color="901588"/>
            </w:tcBorders>
          </w:tcPr>
          <w:p>
            <w:pPr>
              <w:spacing w:after="0"/>
              <w:rPr>
                <w:sz w:val="19"/>
                <w:szCs w:val="19"/>
                <w:color w:val="auto"/>
              </w:rPr>
            </w:pPr>
          </w:p>
        </w:tc>
        <w:tc>
          <w:tcPr>
            <w:tcW w:w="1180" w:type="dxa"/>
            <w:vAlign w:val="bottom"/>
            <w:tcBorders>
              <w:bottom w:val="single" w:sz="8" w:color="901588"/>
            </w:tcBorders>
          </w:tcPr>
          <w:p>
            <w:pPr>
              <w:jc w:val="right"/>
              <w:ind w:right="79"/>
              <w:spacing w:after="0"/>
              <w:rPr>
                <w:sz w:val="20"/>
                <w:szCs w:val="20"/>
                <w:color w:val="auto"/>
              </w:rPr>
            </w:pPr>
            <w:r>
              <w:rPr>
                <w:rFonts w:ascii="Arial" w:cs="Arial" w:eastAsia="Arial" w:hAnsi="Arial"/>
                <w:sz w:val="16"/>
                <w:szCs w:val="16"/>
                <w:color w:val="auto"/>
              </w:rPr>
              <w:t>2025</w:t>
            </w:r>
          </w:p>
        </w:tc>
        <w:tc>
          <w:tcPr>
            <w:tcW w:w="1360" w:type="dxa"/>
            <w:vAlign w:val="bottom"/>
            <w:tcBorders>
              <w:bottom w:val="single" w:sz="8" w:color="901588"/>
            </w:tcBorders>
            <w:gridSpan w:val="2"/>
          </w:tcPr>
          <w:p>
            <w:pPr>
              <w:ind w:left="100"/>
              <w:spacing w:after="0"/>
              <w:rPr>
                <w:sz w:val="20"/>
                <w:szCs w:val="20"/>
                <w:color w:val="auto"/>
              </w:rPr>
            </w:pPr>
            <w:r>
              <w:rPr>
                <w:rFonts w:ascii="Arial" w:cs="Arial" w:eastAsia="Arial" w:hAnsi="Arial"/>
                <w:sz w:val="16"/>
                <w:szCs w:val="16"/>
                <w:color w:val="auto"/>
              </w:rPr>
              <w:t>Percent change</w:t>
            </w:r>
          </w:p>
        </w:tc>
        <w:tc>
          <w:tcPr>
            <w:tcW w:w="340" w:type="dxa"/>
            <w:vAlign w:val="bottom"/>
            <w:tcBorders>
              <w:bottom w:val="single" w:sz="8" w:color="901588"/>
            </w:tcBorders>
            <w:shd w:val="clear" w:color="auto" w:fill="F4E8F3"/>
          </w:tcPr>
          <w:p>
            <w:pPr>
              <w:spacing w:after="0"/>
              <w:rPr>
                <w:sz w:val="19"/>
                <w:szCs w:val="19"/>
                <w:color w:val="auto"/>
              </w:rPr>
            </w:pPr>
          </w:p>
        </w:tc>
        <w:tc>
          <w:tcPr>
            <w:tcW w:w="1060" w:type="dxa"/>
            <w:vAlign w:val="bottom"/>
            <w:tcBorders>
              <w:bottom w:val="single" w:sz="8" w:color="901588"/>
            </w:tcBorders>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2026</w:t>
            </w:r>
          </w:p>
        </w:tc>
        <w:tc>
          <w:tcPr>
            <w:tcW w:w="460" w:type="dxa"/>
            <w:vAlign w:val="bottom"/>
            <w:tcBorders>
              <w:bottom w:val="single" w:sz="8" w:color="901588"/>
            </w:tcBorders>
          </w:tcPr>
          <w:p>
            <w:pPr>
              <w:spacing w:after="0"/>
              <w:rPr>
                <w:sz w:val="19"/>
                <w:szCs w:val="19"/>
                <w:color w:val="auto"/>
              </w:rPr>
            </w:pPr>
          </w:p>
        </w:tc>
        <w:tc>
          <w:tcPr>
            <w:tcW w:w="11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2025</w:t>
            </w:r>
          </w:p>
        </w:tc>
        <w:tc>
          <w:tcPr>
            <w:tcW w:w="12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Percent change</w:t>
            </w:r>
          </w:p>
        </w:tc>
      </w:tr>
      <w:tr>
        <w:trPr>
          <w:trHeight w:val="250"/>
        </w:trPr>
        <w:tc>
          <w:tcPr>
            <w:tcW w:w="266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Revenues</w:t>
            </w:r>
          </w:p>
        </w:tc>
        <w:tc>
          <w:tcPr>
            <w:tcW w:w="340" w:type="dxa"/>
            <w:vAlign w:val="bottom"/>
            <w:tcBorders>
              <w:bottom w:val="single" w:sz="8" w:color="B2B2B2"/>
            </w:tcBorders>
            <w:shd w:val="clear" w:color="auto" w:fill="F4E8F3"/>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1,024</w:t>
            </w:r>
          </w:p>
        </w:tc>
        <w:tc>
          <w:tcPr>
            <w:tcW w:w="160" w:type="dxa"/>
            <w:vAlign w:val="bottom"/>
            <w:tcBorders>
              <w:bottom w:val="single" w:sz="8" w:color="B2B2B2"/>
            </w:tcBorders>
            <w:shd w:val="clear" w:color="auto" w:fill="F4E8F3"/>
          </w:tcPr>
          <w:p>
            <w:pPr>
              <w:spacing w:after="0"/>
              <w:rPr>
                <w:sz w:val="21"/>
                <w:szCs w:val="21"/>
                <w:color w:val="auto"/>
              </w:rPr>
            </w:pPr>
          </w:p>
        </w:tc>
        <w:tc>
          <w:tcPr>
            <w:tcW w:w="480" w:type="dxa"/>
            <w:vAlign w:val="bottom"/>
            <w:tcBorders>
              <w:bottom w:val="single" w:sz="8" w:color="B2B2B2"/>
            </w:tcBorders>
          </w:tcPr>
          <w:p>
            <w:pPr>
              <w:jc w:val="right"/>
              <w:ind w:right="19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B2B2B2"/>
            </w:tcBorders>
          </w:tcPr>
          <w:p>
            <w:pPr>
              <w:jc w:val="right"/>
              <w:ind w:right="279"/>
              <w:spacing w:after="0"/>
              <w:rPr>
                <w:sz w:val="20"/>
                <w:szCs w:val="20"/>
                <w:color w:val="auto"/>
              </w:rPr>
            </w:pPr>
            <w:r>
              <w:rPr>
                <w:rFonts w:ascii="Arial" w:cs="Arial" w:eastAsia="Arial" w:hAnsi="Arial"/>
                <w:sz w:val="16"/>
                <w:szCs w:val="16"/>
                <w:color w:val="auto"/>
              </w:rPr>
              <w:t>775</w:t>
            </w:r>
          </w:p>
        </w:tc>
        <w:tc>
          <w:tcPr>
            <w:tcW w:w="12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32.1%</w:t>
            </w:r>
          </w:p>
        </w:tc>
        <w:tc>
          <w:tcPr>
            <w:tcW w:w="120" w:type="dxa"/>
            <w:vAlign w:val="bottom"/>
            <w:tcBorders>
              <w:bottom w:val="single" w:sz="8" w:color="B2B2B2"/>
            </w:tcBorders>
          </w:tcPr>
          <w:p>
            <w:pPr>
              <w:spacing w:after="0"/>
              <w:rPr>
                <w:sz w:val="21"/>
                <w:szCs w:val="21"/>
                <w:color w:val="auto"/>
              </w:rPr>
            </w:pPr>
          </w:p>
        </w:tc>
        <w:tc>
          <w:tcPr>
            <w:tcW w:w="340" w:type="dxa"/>
            <w:vAlign w:val="bottom"/>
            <w:tcBorders>
              <w:bottom w:val="single" w:sz="8" w:color="B2B2B2"/>
            </w:tcBorders>
            <w:shd w:val="clear" w:color="auto" w:fill="F4E8F3"/>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2,858</w:t>
            </w:r>
          </w:p>
        </w:tc>
        <w:tc>
          <w:tcPr>
            <w:tcW w:w="160" w:type="dxa"/>
            <w:vAlign w:val="bottom"/>
            <w:tcBorders>
              <w:bottom w:val="single" w:sz="8" w:color="B2B2B2"/>
            </w:tcBorders>
            <w:shd w:val="clear" w:color="auto" w:fill="F4E8F3"/>
          </w:tcPr>
          <w:p>
            <w:pPr>
              <w:spacing w:after="0"/>
              <w:rPr>
                <w:sz w:val="21"/>
                <w:szCs w:val="21"/>
                <w:color w:val="auto"/>
              </w:rPr>
            </w:pPr>
          </w:p>
        </w:tc>
        <w:tc>
          <w:tcPr>
            <w:tcW w:w="460" w:type="dxa"/>
            <w:vAlign w:val="bottom"/>
            <w:tcBorders>
              <w:bottom w:val="single" w:sz="8" w:color="B2B2B2"/>
            </w:tcBorders>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B2B2B2"/>
            </w:tcBorders>
          </w:tcPr>
          <w:p>
            <w:pPr>
              <w:jc w:val="right"/>
              <w:ind w:right="179"/>
              <w:spacing w:after="0"/>
              <w:rPr>
                <w:sz w:val="20"/>
                <w:szCs w:val="20"/>
                <w:color w:val="auto"/>
              </w:rPr>
            </w:pPr>
            <w:r>
              <w:rPr>
                <w:rFonts w:ascii="Arial" w:cs="Arial" w:eastAsia="Arial" w:hAnsi="Arial"/>
                <w:sz w:val="16"/>
                <w:szCs w:val="16"/>
                <w:color w:val="auto"/>
              </w:rPr>
              <w:t>2,316</w:t>
            </w:r>
          </w:p>
        </w:tc>
        <w:tc>
          <w:tcPr>
            <w:tcW w:w="12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23.4%</w:t>
            </w:r>
          </w:p>
        </w:tc>
      </w:tr>
      <w:tr>
        <w:trPr>
          <w:trHeight w:val="250"/>
        </w:trPr>
        <w:tc>
          <w:tcPr>
            <w:tcW w:w="266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Operating income</w:t>
            </w:r>
          </w:p>
        </w:tc>
        <w:tc>
          <w:tcPr>
            <w:tcW w:w="340" w:type="dxa"/>
            <w:vAlign w:val="bottom"/>
            <w:tcBorders>
              <w:bottom w:val="single" w:sz="8" w:color="B2B2B2"/>
            </w:tcBorders>
          </w:tcPr>
          <w:p>
            <w:pPr>
              <w:spacing w:after="0"/>
              <w:rPr>
                <w:sz w:val="21"/>
                <w:szCs w:val="21"/>
                <w:color w:val="auto"/>
              </w:rPr>
            </w:pPr>
          </w:p>
        </w:tc>
        <w:tc>
          <w:tcPr>
            <w:tcW w:w="88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81</w:t>
            </w:r>
          </w:p>
        </w:tc>
        <w:tc>
          <w:tcPr>
            <w:tcW w:w="160" w:type="dxa"/>
            <w:vAlign w:val="bottom"/>
            <w:tcBorders>
              <w:bottom w:val="single" w:sz="8" w:color="B2B2B2"/>
            </w:tcBorders>
          </w:tcPr>
          <w:p>
            <w:pPr>
              <w:spacing w:after="0"/>
              <w:rPr>
                <w:sz w:val="21"/>
                <w:szCs w:val="21"/>
                <w:color w:val="auto"/>
              </w:rPr>
            </w:pPr>
          </w:p>
        </w:tc>
        <w:tc>
          <w:tcPr>
            <w:tcW w:w="480" w:type="dxa"/>
            <w:vAlign w:val="bottom"/>
            <w:tcBorders>
              <w:bottom w:val="single" w:sz="8" w:color="B2B2B2"/>
            </w:tcBorders>
          </w:tcPr>
          <w:p>
            <w:pPr>
              <w:spacing w:after="0"/>
              <w:rPr>
                <w:sz w:val="21"/>
                <w:szCs w:val="21"/>
                <w:color w:val="auto"/>
              </w:rPr>
            </w:pPr>
          </w:p>
        </w:tc>
        <w:tc>
          <w:tcPr>
            <w:tcW w:w="1180" w:type="dxa"/>
            <w:vAlign w:val="bottom"/>
            <w:tcBorders>
              <w:bottom w:val="single" w:sz="8" w:color="B2B2B2"/>
            </w:tcBorders>
          </w:tcPr>
          <w:p>
            <w:pPr>
              <w:jc w:val="right"/>
              <w:ind w:right="279"/>
              <w:spacing w:after="0"/>
              <w:rPr>
                <w:sz w:val="20"/>
                <w:szCs w:val="20"/>
                <w:color w:val="auto"/>
              </w:rPr>
            </w:pPr>
            <w:r>
              <w:rPr>
                <w:rFonts w:ascii="Arial" w:cs="Arial" w:eastAsia="Arial" w:hAnsi="Arial"/>
                <w:sz w:val="16"/>
                <w:szCs w:val="16"/>
                <w:color w:val="auto"/>
              </w:rPr>
              <w:t>50</w:t>
            </w:r>
          </w:p>
        </w:tc>
        <w:tc>
          <w:tcPr>
            <w:tcW w:w="12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62.0%</w:t>
            </w:r>
          </w:p>
        </w:tc>
        <w:tc>
          <w:tcPr>
            <w:tcW w:w="120" w:type="dxa"/>
            <w:vAlign w:val="bottom"/>
            <w:tcBorders>
              <w:bottom w:val="single" w:sz="8" w:color="B2B2B2"/>
            </w:tcBorders>
          </w:tcPr>
          <w:p>
            <w:pPr>
              <w:spacing w:after="0"/>
              <w:rPr>
                <w:sz w:val="21"/>
                <w:szCs w:val="21"/>
                <w:color w:val="auto"/>
              </w:rPr>
            </w:pPr>
          </w:p>
        </w:tc>
        <w:tc>
          <w:tcPr>
            <w:tcW w:w="340" w:type="dxa"/>
            <w:vAlign w:val="bottom"/>
            <w:tcBorders>
              <w:bottom w:val="single" w:sz="8" w:color="B2B2B2"/>
            </w:tcBorders>
          </w:tcPr>
          <w:p>
            <w:pPr>
              <w:spacing w:after="0"/>
              <w:rPr>
                <w:sz w:val="21"/>
                <w:szCs w:val="21"/>
                <w:color w:val="auto"/>
              </w:rPr>
            </w:pPr>
          </w:p>
        </w:tc>
        <w:tc>
          <w:tcPr>
            <w:tcW w:w="90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206</w:t>
            </w:r>
          </w:p>
        </w:tc>
        <w:tc>
          <w:tcPr>
            <w:tcW w:w="160" w:type="dxa"/>
            <w:vAlign w:val="bottom"/>
            <w:tcBorders>
              <w:bottom w:val="single" w:sz="8" w:color="B2B2B2"/>
            </w:tcBorders>
          </w:tcPr>
          <w:p>
            <w:pPr>
              <w:spacing w:after="0"/>
              <w:rPr>
                <w:sz w:val="21"/>
                <w:szCs w:val="21"/>
                <w:color w:val="auto"/>
              </w:rPr>
            </w:pPr>
          </w:p>
        </w:tc>
        <w:tc>
          <w:tcPr>
            <w:tcW w:w="460" w:type="dxa"/>
            <w:vAlign w:val="bottom"/>
            <w:tcBorders>
              <w:bottom w:val="single" w:sz="8" w:color="B2B2B2"/>
            </w:tcBorders>
          </w:tcPr>
          <w:p>
            <w:pPr>
              <w:spacing w:after="0"/>
              <w:rPr>
                <w:sz w:val="21"/>
                <w:szCs w:val="21"/>
                <w:color w:val="auto"/>
              </w:rPr>
            </w:pPr>
          </w:p>
        </w:tc>
        <w:tc>
          <w:tcPr>
            <w:tcW w:w="1100" w:type="dxa"/>
            <w:vAlign w:val="bottom"/>
            <w:tcBorders>
              <w:bottom w:val="single" w:sz="8" w:color="B2B2B2"/>
            </w:tcBorders>
          </w:tcPr>
          <w:p>
            <w:pPr>
              <w:jc w:val="right"/>
              <w:ind w:right="179"/>
              <w:spacing w:after="0"/>
              <w:rPr>
                <w:sz w:val="20"/>
                <w:szCs w:val="20"/>
                <w:color w:val="auto"/>
              </w:rPr>
            </w:pPr>
            <w:r>
              <w:rPr>
                <w:rFonts w:ascii="Arial" w:cs="Arial" w:eastAsia="Arial" w:hAnsi="Arial"/>
                <w:sz w:val="16"/>
                <w:szCs w:val="16"/>
                <w:color w:val="auto"/>
              </w:rPr>
              <w:t>175</w:t>
            </w:r>
          </w:p>
        </w:tc>
        <w:tc>
          <w:tcPr>
            <w:tcW w:w="12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17.7%</w:t>
            </w:r>
          </w:p>
        </w:tc>
      </w:tr>
      <w:tr>
        <w:trPr>
          <w:trHeight w:val="250"/>
        </w:trPr>
        <w:tc>
          <w:tcPr>
            <w:tcW w:w="2660" w:type="dxa"/>
            <w:vAlign w:val="bottom"/>
            <w:tcBorders>
              <w:bottom w:val="single" w:sz="8" w:color="901588"/>
            </w:tcBorders>
          </w:tcPr>
          <w:p>
            <w:pPr>
              <w:ind w:left="20"/>
              <w:spacing w:after="0"/>
              <w:rPr>
                <w:sz w:val="20"/>
                <w:szCs w:val="20"/>
                <w:color w:val="auto"/>
              </w:rPr>
            </w:pPr>
            <w:r>
              <w:rPr>
                <w:rFonts w:ascii="Arial" w:cs="Arial" w:eastAsia="Arial" w:hAnsi="Arial"/>
                <w:sz w:val="16"/>
                <w:szCs w:val="16"/>
                <w:i w:val="1"/>
                <w:iCs w:val="1"/>
                <w:color w:val="auto"/>
              </w:rPr>
              <w:t>Operating margin</w:t>
            </w:r>
          </w:p>
        </w:tc>
        <w:tc>
          <w:tcPr>
            <w:tcW w:w="340" w:type="dxa"/>
            <w:vAlign w:val="bottom"/>
            <w:tcBorders>
              <w:bottom w:val="single" w:sz="8" w:color="901588"/>
            </w:tcBorders>
          </w:tcPr>
          <w:p>
            <w:pPr>
              <w:spacing w:after="0"/>
              <w:rPr>
                <w:sz w:val="21"/>
                <w:szCs w:val="21"/>
                <w:color w:val="auto"/>
              </w:rPr>
            </w:pPr>
          </w:p>
        </w:tc>
        <w:tc>
          <w:tcPr>
            <w:tcW w:w="1040" w:type="dxa"/>
            <w:vAlign w:val="bottom"/>
            <w:tcBorders>
              <w:bottom w:val="single" w:sz="8" w:color="901588"/>
            </w:tcBorders>
            <w:gridSpan w:val="2"/>
          </w:tcPr>
          <w:p>
            <w:pPr>
              <w:jc w:val="right"/>
              <w:spacing w:after="0"/>
              <w:rPr>
                <w:sz w:val="20"/>
                <w:szCs w:val="20"/>
                <w:color w:val="auto"/>
              </w:rPr>
            </w:pPr>
            <w:r>
              <w:rPr>
                <w:rFonts w:ascii="Arial" w:cs="Arial" w:eastAsia="Arial" w:hAnsi="Arial"/>
                <w:sz w:val="16"/>
                <w:szCs w:val="16"/>
                <w:b w:val="1"/>
                <w:bCs w:val="1"/>
                <w:i w:val="1"/>
                <w:iCs w:val="1"/>
                <w:color w:val="auto"/>
              </w:rPr>
              <w:t>7.9%</w:t>
            </w:r>
          </w:p>
        </w:tc>
        <w:tc>
          <w:tcPr>
            <w:tcW w:w="480" w:type="dxa"/>
            <w:vAlign w:val="bottom"/>
            <w:tcBorders>
              <w:bottom w:val="single" w:sz="8" w:color="901588"/>
            </w:tcBorders>
          </w:tcPr>
          <w:p>
            <w:pPr>
              <w:spacing w:after="0"/>
              <w:rPr>
                <w:sz w:val="21"/>
                <w:szCs w:val="21"/>
                <w:color w:val="auto"/>
              </w:rPr>
            </w:pPr>
          </w:p>
        </w:tc>
        <w:tc>
          <w:tcPr>
            <w:tcW w:w="1180" w:type="dxa"/>
            <w:vAlign w:val="bottom"/>
            <w:tcBorders>
              <w:bottom w:val="single" w:sz="8" w:color="901588"/>
            </w:tcBorders>
          </w:tcPr>
          <w:p>
            <w:pPr>
              <w:jc w:val="right"/>
              <w:ind w:right="79"/>
              <w:spacing w:after="0"/>
              <w:rPr>
                <w:sz w:val="20"/>
                <w:szCs w:val="20"/>
                <w:color w:val="auto"/>
              </w:rPr>
            </w:pPr>
            <w:r>
              <w:rPr>
                <w:rFonts w:ascii="Arial" w:cs="Arial" w:eastAsia="Arial" w:hAnsi="Arial"/>
                <w:sz w:val="16"/>
                <w:szCs w:val="16"/>
                <w:i w:val="1"/>
                <w:iCs w:val="1"/>
                <w:color w:val="auto"/>
              </w:rPr>
              <w:t>6.5%</w:t>
            </w:r>
          </w:p>
        </w:tc>
        <w:tc>
          <w:tcPr>
            <w:tcW w:w="1240" w:type="dxa"/>
            <w:vAlign w:val="bottom"/>
            <w:tcBorders>
              <w:bottom w:val="single" w:sz="8" w:color="901588"/>
            </w:tcBorders>
          </w:tcPr>
          <w:p>
            <w:pPr>
              <w:spacing w:after="0"/>
              <w:rPr>
                <w:sz w:val="21"/>
                <w:szCs w:val="21"/>
                <w:color w:val="auto"/>
              </w:rPr>
            </w:pPr>
          </w:p>
        </w:tc>
        <w:tc>
          <w:tcPr>
            <w:tcW w:w="120" w:type="dxa"/>
            <w:vAlign w:val="bottom"/>
            <w:tcBorders>
              <w:bottom w:val="single" w:sz="8" w:color="901588"/>
            </w:tcBorders>
          </w:tcPr>
          <w:p>
            <w:pPr>
              <w:spacing w:after="0"/>
              <w:rPr>
                <w:sz w:val="21"/>
                <w:szCs w:val="21"/>
                <w:color w:val="auto"/>
              </w:rPr>
            </w:pPr>
          </w:p>
        </w:tc>
        <w:tc>
          <w:tcPr>
            <w:tcW w:w="340" w:type="dxa"/>
            <w:vAlign w:val="bottom"/>
            <w:tcBorders>
              <w:bottom w:val="single" w:sz="8" w:color="901588"/>
            </w:tcBorders>
          </w:tcPr>
          <w:p>
            <w:pPr>
              <w:spacing w:after="0"/>
              <w:rPr>
                <w:sz w:val="21"/>
                <w:szCs w:val="21"/>
                <w:color w:val="auto"/>
              </w:rPr>
            </w:pPr>
          </w:p>
        </w:tc>
        <w:tc>
          <w:tcPr>
            <w:tcW w:w="1060" w:type="dxa"/>
            <w:vAlign w:val="bottom"/>
            <w:tcBorders>
              <w:bottom w:val="single" w:sz="8" w:color="901588"/>
            </w:tcBorders>
            <w:gridSpan w:val="2"/>
          </w:tcPr>
          <w:p>
            <w:pPr>
              <w:jc w:val="right"/>
              <w:spacing w:after="0"/>
              <w:rPr>
                <w:sz w:val="20"/>
                <w:szCs w:val="20"/>
                <w:color w:val="auto"/>
              </w:rPr>
            </w:pPr>
            <w:r>
              <w:rPr>
                <w:rFonts w:ascii="Arial" w:cs="Arial" w:eastAsia="Arial" w:hAnsi="Arial"/>
                <w:sz w:val="16"/>
                <w:szCs w:val="16"/>
                <w:b w:val="1"/>
                <w:bCs w:val="1"/>
                <w:i w:val="1"/>
                <w:iCs w:val="1"/>
                <w:color w:val="auto"/>
              </w:rPr>
              <w:t>7.2%</w:t>
            </w:r>
          </w:p>
        </w:tc>
        <w:tc>
          <w:tcPr>
            <w:tcW w:w="460" w:type="dxa"/>
            <w:vAlign w:val="bottom"/>
            <w:tcBorders>
              <w:bottom w:val="single" w:sz="8" w:color="901588"/>
            </w:tcBorders>
          </w:tcPr>
          <w:p>
            <w:pPr>
              <w:spacing w:after="0"/>
              <w:rPr>
                <w:sz w:val="21"/>
                <w:szCs w:val="21"/>
                <w:color w:val="auto"/>
              </w:rPr>
            </w:pPr>
          </w:p>
        </w:tc>
        <w:tc>
          <w:tcPr>
            <w:tcW w:w="1100" w:type="dxa"/>
            <w:vAlign w:val="bottom"/>
            <w:tcBorders>
              <w:bottom w:val="single" w:sz="8" w:color="901588"/>
            </w:tcBorders>
          </w:tcPr>
          <w:p>
            <w:pPr>
              <w:jc w:val="right"/>
              <w:spacing w:after="0"/>
              <w:rPr>
                <w:sz w:val="20"/>
                <w:szCs w:val="20"/>
                <w:color w:val="auto"/>
              </w:rPr>
            </w:pPr>
            <w:r>
              <w:rPr>
                <w:rFonts w:ascii="Arial" w:cs="Arial" w:eastAsia="Arial" w:hAnsi="Arial"/>
                <w:sz w:val="16"/>
                <w:szCs w:val="16"/>
                <w:i w:val="1"/>
                <w:iCs w:val="1"/>
                <w:color w:val="auto"/>
              </w:rPr>
              <w:t>7.6%</w:t>
            </w:r>
          </w:p>
        </w:tc>
        <w:tc>
          <w:tcPr>
            <w:tcW w:w="1220" w:type="dxa"/>
            <w:vAlign w:val="bottom"/>
            <w:tcBorders>
              <w:bottom w:val="single" w:sz="8" w:color="901588"/>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1685290</wp:posOffset>
            </wp:positionH>
            <wp:positionV relativeFrom="paragraph">
              <wp:posOffset>-521970</wp:posOffset>
            </wp:positionV>
            <wp:extent cx="882650" cy="5143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82650" cy="51435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-521970</wp:posOffset>
            </wp:positionV>
            <wp:extent cx="891540" cy="5143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91540" cy="514350"/>
                    </a:xfrm>
                    <a:prstGeom prst="rect">
                      <a:avLst/>
                    </a:prstGeom>
                    <a:noFill/>
                  </pic:spPr>
                </pic:pic>
              </a:graphicData>
            </a:graphic>
          </wp:anchor>
        </w:drawing>
      </w:r>
    </w:p>
    <w:p>
      <w:pPr>
        <w:spacing w:after="0" w:line="168"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The increase in revenues for the three months ended October 2, 2026, compared to the three months ended October 3, 2025, was primarily attributable to a net increase in volumes, program wins, $142 million recognized from the acquisition of Entrust, and a $10 million favorable impact from exchange rate movements, partially offset by the completion of certain contracts.</w:t>
      </w:r>
    </w:p>
    <w:p>
      <w:pPr>
        <w:spacing w:after="0" w:line="71" w:lineRule="exact"/>
        <w:rPr>
          <w:sz w:val="20"/>
          <w:szCs w:val="20"/>
          <w:color w:val="auto"/>
        </w:rPr>
      </w:pPr>
    </w:p>
    <w:p>
      <w:pPr>
        <w:jc w:val="both"/>
        <w:ind w:right="320"/>
        <w:spacing w:after="0" w:line="292" w:lineRule="auto"/>
        <w:rPr>
          <w:sz w:val="20"/>
          <w:szCs w:val="20"/>
          <w:color w:val="auto"/>
        </w:rPr>
      </w:pPr>
      <w:r>
        <w:rPr>
          <w:rFonts w:ascii="Arial" w:cs="Arial" w:eastAsia="Arial" w:hAnsi="Arial"/>
          <w:sz w:val="16"/>
          <w:szCs w:val="16"/>
          <w:color w:val="auto"/>
        </w:rPr>
        <w:t>The increase in revenues for the nine months ended October 2, 2026, compared to the nine months ended October 3, 2025, was primarily attributable to $294 million recognized from the acquisition of Entrust, a net increase in volumes, program wins, and a $47 million favorable impact from exchange rate movements, partially offset by the completion of certain contracts and the divestiture of a business in the prior year.</w:t>
      </w:r>
    </w:p>
    <w:p>
      <w:pPr>
        <w:spacing w:after="0" w:line="71" w:lineRule="exact"/>
        <w:rPr>
          <w:sz w:val="20"/>
          <w:szCs w:val="20"/>
          <w:color w:val="auto"/>
        </w:rPr>
      </w:pPr>
    </w:p>
    <w:p>
      <w:pPr>
        <w:ind w:right="660"/>
        <w:spacing w:after="0" w:line="304" w:lineRule="auto"/>
        <w:rPr>
          <w:sz w:val="20"/>
          <w:szCs w:val="20"/>
          <w:color w:val="auto"/>
        </w:rPr>
      </w:pPr>
      <w:r>
        <w:rPr>
          <w:rFonts w:ascii="Arial" w:cs="Arial" w:eastAsia="Arial" w:hAnsi="Arial"/>
          <w:sz w:val="16"/>
          <w:szCs w:val="16"/>
          <w:color w:val="auto"/>
        </w:rPr>
        <w:t>The increase in operating income for the three months ended October 2, 2026, compared to the three months ended October 3, 2025, was primarily attributable to a net increase in volumes, partially offset by higher amortization, acquisition and restructuring expenses.</w:t>
      </w:r>
    </w:p>
    <w:p>
      <w:pPr>
        <w:spacing w:after="0" w:line="60" w:lineRule="exact"/>
        <w:rPr>
          <w:sz w:val="20"/>
          <w:szCs w:val="20"/>
          <w:color w:val="auto"/>
        </w:rPr>
      </w:pPr>
    </w:p>
    <w:p>
      <w:pPr>
        <w:ind w:right="140"/>
        <w:spacing w:after="0" w:line="292" w:lineRule="auto"/>
        <w:rPr>
          <w:sz w:val="20"/>
          <w:szCs w:val="20"/>
          <w:color w:val="auto"/>
        </w:rPr>
      </w:pPr>
      <w:r>
        <w:rPr>
          <w:rFonts w:ascii="Arial" w:cs="Arial" w:eastAsia="Arial" w:hAnsi="Arial"/>
          <w:sz w:val="16"/>
          <w:szCs w:val="16"/>
          <w:color w:val="auto"/>
        </w:rPr>
        <w:t>The increase in operating income for the nine months ended October 2, 2026, compared to the nine months ended October 3, 2025, was primarily attributable to a net increase in volumes and program wins. The increase was partially offset by higher amortization, acquisition and restructuring expenses and the divestiture of a business in the prior year.</w:t>
      </w:r>
    </w:p>
    <w:p>
      <w:pPr>
        <w:spacing w:after="0" w:line="71" w:lineRule="exact"/>
        <w:rPr>
          <w:sz w:val="20"/>
          <w:szCs w:val="20"/>
          <w:color w:val="auto"/>
        </w:rPr>
      </w:pPr>
    </w:p>
    <w:p>
      <w:pPr>
        <w:ind w:right="380"/>
        <w:spacing w:after="0" w:line="292" w:lineRule="auto"/>
        <w:rPr>
          <w:sz w:val="20"/>
          <w:szCs w:val="20"/>
          <w:color w:val="auto"/>
        </w:rPr>
      </w:pPr>
      <w:r>
        <w:rPr>
          <w:rFonts w:ascii="Arial" w:cs="Arial" w:eastAsia="Arial" w:hAnsi="Arial"/>
          <w:sz w:val="16"/>
          <w:szCs w:val="16"/>
          <w:color w:val="auto"/>
        </w:rPr>
        <w:t>On October 5, 2026, the divestiture of the SES Business closed. Upon closing, Leidos retained a 41.5% non-controlling equity interest in the new joint venture and Altaris holds a 58.5% interest. As a result of the transaction, revenues in the fourth quarter of fiscal 2026 will be lower than they would have been had the transaction not occurred.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660" w:type="dxa"/>
            <w:vAlign w:val="bottom"/>
          </w:tcPr>
          <w:p>
            <w:pPr>
              <w:spacing w:after="0"/>
              <w:rPr>
                <w:sz w:val="19"/>
                <w:szCs w:val="19"/>
                <w:color w:val="auto"/>
              </w:rPr>
            </w:pPr>
          </w:p>
        </w:tc>
        <w:tc>
          <w:tcPr>
            <w:tcW w:w="340" w:type="dxa"/>
            <w:vAlign w:val="bottom"/>
            <w:tcBorders>
              <w:bottom w:val="single" w:sz="8" w:color="901588"/>
            </w:tcBorders>
          </w:tcPr>
          <w:p>
            <w:pPr>
              <w:spacing w:after="0"/>
              <w:rPr>
                <w:sz w:val="19"/>
                <w:szCs w:val="19"/>
                <w:color w:val="auto"/>
              </w:rPr>
            </w:pPr>
          </w:p>
        </w:tc>
        <w:tc>
          <w:tcPr>
            <w:tcW w:w="900" w:type="dxa"/>
            <w:vAlign w:val="bottom"/>
            <w:tcBorders>
              <w:bottom w:val="single" w:sz="8" w:color="901588"/>
            </w:tcBorders>
          </w:tcPr>
          <w:p>
            <w:pPr>
              <w:spacing w:after="0"/>
              <w:rPr>
                <w:sz w:val="19"/>
                <w:szCs w:val="19"/>
                <w:color w:val="auto"/>
              </w:rPr>
            </w:pPr>
          </w:p>
        </w:tc>
        <w:tc>
          <w:tcPr>
            <w:tcW w:w="1780" w:type="dxa"/>
            <w:vAlign w:val="bottom"/>
            <w:tcBorders>
              <w:bottom w:val="single" w:sz="8" w:color="901588"/>
            </w:tcBorders>
            <w:gridSpan w:val="3"/>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1260" w:type="dxa"/>
            <w:vAlign w:val="bottom"/>
            <w:tcBorders>
              <w:bottom w:val="single" w:sz="8" w:color="901588"/>
            </w:tcBorders>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bottom w:val="single" w:sz="8" w:color="901588"/>
            </w:tcBorders>
          </w:tcPr>
          <w:p>
            <w:pPr>
              <w:spacing w:after="0"/>
              <w:rPr>
                <w:sz w:val="19"/>
                <w:szCs w:val="19"/>
                <w:color w:val="auto"/>
              </w:rPr>
            </w:pPr>
          </w:p>
        </w:tc>
        <w:tc>
          <w:tcPr>
            <w:tcW w:w="880" w:type="dxa"/>
            <w:vAlign w:val="bottom"/>
            <w:tcBorders>
              <w:bottom w:val="single" w:sz="8" w:color="901588"/>
            </w:tcBorders>
          </w:tcPr>
          <w:p>
            <w:pPr>
              <w:spacing w:after="0"/>
              <w:rPr>
                <w:sz w:val="19"/>
                <w:szCs w:val="19"/>
                <w:color w:val="auto"/>
              </w:rPr>
            </w:pPr>
          </w:p>
        </w:tc>
        <w:tc>
          <w:tcPr>
            <w:tcW w:w="1720" w:type="dxa"/>
            <w:vAlign w:val="bottom"/>
            <w:tcBorders>
              <w:bottom w:val="single" w:sz="8" w:color="901588"/>
            </w:tcBorders>
            <w:gridSpan w:val="3"/>
          </w:tcPr>
          <w:p>
            <w:pPr>
              <w:jc w:val="right"/>
              <w:ind w:right="19"/>
              <w:spacing w:after="0"/>
              <w:rPr>
                <w:sz w:val="20"/>
                <w:szCs w:val="20"/>
                <w:color w:val="auto"/>
              </w:rPr>
            </w:pPr>
            <w:r>
              <w:rPr>
                <w:rFonts w:ascii="Arial" w:cs="Arial" w:eastAsia="Arial" w:hAnsi="Arial"/>
                <w:sz w:val="16"/>
                <w:szCs w:val="16"/>
                <w:b w:val="1"/>
                <w:bCs w:val="1"/>
                <w:color w:val="auto"/>
              </w:rPr>
              <w:t>Nine Months Ended</w:t>
            </w:r>
          </w:p>
        </w:tc>
        <w:tc>
          <w:tcPr>
            <w:tcW w:w="1240" w:type="dxa"/>
            <w:vAlign w:val="bottom"/>
            <w:tcBorders>
              <w:bottom w:val="single" w:sz="8" w:color="901588"/>
            </w:tcBorders>
          </w:tcPr>
          <w:p>
            <w:pPr>
              <w:spacing w:after="0"/>
              <w:rPr>
                <w:sz w:val="19"/>
                <w:szCs w:val="19"/>
                <w:color w:val="auto"/>
              </w:rPr>
            </w:pPr>
          </w:p>
        </w:tc>
      </w:tr>
      <w:tr>
        <w:trPr>
          <w:trHeight w:val="226"/>
        </w:trPr>
        <w:tc>
          <w:tcPr>
            <w:tcW w:w="2660" w:type="dxa"/>
            <w:vAlign w:val="bottom"/>
          </w:tcPr>
          <w:p>
            <w:pPr>
              <w:ind w:left="20"/>
              <w:spacing w:after="0"/>
              <w:rPr>
                <w:sz w:val="20"/>
                <w:szCs w:val="20"/>
                <w:color w:val="auto"/>
              </w:rPr>
            </w:pPr>
            <w:r>
              <w:rPr>
                <w:rFonts w:ascii="Arial" w:cs="Arial" w:eastAsia="Arial" w:hAnsi="Arial"/>
                <w:sz w:val="16"/>
                <w:szCs w:val="16"/>
                <w:b w:val="1"/>
                <w:bCs w:val="1"/>
                <w:color w:val="auto"/>
              </w:rPr>
              <w:t>Defense</w:t>
            </w:r>
          </w:p>
        </w:tc>
        <w:tc>
          <w:tcPr>
            <w:tcW w:w="340" w:type="dxa"/>
            <w:vAlign w:val="bottom"/>
            <w:shd w:val="clear" w:color="auto" w:fill="F4E8F3"/>
          </w:tcPr>
          <w:p>
            <w:pPr>
              <w:spacing w:after="0"/>
              <w:rPr>
                <w:sz w:val="19"/>
                <w:szCs w:val="19"/>
                <w:color w:val="auto"/>
              </w:rPr>
            </w:pPr>
          </w:p>
        </w:tc>
        <w:tc>
          <w:tcPr>
            <w:tcW w:w="1080" w:type="dxa"/>
            <w:vAlign w:val="bottom"/>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October 2,</w:t>
            </w:r>
          </w:p>
        </w:tc>
        <w:tc>
          <w:tcPr>
            <w:tcW w:w="460" w:type="dxa"/>
            <w:vAlign w:val="bottom"/>
          </w:tcPr>
          <w:p>
            <w:pPr>
              <w:spacing w:after="0"/>
              <w:rPr>
                <w:sz w:val="19"/>
                <w:szCs w:val="19"/>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October 3,</w:t>
            </w: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shd w:val="clear" w:color="auto" w:fill="F4E8F3"/>
          </w:tcPr>
          <w:p>
            <w:pPr>
              <w:spacing w:after="0"/>
              <w:rPr>
                <w:sz w:val="19"/>
                <w:szCs w:val="19"/>
                <w:color w:val="auto"/>
              </w:rPr>
            </w:pPr>
          </w:p>
        </w:tc>
        <w:tc>
          <w:tcPr>
            <w:tcW w:w="1060" w:type="dxa"/>
            <w:vAlign w:val="bottom"/>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October 2,</w:t>
            </w: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October 3,</w:t>
            </w:r>
          </w:p>
        </w:tc>
        <w:tc>
          <w:tcPr>
            <w:tcW w:w="1240" w:type="dxa"/>
            <w:vAlign w:val="bottom"/>
          </w:tcPr>
          <w:p>
            <w:pPr>
              <w:spacing w:after="0"/>
              <w:rPr>
                <w:sz w:val="19"/>
                <w:szCs w:val="19"/>
                <w:color w:val="auto"/>
              </w:rPr>
            </w:pPr>
          </w:p>
        </w:tc>
      </w:tr>
      <w:tr>
        <w:trPr>
          <w:trHeight w:val="226"/>
        </w:trPr>
        <w:tc>
          <w:tcPr>
            <w:tcW w:w="266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(dollars in millions)</w:t>
            </w:r>
          </w:p>
        </w:tc>
        <w:tc>
          <w:tcPr>
            <w:tcW w:w="340" w:type="dxa"/>
            <w:vAlign w:val="bottom"/>
            <w:tcBorders>
              <w:bottom w:val="single" w:sz="8" w:color="901588"/>
            </w:tcBorders>
            <w:shd w:val="clear" w:color="auto" w:fill="F4E8F3"/>
          </w:tcPr>
          <w:p>
            <w:pPr>
              <w:spacing w:after="0"/>
              <w:rPr>
                <w:sz w:val="19"/>
                <w:szCs w:val="19"/>
                <w:color w:val="auto"/>
              </w:rPr>
            </w:pPr>
          </w:p>
        </w:tc>
        <w:tc>
          <w:tcPr>
            <w:tcW w:w="1080" w:type="dxa"/>
            <w:vAlign w:val="bottom"/>
            <w:tcBorders>
              <w:bottom w:val="single" w:sz="8" w:color="901588"/>
            </w:tcBorders>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2026</w:t>
            </w:r>
          </w:p>
        </w:tc>
        <w:tc>
          <w:tcPr>
            <w:tcW w:w="460" w:type="dxa"/>
            <w:vAlign w:val="bottom"/>
            <w:tcBorders>
              <w:bottom w:val="single" w:sz="8" w:color="901588"/>
            </w:tcBorders>
          </w:tcPr>
          <w:p>
            <w:pPr>
              <w:spacing w:after="0"/>
              <w:rPr>
                <w:sz w:val="19"/>
                <w:szCs w:val="19"/>
                <w:color w:val="auto"/>
              </w:rPr>
            </w:pPr>
          </w:p>
        </w:tc>
        <w:tc>
          <w:tcPr>
            <w:tcW w:w="1140" w:type="dxa"/>
            <w:vAlign w:val="bottom"/>
            <w:tcBorders>
              <w:bottom w:val="single" w:sz="8" w:color="901588"/>
            </w:tcBorders>
          </w:tcPr>
          <w:p>
            <w:pPr>
              <w:jc w:val="right"/>
              <w:ind w:right="39"/>
              <w:spacing w:after="0"/>
              <w:rPr>
                <w:sz w:val="20"/>
                <w:szCs w:val="20"/>
                <w:color w:val="auto"/>
              </w:rPr>
            </w:pPr>
            <w:r>
              <w:rPr>
                <w:rFonts w:ascii="Arial" w:cs="Arial" w:eastAsia="Arial" w:hAnsi="Arial"/>
                <w:sz w:val="16"/>
                <w:szCs w:val="16"/>
                <w:color w:val="auto"/>
              </w:rPr>
              <w:t>2025</w:t>
            </w:r>
          </w:p>
        </w:tc>
        <w:tc>
          <w:tcPr>
            <w:tcW w:w="1340" w:type="dxa"/>
            <w:vAlign w:val="bottom"/>
            <w:tcBorders>
              <w:bottom w:val="single" w:sz="8" w:color="901588"/>
            </w:tcBorders>
            <w:gridSpan w:val="2"/>
          </w:tcPr>
          <w:p>
            <w:pPr>
              <w:jc w:val="right"/>
              <w:ind w:right="100"/>
              <w:spacing w:after="0"/>
              <w:rPr>
                <w:sz w:val="20"/>
                <w:szCs w:val="20"/>
                <w:color w:val="auto"/>
              </w:rPr>
            </w:pPr>
            <w:r>
              <w:rPr>
                <w:rFonts w:ascii="Arial" w:cs="Arial" w:eastAsia="Arial" w:hAnsi="Arial"/>
                <w:sz w:val="16"/>
                <w:szCs w:val="16"/>
                <w:color w:val="auto"/>
              </w:rPr>
              <w:t>Percent change</w:t>
            </w:r>
          </w:p>
        </w:tc>
        <w:tc>
          <w:tcPr>
            <w:tcW w:w="360" w:type="dxa"/>
            <w:vAlign w:val="bottom"/>
            <w:tcBorders>
              <w:bottom w:val="single" w:sz="8" w:color="901588"/>
            </w:tcBorders>
            <w:shd w:val="clear" w:color="auto" w:fill="F4E8F3"/>
          </w:tcPr>
          <w:p>
            <w:pPr>
              <w:spacing w:after="0"/>
              <w:rPr>
                <w:sz w:val="19"/>
                <w:szCs w:val="19"/>
                <w:color w:val="auto"/>
              </w:rPr>
            </w:pPr>
          </w:p>
        </w:tc>
        <w:tc>
          <w:tcPr>
            <w:tcW w:w="1060" w:type="dxa"/>
            <w:vAlign w:val="bottom"/>
            <w:tcBorders>
              <w:bottom w:val="single" w:sz="8" w:color="901588"/>
            </w:tcBorders>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2026</w:t>
            </w:r>
          </w:p>
        </w:tc>
        <w:tc>
          <w:tcPr>
            <w:tcW w:w="460" w:type="dxa"/>
            <w:vAlign w:val="bottom"/>
            <w:tcBorders>
              <w:bottom w:val="single" w:sz="8" w:color="901588"/>
            </w:tcBorders>
          </w:tcPr>
          <w:p>
            <w:pPr>
              <w:spacing w:after="0"/>
              <w:rPr>
                <w:sz w:val="19"/>
                <w:szCs w:val="19"/>
                <w:color w:val="auto"/>
              </w:rPr>
            </w:pPr>
          </w:p>
        </w:tc>
        <w:tc>
          <w:tcPr>
            <w:tcW w:w="10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2025</w:t>
            </w:r>
          </w:p>
        </w:tc>
        <w:tc>
          <w:tcPr>
            <w:tcW w:w="12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Percent change</w:t>
            </w:r>
          </w:p>
        </w:tc>
      </w:tr>
      <w:tr>
        <w:trPr>
          <w:trHeight w:val="250"/>
        </w:trPr>
        <w:tc>
          <w:tcPr>
            <w:tcW w:w="266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Revenues</w:t>
            </w:r>
          </w:p>
        </w:tc>
        <w:tc>
          <w:tcPr>
            <w:tcW w:w="340" w:type="dxa"/>
            <w:vAlign w:val="bottom"/>
            <w:tcBorders>
              <w:bottom w:val="single" w:sz="8" w:color="B2B2B2"/>
            </w:tcBorders>
            <w:shd w:val="clear" w:color="auto" w:fill="F4E8F3"/>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992</w:t>
            </w:r>
          </w:p>
        </w:tc>
        <w:tc>
          <w:tcPr>
            <w:tcW w:w="180" w:type="dxa"/>
            <w:vAlign w:val="bottom"/>
            <w:tcBorders>
              <w:bottom w:val="single" w:sz="8" w:color="B2B2B2"/>
            </w:tcBorders>
            <w:shd w:val="clear" w:color="auto" w:fill="F4E8F3"/>
          </w:tcPr>
          <w:p>
            <w:pPr>
              <w:spacing w:after="0"/>
              <w:rPr>
                <w:sz w:val="21"/>
                <w:szCs w:val="21"/>
                <w:color w:val="auto"/>
              </w:rPr>
            </w:pPr>
          </w:p>
        </w:tc>
        <w:tc>
          <w:tcPr>
            <w:tcW w:w="460" w:type="dxa"/>
            <w:vAlign w:val="bottom"/>
            <w:tcBorders>
              <w:bottom w:val="single" w:sz="8" w:color="B2B2B2"/>
            </w:tcBorders>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B2B2B2"/>
            </w:tcBorders>
          </w:tcPr>
          <w:p>
            <w:pPr>
              <w:jc w:val="right"/>
              <w:ind w:right="219"/>
              <w:spacing w:after="0"/>
              <w:rPr>
                <w:sz w:val="20"/>
                <w:szCs w:val="20"/>
                <w:color w:val="auto"/>
              </w:rPr>
            </w:pPr>
            <w:r>
              <w:rPr>
                <w:rFonts w:ascii="Arial" w:cs="Arial" w:eastAsia="Arial" w:hAnsi="Arial"/>
                <w:sz w:val="16"/>
                <w:szCs w:val="16"/>
                <w:color w:val="auto"/>
              </w:rPr>
              <w:t>959</w:t>
            </w:r>
          </w:p>
        </w:tc>
        <w:tc>
          <w:tcPr>
            <w:tcW w:w="12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3.4%</w:t>
            </w:r>
          </w:p>
        </w:tc>
        <w:tc>
          <w:tcPr>
            <w:tcW w:w="80" w:type="dxa"/>
            <w:vAlign w:val="bottom"/>
            <w:tcBorders>
              <w:bottom w:val="single" w:sz="8" w:color="B2B2B2"/>
            </w:tcBorders>
          </w:tcPr>
          <w:p>
            <w:pPr>
              <w:spacing w:after="0"/>
              <w:rPr>
                <w:sz w:val="21"/>
                <w:szCs w:val="21"/>
                <w:color w:val="auto"/>
              </w:rPr>
            </w:pPr>
          </w:p>
        </w:tc>
        <w:tc>
          <w:tcPr>
            <w:tcW w:w="360" w:type="dxa"/>
            <w:vAlign w:val="bottom"/>
            <w:tcBorders>
              <w:bottom w:val="single" w:sz="8" w:color="B2B2B2"/>
            </w:tcBorders>
            <w:shd w:val="clear" w:color="auto" w:fill="F4E8F3"/>
          </w:tcPr>
          <w:p>
            <w:pPr>
              <w:jc w:val="right"/>
              <w:ind w:right="1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2,830</w:t>
            </w:r>
          </w:p>
        </w:tc>
        <w:tc>
          <w:tcPr>
            <w:tcW w:w="180" w:type="dxa"/>
            <w:vAlign w:val="bottom"/>
            <w:tcBorders>
              <w:bottom w:val="single" w:sz="8" w:color="B2B2B2"/>
            </w:tcBorders>
            <w:shd w:val="clear" w:color="auto" w:fill="F4E8F3"/>
          </w:tcPr>
          <w:p>
            <w:pPr>
              <w:spacing w:after="0"/>
              <w:rPr>
                <w:sz w:val="21"/>
                <w:szCs w:val="21"/>
                <w:color w:val="auto"/>
              </w:rPr>
            </w:pPr>
          </w:p>
        </w:tc>
        <w:tc>
          <w:tcPr>
            <w:tcW w:w="460" w:type="dxa"/>
            <w:vAlign w:val="bottom"/>
            <w:tcBorders>
              <w:bottom w:val="single" w:sz="8" w:color="B2B2B2"/>
            </w:tcBorders>
          </w:tcPr>
          <w:p>
            <w:pPr>
              <w:jc w:val="right"/>
              <w:ind w:right="1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B2B2B2"/>
            </w:tcBorders>
          </w:tcPr>
          <w:p>
            <w:pPr>
              <w:jc w:val="right"/>
              <w:ind w:right="179"/>
              <w:spacing w:after="0"/>
              <w:rPr>
                <w:sz w:val="20"/>
                <w:szCs w:val="20"/>
                <w:color w:val="auto"/>
              </w:rPr>
            </w:pPr>
            <w:r>
              <w:rPr>
                <w:rFonts w:ascii="Arial" w:cs="Arial" w:eastAsia="Arial" w:hAnsi="Arial"/>
                <w:sz w:val="16"/>
                <w:szCs w:val="16"/>
                <w:color w:val="auto"/>
              </w:rPr>
              <w:t>2,737</w:t>
            </w:r>
          </w:p>
        </w:tc>
        <w:tc>
          <w:tcPr>
            <w:tcW w:w="12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3.4%</w:t>
            </w:r>
          </w:p>
        </w:tc>
      </w:tr>
      <w:tr>
        <w:trPr>
          <w:trHeight w:val="250"/>
        </w:trPr>
        <w:tc>
          <w:tcPr>
            <w:tcW w:w="266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Operating income</w:t>
            </w:r>
          </w:p>
        </w:tc>
        <w:tc>
          <w:tcPr>
            <w:tcW w:w="340" w:type="dxa"/>
            <w:vAlign w:val="bottom"/>
            <w:tcBorders>
              <w:bottom w:val="single" w:sz="8" w:color="B2B2B2"/>
            </w:tcBorders>
          </w:tcPr>
          <w:p>
            <w:pPr>
              <w:spacing w:after="0"/>
              <w:rPr>
                <w:sz w:val="21"/>
                <w:szCs w:val="21"/>
                <w:color w:val="auto"/>
              </w:rPr>
            </w:pPr>
          </w:p>
        </w:tc>
        <w:tc>
          <w:tcPr>
            <w:tcW w:w="90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86</w:t>
            </w:r>
          </w:p>
        </w:tc>
        <w:tc>
          <w:tcPr>
            <w:tcW w:w="180" w:type="dxa"/>
            <w:vAlign w:val="bottom"/>
            <w:tcBorders>
              <w:bottom w:val="single" w:sz="8" w:color="B2B2B2"/>
            </w:tcBorders>
          </w:tcPr>
          <w:p>
            <w:pPr>
              <w:spacing w:after="0"/>
              <w:rPr>
                <w:sz w:val="21"/>
                <w:szCs w:val="21"/>
                <w:color w:val="auto"/>
              </w:rPr>
            </w:pPr>
          </w:p>
        </w:tc>
        <w:tc>
          <w:tcPr>
            <w:tcW w:w="460" w:type="dxa"/>
            <w:vAlign w:val="bottom"/>
            <w:tcBorders>
              <w:bottom w:val="single" w:sz="8" w:color="B2B2B2"/>
            </w:tcBorders>
          </w:tcPr>
          <w:p>
            <w:pPr>
              <w:spacing w:after="0"/>
              <w:rPr>
                <w:sz w:val="21"/>
                <w:szCs w:val="21"/>
                <w:color w:val="auto"/>
              </w:rPr>
            </w:pPr>
          </w:p>
        </w:tc>
        <w:tc>
          <w:tcPr>
            <w:tcW w:w="1140" w:type="dxa"/>
            <w:vAlign w:val="bottom"/>
            <w:tcBorders>
              <w:bottom w:val="single" w:sz="8" w:color="B2B2B2"/>
            </w:tcBorders>
          </w:tcPr>
          <w:p>
            <w:pPr>
              <w:jc w:val="right"/>
              <w:ind w:right="219"/>
              <w:spacing w:after="0"/>
              <w:rPr>
                <w:sz w:val="20"/>
                <w:szCs w:val="20"/>
                <w:color w:val="auto"/>
              </w:rPr>
            </w:pPr>
            <w:r>
              <w:rPr>
                <w:rFonts w:ascii="Arial" w:cs="Arial" w:eastAsia="Arial" w:hAnsi="Arial"/>
                <w:sz w:val="16"/>
                <w:szCs w:val="16"/>
                <w:color w:val="auto"/>
              </w:rPr>
              <w:t>79</w:t>
            </w:r>
          </w:p>
        </w:tc>
        <w:tc>
          <w:tcPr>
            <w:tcW w:w="12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8.9%</w:t>
            </w:r>
          </w:p>
        </w:tc>
        <w:tc>
          <w:tcPr>
            <w:tcW w:w="80" w:type="dxa"/>
            <w:vAlign w:val="bottom"/>
            <w:tcBorders>
              <w:bottom w:val="single" w:sz="8" w:color="B2B2B2"/>
            </w:tcBorders>
          </w:tcPr>
          <w:p>
            <w:pPr>
              <w:spacing w:after="0"/>
              <w:rPr>
                <w:sz w:val="21"/>
                <w:szCs w:val="21"/>
                <w:color w:val="auto"/>
              </w:rPr>
            </w:pPr>
          </w:p>
        </w:tc>
        <w:tc>
          <w:tcPr>
            <w:tcW w:w="360" w:type="dxa"/>
            <w:vAlign w:val="bottom"/>
            <w:tcBorders>
              <w:bottom w:val="single" w:sz="8" w:color="B2B2B2"/>
            </w:tcBorders>
          </w:tcPr>
          <w:p>
            <w:pPr>
              <w:spacing w:after="0"/>
              <w:rPr>
                <w:sz w:val="21"/>
                <w:szCs w:val="21"/>
                <w:color w:val="auto"/>
              </w:rPr>
            </w:pPr>
          </w:p>
        </w:tc>
        <w:tc>
          <w:tcPr>
            <w:tcW w:w="88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232</w:t>
            </w:r>
          </w:p>
        </w:tc>
        <w:tc>
          <w:tcPr>
            <w:tcW w:w="180" w:type="dxa"/>
            <w:vAlign w:val="bottom"/>
            <w:tcBorders>
              <w:bottom w:val="single" w:sz="8" w:color="B2B2B2"/>
            </w:tcBorders>
          </w:tcPr>
          <w:p>
            <w:pPr>
              <w:spacing w:after="0"/>
              <w:rPr>
                <w:sz w:val="21"/>
                <w:szCs w:val="21"/>
                <w:color w:val="auto"/>
              </w:rPr>
            </w:pPr>
          </w:p>
        </w:tc>
        <w:tc>
          <w:tcPr>
            <w:tcW w:w="460" w:type="dxa"/>
            <w:vAlign w:val="bottom"/>
            <w:tcBorders>
              <w:bottom w:val="single" w:sz="8" w:color="B2B2B2"/>
            </w:tcBorders>
          </w:tcPr>
          <w:p>
            <w:pPr>
              <w:spacing w:after="0"/>
              <w:rPr>
                <w:sz w:val="21"/>
                <w:szCs w:val="21"/>
                <w:color w:val="auto"/>
              </w:rPr>
            </w:pPr>
          </w:p>
        </w:tc>
        <w:tc>
          <w:tcPr>
            <w:tcW w:w="1080" w:type="dxa"/>
            <w:vAlign w:val="bottom"/>
            <w:tcBorders>
              <w:bottom w:val="single" w:sz="8" w:color="B2B2B2"/>
            </w:tcBorders>
          </w:tcPr>
          <w:p>
            <w:pPr>
              <w:jc w:val="right"/>
              <w:ind w:right="179"/>
              <w:spacing w:after="0"/>
              <w:rPr>
                <w:sz w:val="20"/>
                <w:szCs w:val="20"/>
                <w:color w:val="auto"/>
              </w:rPr>
            </w:pPr>
            <w:r>
              <w:rPr>
                <w:rFonts w:ascii="Arial" w:cs="Arial" w:eastAsia="Arial" w:hAnsi="Arial"/>
                <w:sz w:val="16"/>
                <w:szCs w:val="16"/>
                <w:color w:val="auto"/>
              </w:rPr>
              <w:t>231</w:t>
            </w:r>
          </w:p>
        </w:tc>
        <w:tc>
          <w:tcPr>
            <w:tcW w:w="12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0.4%</w:t>
            </w:r>
          </w:p>
        </w:tc>
      </w:tr>
      <w:tr>
        <w:trPr>
          <w:trHeight w:val="250"/>
        </w:trPr>
        <w:tc>
          <w:tcPr>
            <w:tcW w:w="2660" w:type="dxa"/>
            <w:vAlign w:val="bottom"/>
            <w:tcBorders>
              <w:bottom w:val="single" w:sz="8" w:color="901588"/>
            </w:tcBorders>
          </w:tcPr>
          <w:p>
            <w:pPr>
              <w:ind w:left="20"/>
              <w:spacing w:after="0"/>
              <w:rPr>
                <w:sz w:val="20"/>
                <w:szCs w:val="20"/>
                <w:color w:val="auto"/>
              </w:rPr>
            </w:pPr>
            <w:r>
              <w:rPr>
                <w:rFonts w:ascii="Arial" w:cs="Arial" w:eastAsia="Arial" w:hAnsi="Arial"/>
                <w:sz w:val="16"/>
                <w:szCs w:val="16"/>
                <w:i w:val="1"/>
                <w:iCs w:val="1"/>
                <w:color w:val="auto"/>
              </w:rPr>
              <w:t>Operating margin</w:t>
            </w:r>
          </w:p>
        </w:tc>
        <w:tc>
          <w:tcPr>
            <w:tcW w:w="340" w:type="dxa"/>
            <w:vAlign w:val="bottom"/>
            <w:tcBorders>
              <w:bottom w:val="single" w:sz="8" w:color="901588"/>
            </w:tcBorders>
          </w:tcPr>
          <w:p>
            <w:pPr>
              <w:spacing w:after="0"/>
              <w:rPr>
                <w:sz w:val="21"/>
                <w:szCs w:val="21"/>
                <w:color w:val="auto"/>
              </w:rPr>
            </w:pPr>
          </w:p>
        </w:tc>
        <w:tc>
          <w:tcPr>
            <w:tcW w:w="1080" w:type="dxa"/>
            <w:vAlign w:val="bottom"/>
            <w:tcBorders>
              <w:bottom w:val="single" w:sz="8" w:color="901588"/>
            </w:tcBorders>
            <w:gridSpan w:val="2"/>
          </w:tcPr>
          <w:p>
            <w:pPr>
              <w:jc w:val="right"/>
              <w:spacing w:after="0"/>
              <w:rPr>
                <w:sz w:val="20"/>
                <w:szCs w:val="20"/>
                <w:color w:val="auto"/>
              </w:rPr>
            </w:pPr>
            <w:r>
              <w:rPr>
                <w:rFonts w:ascii="Arial" w:cs="Arial" w:eastAsia="Arial" w:hAnsi="Arial"/>
                <w:sz w:val="16"/>
                <w:szCs w:val="16"/>
                <w:b w:val="1"/>
                <w:bCs w:val="1"/>
                <w:i w:val="1"/>
                <w:iCs w:val="1"/>
                <w:color w:val="auto"/>
              </w:rPr>
              <w:t>8.7%</w:t>
            </w:r>
          </w:p>
        </w:tc>
        <w:tc>
          <w:tcPr>
            <w:tcW w:w="460" w:type="dxa"/>
            <w:vAlign w:val="bottom"/>
            <w:tcBorders>
              <w:bottom w:val="single" w:sz="8" w:color="901588"/>
            </w:tcBorders>
          </w:tcPr>
          <w:p>
            <w:pPr>
              <w:spacing w:after="0"/>
              <w:rPr>
                <w:sz w:val="21"/>
                <w:szCs w:val="21"/>
                <w:color w:val="auto"/>
              </w:rPr>
            </w:pPr>
          </w:p>
        </w:tc>
        <w:tc>
          <w:tcPr>
            <w:tcW w:w="1140" w:type="dxa"/>
            <w:vAlign w:val="bottom"/>
            <w:tcBorders>
              <w:bottom w:val="single" w:sz="8" w:color="901588"/>
            </w:tcBorders>
          </w:tcPr>
          <w:p>
            <w:pPr>
              <w:jc w:val="right"/>
              <w:ind w:right="39"/>
              <w:spacing w:after="0"/>
              <w:rPr>
                <w:sz w:val="20"/>
                <w:szCs w:val="20"/>
                <w:color w:val="auto"/>
              </w:rPr>
            </w:pPr>
            <w:r>
              <w:rPr>
                <w:rFonts w:ascii="Arial" w:cs="Arial" w:eastAsia="Arial" w:hAnsi="Arial"/>
                <w:sz w:val="16"/>
                <w:szCs w:val="16"/>
                <w:i w:val="1"/>
                <w:iCs w:val="1"/>
                <w:color w:val="auto"/>
              </w:rPr>
              <w:t>8.2%</w:t>
            </w:r>
          </w:p>
        </w:tc>
        <w:tc>
          <w:tcPr>
            <w:tcW w:w="1260" w:type="dxa"/>
            <w:vAlign w:val="bottom"/>
            <w:tcBorders>
              <w:bottom w:val="single" w:sz="8" w:color="901588"/>
            </w:tcBorders>
          </w:tcPr>
          <w:p>
            <w:pPr>
              <w:spacing w:after="0"/>
              <w:rPr>
                <w:sz w:val="21"/>
                <w:szCs w:val="21"/>
                <w:color w:val="auto"/>
              </w:rPr>
            </w:pPr>
          </w:p>
        </w:tc>
        <w:tc>
          <w:tcPr>
            <w:tcW w:w="80" w:type="dxa"/>
            <w:vAlign w:val="bottom"/>
            <w:tcBorders>
              <w:bottom w:val="single" w:sz="8" w:color="901588"/>
            </w:tcBorders>
          </w:tcPr>
          <w:p>
            <w:pPr>
              <w:spacing w:after="0"/>
              <w:rPr>
                <w:sz w:val="21"/>
                <w:szCs w:val="21"/>
                <w:color w:val="auto"/>
              </w:rPr>
            </w:pPr>
          </w:p>
        </w:tc>
        <w:tc>
          <w:tcPr>
            <w:tcW w:w="360" w:type="dxa"/>
            <w:vAlign w:val="bottom"/>
            <w:tcBorders>
              <w:bottom w:val="single" w:sz="8" w:color="901588"/>
            </w:tcBorders>
          </w:tcPr>
          <w:p>
            <w:pPr>
              <w:spacing w:after="0"/>
              <w:rPr>
                <w:sz w:val="21"/>
                <w:szCs w:val="21"/>
                <w:color w:val="auto"/>
              </w:rPr>
            </w:pPr>
          </w:p>
        </w:tc>
        <w:tc>
          <w:tcPr>
            <w:tcW w:w="1060" w:type="dxa"/>
            <w:vAlign w:val="bottom"/>
            <w:tcBorders>
              <w:bottom w:val="single" w:sz="8" w:color="901588"/>
            </w:tcBorders>
            <w:gridSpan w:val="2"/>
          </w:tcPr>
          <w:p>
            <w:pPr>
              <w:jc w:val="right"/>
              <w:spacing w:after="0"/>
              <w:rPr>
                <w:sz w:val="20"/>
                <w:szCs w:val="20"/>
                <w:color w:val="auto"/>
              </w:rPr>
            </w:pPr>
            <w:r>
              <w:rPr>
                <w:rFonts w:ascii="Arial" w:cs="Arial" w:eastAsia="Arial" w:hAnsi="Arial"/>
                <w:sz w:val="16"/>
                <w:szCs w:val="16"/>
                <w:b w:val="1"/>
                <w:bCs w:val="1"/>
                <w:i w:val="1"/>
                <w:iCs w:val="1"/>
                <w:color w:val="auto"/>
              </w:rPr>
              <w:t>8.2%</w:t>
            </w:r>
          </w:p>
        </w:tc>
        <w:tc>
          <w:tcPr>
            <w:tcW w:w="460" w:type="dxa"/>
            <w:vAlign w:val="bottom"/>
            <w:tcBorders>
              <w:bottom w:val="single" w:sz="8" w:color="901588"/>
            </w:tcBorders>
          </w:tcPr>
          <w:p>
            <w:pPr>
              <w:spacing w:after="0"/>
              <w:rPr>
                <w:sz w:val="21"/>
                <w:szCs w:val="21"/>
                <w:color w:val="auto"/>
              </w:rPr>
            </w:pPr>
          </w:p>
        </w:tc>
        <w:tc>
          <w:tcPr>
            <w:tcW w:w="1080" w:type="dxa"/>
            <w:vAlign w:val="bottom"/>
            <w:tcBorders>
              <w:bottom w:val="single" w:sz="8" w:color="901588"/>
            </w:tcBorders>
          </w:tcPr>
          <w:p>
            <w:pPr>
              <w:jc w:val="right"/>
              <w:spacing w:after="0"/>
              <w:rPr>
                <w:sz w:val="20"/>
                <w:szCs w:val="20"/>
                <w:color w:val="auto"/>
              </w:rPr>
            </w:pPr>
            <w:r>
              <w:rPr>
                <w:rFonts w:ascii="Arial" w:cs="Arial" w:eastAsia="Arial" w:hAnsi="Arial"/>
                <w:sz w:val="16"/>
                <w:szCs w:val="16"/>
                <w:i w:val="1"/>
                <w:iCs w:val="1"/>
                <w:color w:val="auto"/>
              </w:rPr>
              <w:t>8.4%</w:t>
            </w:r>
          </w:p>
        </w:tc>
        <w:tc>
          <w:tcPr>
            <w:tcW w:w="1240" w:type="dxa"/>
            <w:vAlign w:val="bottom"/>
            <w:tcBorders>
              <w:bottom w:val="single" w:sz="8" w:color="901588"/>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1685290</wp:posOffset>
            </wp:positionH>
            <wp:positionV relativeFrom="paragraph">
              <wp:posOffset>-521970</wp:posOffset>
            </wp:positionV>
            <wp:extent cx="900430" cy="5143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900430" cy="51435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-521970</wp:posOffset>
            </wp:positionV>
            <wp:extent cx="891540" cy="5143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91540" cy="514350"/>
                    </a:xfrm>
                    <a:prstGeom prst="rect">
                      <a:avLst/>
                    </a:prstGeom>
                    <a:noFill/>
                  </pic:spPr>
                </pic:pic>
              </a:graphicData>
            </a:graphic>
          </wp:anchor>
        </w:drawing>
      </w:r>
    </w:p>
    <w:p>
      <w:pPr>
        <w:spacing w:after="0" w:line="168" w:lineRule="exact"/>
        <w:rPr>
          <w:sz w:val="20"/>
          <w:szCs w:val="20"/>
          <w:color w:val="auto"/>
        </w:rPr>
      </w:pPr>
    </w:p>
    <w:p>
      <w:pPr>
        <w:ind w:right="560"/>
        <w:spacing w:after="0" w:line="321" w:lineRule="auto"/>
        <w:rPr>
          <w:sz w:val="20"/>
          <w:szCs w:val="20"/>
          <w:color w:val="auto"/>
        </w:rPr>
      </w:pPr>
      <w:r>
        <w:rPr>
          <w:rFonts w:ascii="Arial" w:cs="Arial" w:eastAsia="Arial" w:hAnsi="Arial"/>
          <w:sz w:val="16"/>
          <w:szCs w:val="16"/>
          <w:color w:val="auto"/>
        </w:rPr>
        <w:t>The increase in revenues for the three and nine months ended October 2, 2026, compared to the three and nine months ended October 3, 2025, was primarily attributable to program wins and increased volumes on existing contracts, partially offset by the completion of certain contracts.</w:t>
      </w:r>
    </w:p>
    <w:p>
      <w:pPr>
        <w:spacing w:after="0" w:line="34" w:lineRule="exact"/>
        <w:rPr>
          <w:sz w:val="20"/>
          <w:szCs w:val="20"/>
          <w:color w:val="auto"/>
        </w:rPr>
      </w:pPr>
    </w:p>
    <w:p>
      <w:pPr>
        <w:ind w:right="660"/>
        <w:spacing w:after="0" w:line="321" w:lineRule="auto"/>
        <w:rPr>
          <w:sz w:val="20"/>
          <w:szCs w:val="20"/>
          <w:color w:val="auto"/>
        </w:rPr>
      </w:pPr>
      <w:r>
        <w:rPr>
          <w:rFonts w:ascii="Arial" w:cs="Arial" w:eastAsia="Arial" w:hAnsi="Arial"/>
          <w:sz w:val="16"/>
          <w:szCs w:val="16"/>
          <w:color w:val="auto"/>
        </w:rPr>
        <w:t>The increase in operating income for the three months ended October 2, 2026, compared to the three months ended October 3, 2025, was primarily attributable to program wins and increased volumes on existing contracts, partially offset by the completion of certain contracts.</w:t>
      </w:r>
    </w:p>
    <w:p>
      <w:pPr>
        <w:spacing w:after="0" w:line="34" w:lineRule="exact"/>
        <w:rPr>
          <w:sz w:val="20"/>
          <w:szCs w:val="20"/>
          <w:color w:val="auto"/>
        </w:rPr>
      </w:pPr>
    </w:p>
    <w:p>
      <w:pPr>
        <w:ind w:right="40"/>
        <w:spacing w:after="0" w:line="321" w:lineRule="auto"/>
        <w:rPr>
          <w:sz w:val="20"/>
          <w:szCs w:val="20"/>
          <w:color w:val="auto"/>
        </w:rPr>
      </w:pPr>
      <w:r>
        <w:rPr>
          <w:rFonts w:ascii="Arial" w:cs="Arial" w:eastAsia="Arial" w:hAnsi="Arial"/>
          <w:sz w:val="16"/>
          <w:szCs w:val="16"/>
          <w:color w:val="auto"/>
        </w:rPr>
        <w:t>Operating income remained consistent between the nine months ended October 2, 2026, and the nine months ended October 3, 2025, as program wins and improved operating performance were offset by the completion of higher-margin contracts.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9320"/>
              <w:spacing w:after="0"/>
              <w:rPr>
                <w:sz w:val="20"/>
                <w:szCs w:val="20"/>
                <w:color w:val="auto"/>
              </w:rPr>
            </w:pPr>
            <w:r>
              <w:rPr>
                <w:rFonts w:ascii="Arial" w:cs="Arial" w:eastAsia="Arial" w:hAnsi="Arial"/>
                <w:sz w:val="14"/>
                <w:szCs w:val="14"/>
                <w:b w:val="1"/>
                <w:bCs w:val="1"/>
                <w:color w:val="901588"/>
              </w:rPr>
              <w:t>Leidos Holdings, Inc.</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901588"/>
              </w:rPr>
              <w:t>27</w:t>
            </w:r>
          </w:p>
        </w:tc>
      </w:tr>
      <w:tr>
        <w:trPr>
          <w:trHeight w:val="333"/>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1" w:name="page32"/>
    <w:bookmarkEnd w:id="31"/>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PART I—FINANCIAL INFORMATION</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960" w:type="dxa"/>
            <w:vAlign w:val="bottom"/>
          </w:tcPr>
          <w:p>
            <w:pPr>
              <w:spacing w:after="0"/>
              <w:rPr>
                <w:sz w:val="19"/>
                <w:szCs w:val="19"/>
                <w:color w:val="auto"/>
              </w:rPr>
            </w:pPr>
          </w:p>
        </w:tc>
        <w:tc>
          <w:tcPr>
            <w:tcW w:w="320" w:type="dxa"/>
            <w:vAlign w:val="bottom"/>
            <w:tcBorders>
              <w:bottom w:val="single" w:sz="8" w:color="901588"/>
            </w:tcBorders>
          </w:tcPr>
          <w:p>
            <w:pPr>
              <w:spacing w:after="0"/>
              <w:rPr>
                <w:sz w:val="19"/>
                <w:szCs w:val="19"/>
                <w:color w:val="auto"/>
              </w:rPr>
            </w:pPr>
          </w:p>
        </w:tc>
        <w:tc>
          <w:tcPr>
            <w:tcW w:w="2800" w:type="dxa"/>
            <w:vAlign w:val="bottom"/>
            <w:tcBorders>
              <w:bottom w:val="single" w:sz="8" w:color="901588"/>
            </w:tcBorders>
            <w:gridSpan w:val="3"/>
          </w:tcPr>
          <w:p>
            <w:pPr>
              <w:jc w:val="right"/>
              <w:ind w:right="239"/>
              <w:spacing w:after="0"/>
              <w:rPr>
                <w:sz w:val="20"/>
                <w:szCs w:val="20"/>
                <w:color w:val="auto"/>
              </w:rPr>
            </w:pPr>
            <w:r>
              <w:rPr>
                <w:rFonts w:ascii="Arial" w:cs="Arial" w:eastAsia="Arial" w:hAnsi="Arial"/>
                <w:sz w:val="16"/>
                <w:szCs w:val="16"/>
                <w:b w:val="1"/>
                <w:bCs w:val="1"/>
                <w:color w:val="auto"/>
              </w:rPr>
              <w:t>Three Months Ended</w:t>
            </w:r>
          </w:p>
        </w:tc>
        <w:tc>
          <w:tcPr>
            <w:tcW w:w="880" w:type="dxa"/>
            <w:vAlign w:val="bottom"/>
            <w:tcBorders>
              <w:bottom w:val="single" w:sz="8" w:color="901588"/>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901588"/>
            </w:tcBorders>
          </w:tcPr>
          <w:p>
            <w:pPr>
              <w:spacing w:after="0"/>
              <w:rPr>
                <w:sz w:val="19"/>
                <w:szCs w:val="19"/>
                <w:color w:val="auto"/>
              </w:rPr>
            </w:pPr>
          </w:p>
        </w:tc>
        <w:tc>
          <w:tcPr>
            <w:tcW w:w="2600" w:type="dxa"/>
            <w:vAlign w:val="bottom"/>
            <w:tcBorders>
              <w:bottom w:val="single" w:sz="8" w:color="901588"/>
            </w:tcBorders>
            <w:gridSpan w:val="3"/>
          </w:tcPr>
          <w:p>
            <w:pPr>
              <w:jc w:val="right"/>
              <w:spacing w:after="0"/>
              <w:rPr>
                <w:sz w:val="20"/>
                <w:szCs w:val="20"/>
                <w:color w:val="auto"/>
              </w:rPr>
            </w:pPr>
            <w:r>
              <w:rPr>
                <w:rFonts w:ascii="Arial" w:cs="Arial" w:eastAsia="Arial" w:hAnsi="Arial"/>
                <w:sz w:val="16"/>
                <w:szCs w:val="16"/>
                <w:b w:val="1"/>
                <w:bCs w:val="1"/>
                <w:color w:val="auto"/>
              </w:rPr>
              <w:t>Nine Months Ended</w:t>
            </w:r>
          </w:p>
        </w:tc>
        <w:tc>
          <w:tcPr>
            <w:tcW w:w="1240" w:type="dxa"/>
            <w:vAlign w:val="bottom"/>
            <w:tcBorders>
              <w:bottom w:val="single" w:sz="8" w:color="901588"/>
            </w:tcBorders>
          </w:tcPr>
          <w:p>
            <w:pPr>
              <w:spacing w:after="0"/>
              <w:rPr>
                <w:sz w:val="19"/>
                <w:szCs w:val="19"/>
                <w:color w:val="auto"/>
              </w:rPr>
            </w:pPr>
          </w:p>
        </w:tc>
      </w:tr>
      <w:tr>
        <w:trPr>
          <w:trHeight w:val="213"/>
        </w:trPr>
        <w:tc>
          <w:tcPr>
            <w:tcW w:w="2960" w:type="dxa"/>
            <w:vAlign w:val="bottom"/>
          </w:tcPr>
          <w:p>
            <w:pPr>
              <w:ind w:left="20"/>
              <w:spacing w:after="0"/>
              <w:rPr>
                <w:sz w:val="20"/>
                <w:szCs w:val="20"/>
                <w:color w:val="auto"/>
              </w:rPr>
            </w:pPr>
            <w:r>
              <w:rPr>
                <w:rFonts w:ascii="Arial" w:cs="Arial" w:eastAsia="Arial" w:hAnsi="Arial"/>
                <w:sz w:val="16"/>
                <w:szCs w:val="16"/>
                <w:b w:val="1"/>
                <w:bCs w:val="1"/>
                <w:color w:val="auto"/>
              </w:rPr>
              <w:t>Corporate</w:t>
            </w:r>
          </w:p>
        </w:tc>
        <w:tc>
          <w:tcPr>
            <w:tcW w:w="320" w:type="dxa"/>
            <w:vAlign w:val="bottom"/>
            <w:shd w:val="clear" w:color="auto" w:fill="F4E8F3"/>
          </w:tcPr>
          <w:p>
            <w:pPr>
              <w:spacing w:after="0"/>
              <w:rPr>
                <w:sz w:val="18"/>
                <w:szCs w:val="18"/>
                <w:color w:val="auto"/>
              </w:rPr>
            </w:pPr>
          </w:p>
        </w:tc>
        <w:tc>
          <w:tcPr>
            <w:tcW w:w="104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October 2,</w:t>
            </w:r>
          </w:p>
        </w:tc>
        <w:tc>
          <w:tcPr>
            <w:tcW w:w="440" w:type="dxa"/>
            <w:vAlign w:val="bottom"/>
          </w:tcPr>
          <w:p>
            <w:pPr>
              <w:spacing w:after="0"/>
              <w:rPr>
                <w:sz w:val="18"/>
                <w:szCs w:val="18"/>
                <w:color w:val="auto"/>
              </w:rPr>
            </w:pPr>
          </w:p>
        </w:tc>
        <w:tc>
          <w:tcPr>
            <w:tcW w:w="1320" w:type="dxa"/>
            <w:vAlign w:val="bottom"/>
          </w:tcPr>
          <w:p>
            <w:pPr>
              <w:jc w:val="right"/>
              <w:ind w:right="239"/>
              <w:spacing w:after="0"/>
              <w:rPr>
                <w:sz w:val="20"/>
                <w:szCs w:val="20"/>
                <w:color w:val="auto"/>
              </w:rPr>
            </w:pPr>
            <w:r>
              <w:rPr>
                <w:rFonts w:ascii="Arial" w:cs="Arial" w:eastAsia="Arial" w:hAnsi="Arial"/>
                <w:sz w:val="16"/>
                <w:szCs w:val="16"/>
                <w:color w:val="auto"/>
              </w:rPr>
              <w:t>October 3,</w:t>
            </w: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Percent</w:t>
            </w:r>
          </w:p>
        </w:tc>
        <w:tc>
          <w:tcPr>
            <w:tcW w:w="320" w:type="dxa"/>
            <w:vAlign w:val="bottom"/>
            <w:shd w:val="clear" w:color="auto" w:fill="F4E8F3"/>
          </w:tcPr>
          <w:p>
            <w:pPr>
              <w:spacing w:after="0"/>
              <w:rPr>
                <w:sz w:val="18"/>
                <w:szCs w:val="18"/>
                <w:color w:val="auto"/>
              </w:rPr>
            </w:pPr>
          </w:p>
        </w:tc>
        <w:tc>
          <w:tcPr>
            <w:tcW w:w="104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October 2,</w:t>
            </w:r>
          </w:p>
        </w:tc>
        <w:tc>
          <w:tcPr>
            <w:tcW w:w="44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October 3,</w:t>
            </w:r>
          </w:p>
        </w:tc>
        <w:tc>
          <w:tcPr>
            <w:tcW w:w="1240" w:type="dxa"/>
            <w:vAlign w:val="bottom"/>
          </w:tcPr>
          <w:p>
            <w:pPr>
              <w:spacing w:after="0"/>
              <w:rPr>
                <w:sz w:val="18"/>
                <w:szCs w:val="18"/>
                <w:color w:val="auto"/>
              </w:rPr>
            </w:pPr>
          </w:p>
        </w:tc>
      </w:tr>
      <w:tr>
        <w:trPr>
          <w:trHeight w:val="237"/>
        </w:trPr>
        <w:tc>
          <w:tcPr>
            <w:tcW w:w="296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(dollars in millions)</w:t>
            </w:r>
          </w:p>
        </w:tc>
        <w:tc>
          <w:tcPr>
            <w:tcW w:w="320" w:type="dxa"/>
            <w:vAlign w:val="bottom"/>
            <w:tcBorders>
              <w:bottom w:val="single" w:sz="8" w:color="901588"/>
            </w:tcBorders>
            <w:shd w:val="clear" w:color="auto" w:fill="F4E8F3"/>
          </w:tcPr>
          <w:p>
            <w:pPr>
              <w:spacing w:after="0"/>
              <w:rPr>
                <w:sz w:val="20"/>
                <w:szCs w:val="20"/>
                <w:color w:val="auto"/>
              </w:rPr>
            </w:pPr>
          </w:p>
        </w:tc>
        <w:tc>
          <w:tcPr>
            <w:tcW w:w="104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2026</w:t>
            </w:r>
          </w:p>
        </w:tc>
        <w:tc>
          <w:tcPr>
            <w:tcW w:w="440" w:type="dxa"/>
            <w:vAlign w:val="bottom"/>
            <w:tcBorders>
              <w:bottom w:val="single" w:sz="8" w:color="901588"/>
            </w:tcBorders>
          </w:tcPr>
          <w:p>
            <w:pPr>
              <w:spacing w:after="0"/>
              <w:rPr>
                <w:sz w:val="20"/>
                <w:szCs w:val="20"/>
                <w:color w:val="auto"/>
              </w:rPr>
            </w:pPr>
          </w:p>
        </w:tc>
        <w:tc>
          <w:tcPr>
            <w:tcW w:w="1320" w:type="dxa"/>
            <w:vAlign w:val="bottom"/>
            <w:tcBorders>
              <w:bottom w:val="single" w:sz="8" w:color="901588"/>
            </w:tcBorders>
          </w:tcPr>
          <w:p>
            <w:pPr>
              <w:jc w:val="right"/>
              <w:ind w:right="239"/>
              <w:spacing w:after="0"/>
              <w:rPr>
                <w:sz w:val="20"/>
                <w:szCs w:val="20"/>
                <w:color w:val="auto"/>
              </w:rPr>
            </w:pPr>
            <w:r>
              <w:rPr>
                <w:rFonts w:ascii="Arial" w:cs="Arial" w:eastAsia="Arial" w:hAnsi="Arial"/>
                <w:sz w:val="16"/>
                <w:szCs w:val="16"/>
                <w:color w:val="auto"/>
              </w:rPr>
              <w:t>2025</w:t>
            </w:r>
          </w:p>
        </w:tc>
        <w:tc>
          <w:tcPr>
            <w:tcW w:w="980" w:type="dxa"/>
            <w:vAlign w:val="bottom"/>
            <w:tcBorders>
              <w:bottom w:val="single" w:sz="8" w:color="901588"/>
            </w:tcBorders>
            <w:gridSpan w:val="2"/>
          </w:tcPr>
          <w:p>
            <w:pPr>
              <w:jc w:val="right"/>
              <w:ind w:right="120"/>
              <w:spacing w:after="0"/>
              <w:rPr>
                <w:sz w:val="20"/>
                <w:szCs w:val="20"/>
                <w:color w:val="auto"/>
              </w:rPr>
            </w:pPr>
            <w:r>
              <w:rPr>
                <w:rFonts w:ascii="Arial" w:cs="Arial" w:eastAsia="Arial" w:hAnsi="Arial"/>
                <w:sz w:val="16"/>
                <w:szCs w:val="16"/>
                <w:color w:val="auto"/>
              </w:rPr>
              <w:t>change</w:t>
            </w:r>
          </w:p>
        </w:tc>
        <w:tc>
          <w:tcPr>
            <w:tcW w:w="320" w:type="dxa"/>
            <w:vAlign w:val="bottom"/>
            <w:tcBorders>
              <w:bottom w:val="single" w:sz="8" w:color="901588"/>
            </w:tcBorders>
            <w:shd w:val="clear" w:color="auto" w:fill="F4E8F3"/>
          </w:tcPr>
          <w:p>
            <w:pPr>
              <w:spacing w:after="0"/>
              <w:rPr>
                <w:sz w:val="20"/>
                <w:szCs w:val="20"/>
                <w:color w:val="auto"/>
              </w:rPr>
            </w:pPr>
          </w:p>
        </w:tc>
        <w:tc>
          <w:tcPr>
            <w:tcW w:w="104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2026</w:t>
            </w:r>
          </w:p>
        </w:tc>
        <w:tc>
          <w:tcPr>
            <w:tcW w:w="440" w:type="dxa"/>
            <w:vAlign w:val="bottom"/>
            <w:tcBorders>
              <w:bottom w:val="single" w:sz="8" w:color="901588"/>
            </w:tcBorders>
          </w:tcPr>
          <w:p>
            <w:pPr>
              <w:spacing w:after="0"/>
              <w:rPr>
                <w:sz w:val="20"/>
                <w:szCs w:val="20"/>
                <w:color w:val="auto"/>
              </w:rPr>
            </w:pPr>
          </w:p>
        </w:tc>
        <w:tc>
          <w:tcPr>
            <w:tcW w:w="1120" w:type="dxa"/>
            <w:vAlign w:val="bottom"/>
            <w:tcBorders>
              <w:bottom w:val="single" w:sz="8" w:color="901588"/>
            </w:tcBorders>
          </w:tcPr>
          <w:p>
            <w:pPr>
              <w:jc w:val="right"/>
              <w:ind w:right="39"/>
              <w:spacing w:after="0"/>
              <w:rPr>
                <w:sz w:val="20"/>
                <w:szCs w:val="20"/>
                <w:color w:val="auto"/>
              </w:rPr>
            </w:pPr>
            <w:r>
              <w:rPr>
                <w:rFonts w:ascii="Arial" w:cs="Arial" w:eastAsia="Arial" w:hAnsi="Arial"/>
                <w:sz w:val="16"/>
                <w:szCs w:val="16"/>
                <w:color w:val="auto"/>
              </w:rPr>
              <w:t>2025</w:t>
            </w:r>
          </w:p>
        </w:tc>
        <w:tc>
          <w:tcPr>
            <w:tcW w:w="12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Percent change</w:t>
            </w:r>
          </w:p>
        </w:tc>
      </w:tr>
      <w:tr>
        <w:trPr>
          <w:trHeight w:val="253"/>
        </w:trPr>
        <w:tc>
          <w:tcPr>
            <w:tcW w:w="296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Operating loss</w:t>
            </w:r>
          </w:p>
        </w:tc>
        <w:tc>
          <w:tcPr>
            <w:tcW w:w="320" w:type="dxa"/>
            <w:vAlign w:val="bottom"/>
            <w:tcBorders>
              <w:bottom w:val="single" w:sz="8" w:color="901588"/>
            </w:tcBorders>
            <w:shd w:val="clear" w:color="auto" w:fill="F4E8F3"/>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(25)</w:t>
            </w:r>
          </w:p>
        </w:tc>
        <w:tc>
          <w:tcPr>
            <w:tcW w:w="440" w:type="dxa"/>
            <w:vAlign w:val="bottom"/>
            <w:tcBorders>
              <w:bottom w:val="single" w:sz="8" w:color="901588"/>
            </w:tcBorders>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901588"/>
            </w:tcBorders>
          </w:tcPr>
          <w:p>
            <w:pPr>
              <w:jc w:val="right"/>
              <w:ind w:right="259"/>
              <w:spacing w:after="0"/>
              <w:rPr>
                <w:sz w:val="20"/>
                <w:szCs w:val="20"/>
                <w:color w:val="auto"/>
              </w:rPr>
            </w:pPr>
            <w:r>
              <w:rPr>
                <w:rFonts w:ascii="Arial" w:cs="Arial" w:eastAsia="Arial" w:hAnsi="Arial"/>
                <w:sz w:val="16"/>
                <w:szCs w:val="16"/>
                <w:color w:val="auto"/>
              </w:rPr>
              <w:t>(59)</w:t>
            </w:r>
          </w:p>
        </w:tc>
        <w:tc>
          <w:tcPr>
            <w:tcW w:w="980" w:type="dxa"/>
            <w:vAlign w:val="bottom"/>
            <w:tcBorders>
              <w:bottom w:val="single" w:sz="8" w:color="901588"/>
            </w:tcBorders>
            <w:gridSpan w:val="2"/>
          </w:tcPr>
          <w:p>
            <w:pPr>
              <w:jc w:val="right"/>
              <w:ind w:right="120"/>
              <w:spacing w:after="0"/>
              <w:rPr>
                <w:sz w:val="20"/>
                <w:szCs w:val="20"/>
                <w:color w:val="auto"/>
              </w:rPr>
            </w:pPr>
            <w:r>
              <w:rPr>
                <w:rFonts w:ascii="Arial" w:cs="Arial" w:eastAsia="Arial" w:hAnsi="Arial"/>
                <w:sz w:val="14"/>
                <w:szCs w:val="14"/>
                <w:i w:val="1"/>
                <w:iCs w:val="1"/>
                <w:color w:val="auto"/>
              </w:rPr>
              <w:t>NM</w:t>
            </w:r>
          </w:p>
        </w:tc>
        <w:tc>
          <w:tcPr>
            <w:tcW w:w="320" w:type="dxa"/>
            <w:vAlign w:val="bottom"/>
            <w:tcBorders>
              <w:bottom w:val="single" w:sz="8" w:color="901588"/>
            </w:tcBorders>
            <w:shd w:val="clear" w:color="auto" w:fill="F4E8F3"/>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(100)</w:t>
            </w:r>
          </w:p>
        </w:tc>
        <w:tc>
          <w:tcPr>
            <w:tcW w:w="440" w:type="dxa"/>
            <w:vAlign w:val="bottom"/>
            <w:tcBorders>
              <w:bottom w:val="single" w:sz="8" w:color="901588"/>
            </w:tcBorders>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901588"/>
            </w:tcBorders>
          </w:tcPr>
          <w:p>
            <w:pPr>
              <w:jc w:val="right"/>
              <w:ind w:right="59"/>
              <w:spacing w:after="0"/>
              <w:rPr>
                <w:sz w:val="20"/>
                <w:szCs w:val="20"/>
                <w:color w:val="auto"/>
              </w:rPr>
            </w:pPr>
            <w:r>
              <w:rPr>
                <w:rFonts w:ascii="Arial" w:cs="Arial" w:eastAsia="Arial" w:hAnsi="Arial"/>
                <w:sz w:val="16"/>
                <w:szCs w:val="16"/>
                <w:color w:val="auto"/>
              </w:rPr>
              <w:t>(93)</w:t>
            </w:r>
          </w:p>
        </w:tc>
        <w:tc>
          <w:tcPr>
            <w:tcW w:w="12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7.5%</w:t>
            </w:r>
          </w:p>
        </w:tc>
      </w:tr>
    </w:tbl>
    <w:p>
      <w:pPr>
        <w:spacing w:after="0" w:line="20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NM - Not Meaningful</w:t>
      </w:r>
    </w:p>
    <w:p>
      <w:pPr>
        <w:spacing w:after="0" w:line="109" w:lineRule="exact"/>
        <w:rPr>
          <w:sz w:val="20"/>
          <w:szCs w:val="20"/>
          <w:color w:val="auto"/>
        </w:rPr>
      </w:pPr>
    </w:p>
    <w:p>
      <w:pPr>
        <w:ind w:right="840"/>
        <w:spacing w:after="0" w:line="304" w:lineRule="auto"/>
        <w:rPr>
          <w:sz w:val="20"/>
          <w:szCs w:val="20"/>
          <w:color w:val="auto"/>
        </w:rPr>
      </w:pPr>
      <w:r>
        <w:rPr>
          <w:rFonts w:ascii="Arial" w:cs="Arial" w:eastAsia="Arial" w:hAnsi="Arial"/>
          <w:sz w:val="16"/>
          <w:szCs w:val="16"/>
          <w:color w:val="auto"/>
        </w:rPr>
        <w:t>The decrease in operating loss for the three months ended October 2, 2026, compared to the three months ended October 3, 2025, was primarily attributable to $23 million of lower legal expenses compared to the prior year.</w:t>
      </w:r>
    </w:p>
    <w:p>
      <w:pPr>
        <w:spacing w:after="0" w:line="60" w:lineRule="exact"/>
        <w:rPr>
          <w:sz w:val="20"/>
          <w:szCs w:val="20"/>
          <w:color w:val="auto"/>
        </w:rPr>
      </w:pPr>
    </w:p>
    <w:p>
      <w:pPr>
        <w:ind w:right="160"/>
        <w:spacing w:after="0" w:line="321" w:lineRule="auto"/>
        <w:rPr>
          <w:sz w:val="20"/>
          <w:szCs w:val="20"/>
          <w:color w:val="auto"/>
        </w:rPr>
      </w:pPr>
      <w:r>
        <w:rPr>
          <w:rFonts w:ascii="Arial" w:cs="Arial" w:eastAsia="Arial" w:hAnsi="Arial"/>
          <w:sz w:val="16"/>
          <w:szCs w:val="16"/>
          <w:color w:val="auto"/>
        </w:rPr>
        <w:t>The increase in operating loss for the nine months ended October 2, 2026, compared to the nine months ended October 3, 2025, was primarily attributable to increased acquisition and integration costs, partially offset by decreased legal fees in the current year.</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NON-OPERATING EXPENSE, NET</w:t>
      </w:r>
    </w:p>
    <w:p>
      <w:pPr>
        <w:spacing w:after="0" w:line="117" w:lineRule="exact"/>
        <w:rPr>
          <w:sz w:val="20"/>
          <w:szCs w:val="20"/>
          <w:color w:val="auto"/>
        </w:rPr>
      </w:pPr>
    </w:p>
    <w:p>
      <w:pPr>
        <w:ind w:right="280"/>
        <w:spacing w:after="0" w:line="321" w:lineRule="auto"/>
        <w:rPr>
          <w:sz w:val="20"/>
          <w:szCs w:val="20"/>
          <w:color w:val="auto"/>
        </w:rPr>
      </w:pPr>
      <w:r>
        <w:rPr>
          <w:rFonts w:ascii="Arial" w:cs="Arial" w:eastAsia="Arial" w:hAnsi="Arial"/>
          <w:sz w:val="16"/>
          <w:szCs w:val="16"/>
          <w:color w:val="auto"/>
        </w:rPr>
        <w:t>Non-operating expense, net for the three months ended October 2, 2026, was $71 million compared to $51 million for the three months ended October 3, 2025. The increase was primarily due to higher interest expense from the issuance of our $600 million and $800 million senior notes.</w:t>
      </w:r>
    </w:p>
    <w:p>
      <w:pPr>
        <w:spacing w:after="0" w:line="48" w:lineRule="exact"/>
        <w:rPr>
          <w:sz w:val="20"/>
          <w:szCs w:val="20"/>
          <w:color w:val="auto"/>
        </w:rPr>
      </w:pPr>
    </w:p>
    <w:p>
      <w:pPr>
        <w:jc w:val="both"/>
        <w:ind w:right="220"/>
        <w:spacing w:after="0" w:line="292" w:lineRule="auto"/>
        <w:rPr>
          <w:sz w:val="20"/>
          <w:szCs w:val="20"/>
          <w:color w:val="auto"/>
        </w:rPr>
      </w:pPr>
      <w:r>
        <w:rPr>
          <w:rFonts w:ascii="Arial" w:cs="Arial" w:eastAsia="Arial" w:hAnsi="Arial"/>
          <w:sz w:val="16"/>
          <w:szCs w:val="16"/>
          <w:color w:val="auto"/>
        </w:rPr>
        <w:t>Non-operating expense, net for the nine months ended October 2, 2026, was $213 million compared to $156 million for the nine months ended October 3, 2025. The increase was primarily due to a $23 million settlement loss from the buy-out of our UK defined benefit pension plan and higher interest expense from the termination of our senior unsecured bridge loan facility and issuance of our $600 million and $800 million senior notes.</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PROVISION FOR INCOME TAXES</w:t>
      </w:r>
    </w:p>
    <w:p>
      <w:pPr>
        <w:spacing w:after="0" w:line="131" w:lineRule="exact"/>
        <w:rPr>
          <w:sz w:val="20"/>
          <w:szCs w:val="20"/>
          <w:color w:val="auto"/>
        </w:rPr>
      </w:pPr>
    </w:p>
    <w:p>
      <w:pPr>
        <w:jc w:val="both"/>
        <w:ind w:right="140"/>
        <w:spacing w:after="0" w:line="292" w:lineRule="auto"/>
        <w:rPr>
          <w:sz w:val="20"/>
          <w:szCs w:val="20"/>
          <w:color w:val="auto"/>
        </w:rPr>
      </w:pPr>
      <w:r>
        <w:rPr>
          <w:rFonts w:ascii="Arial" w:cs="Arial" w:eastAsia="Arial" w:hAnsi="Arial"/>
          <w:sz w:val="16"/>
          <w:szCs w:val="16"/>
          <w:color w:val="auto"/>
        </w:rPr>
        <w:t>The effective tax rate was 14.3% for the three months ended October 2, 2026, compared to 23.8% for the three months ended October 3, 2025, and 18.9% for the nine months ended October 2, 2026, compared to 23.9% for the nine months ended October 3, 2025. The decreases in both periods were primarily due to an increase in the federal research tax credit and a decrease in unrecognized tax benefits.</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BOOKINGS AND BACKLOG</w:t>
      </w:r>
    </w:p>
    <w:p>
      <w:pPr>
        <w:spacing w:after="0" w:line="153" w:lineRule="exact"/>
        <w:rPr>
          <w:sz w:val="20"/>
          <w:szCs w:val="20"/>
          <w:color w:val="auto"/>
        </w:rPr>
      </w:pPr>
    </w:p>
    <w:p>
      <w:pPr>
        <w:ind w:right="560"/>
        <w:spacing w:after="0" w:line="304" w:lineRule="auto"/>
        <w:rPr>
          <w:sz w:val="20"/>
          <w:szCs w:val="20"/>
          <w:color w:val="auto"/>
        </w:rPr>
      </w:pPr>
      <w:r>
        <w:rPr>
          <w:rFonts w:ascii="Arial" w:cs="Arial" w:eastAsia="Arial" w:hAnsi="Arial"/>
          <w:sz w:val="16"/>
          <w:szCs w:val="16"/>
          <w:color w:val="auto"/>
        </w:rPr>
        <w:t>We recorded net bookings worth an estimated $5.5 billion and $13.7 billion during the three and nine months ended October 2, 2026, respectively, as compared to $5.9 billion and $11.9 billion for the three and nine months ended October 3, 2025, respectively.</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The estimated value of our total backlog was as follows: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800" w:type="dxa"/>
            <w:vAlign w:val="bottom"/>
          </w:tcPr>
          <w:p>
            <w:pPr>
              <w:spacing w:after="0"/>
              <w:rPr>
                <w:sz w:val="21"/>
                <w:szCs w:val="21"/>
                <w:color w:val="auto"/>
              </w:rPr>
            </w:pPr>
          </w:p>
        </w:tc>
        <w:tc>
          <w:tcPr>
            <w:tcW w:w="420" w:type="dxa"/>
            <w:vAlign w:val="bottom"/>
            <w:tcBorders>
              <w:bottom w:val="single" w:sz="8" w:color="901588"/>
            </w:tcBorders>
            <w:shd w:val="clear" w:color="auto" w:fill="F4E8F3"/>
          </w:tcPr>
          <w:p>
            <w:pPr>
              <w:spacing w:after="0"/>
              <w:rPr>
                <w:sz w:val="21"/>
                <w:szCs w:val="21"/>
                <w:color w:val="auto"/>
              </w:rPr>
            </w:pPr>
          </w:p>
        </w:tc>
        <w:tc>
          <w:tcPr>
            <w:tcW w:w="900" w:type="dxa"/>
            <w:vAlign w:val="bottom"/>
            <w:tcBorders>
              <w:bottom w:val="single" w:sz="8" w:color="901588"/>
            </w:tcBorders>
            <w:shd w:val="clear" w:color="auto" w:fill="F4E8F3"/>
          </w:tcPr>
          <w:p>
            <w:pPr>
              <w:spacing w:after="0"/>
              <w:rPr>
                <w:sz w:val="21"/>
                <w:szCs w:val="21"/>
                <w:color w:val="auto"/>
              </w:rPr>
            </w:pPr>
          </w:p>
        </w:tc>
        <w:tc>
          <w:tcPr>
            <w:tcW w:w="80" w:type="dxa"/>
            <w:vAlign w:val="bottom"/>
            <w:tcBorders>
              <w:bottom w:val="single" w:sz="8" w:color="901588"/>
            </w:tcBorders>
            <w:shd w:val="clear" w:color="auto" w:fill="F4E8F3"/>
          </w:tcPr>
          <w:p>
            <w:pPr>
              <w:spacing w:after="0"/>
              <w:rPr>
                <w:sz w:val="21"/>
                <w:szCs w:val="21"/>
                <w:color w:val="auto"/>
              </w:rPr>
            </w:pPr>
          </w:p>
        </w:tc>
        <w:tc>
          <w:tcPr>
            <w:tcW w:w="1440" w:type="dxa"/>
            <w:vAlign w:val="bottom"/>
            <w:tcBorders>
              <w:bottom w:val="single" w:sz="8" w:color="901588"/>
            </w:tcBorders>
            <w:gridSpan w:val="3"/>
            <w:shd w:val="clear" w:color="auto" w:fill="F4E8F3"/>
          </w:tcPr>
          <w:p>
            <w:pPr>
              <w:ind w:left="80"/>
              <w:spacing w:after="0"/>
              <w:rPr>
                <w:sz w:val="20"/>
                <w:szCs w:val="20"/>
                <w:color w:val="auto"/>
              </w:rPr>
            </w:pPr>
            <w:r>
              <w:rPr>
                <w:rFonts w:ascii="Arial" w:cs="Arial" w:eastAsia="Arial" w:hAnsi="Arial"/>
                <w:sz w:val="16"/>
                <w:szCs w:val="16"/>
                <w:b w:val="1"/>
                <w:bCs w:val="1"/>
                <w:color w:val="auto"/>
              </w:rPr>
              <w:t>October 2, 2026</w:t>
            </w:r>
          </w:p>
        </w:tc>
        <w:tc>
          <w:tcPr>
            <w:tcW w:w="420" w:type="dxa"/>
            <w:vAlign w:val="bottom"/>
            <w:tcBorders>
              <w:bottom w:val="single" w:sz="8" w:color="901588"/>
            </w:tcBorders>
            <w:shd w:val="clear" w:color="auto" w:fill="F4E8F3"/>
          </w:tcPr>
          <w:p>
            <w:pPr>
              <w:spacing w:after="0"/>
              <w:rPr>
                <w:sz w:val="21"/>
                <w:szCs w:val="21"/>
                <w:color w:val="auto"/>
              </w:rPr>
            </w:pPr>
          </w:p>
        </w:tc>
        <w:tc>
          <w:tcPr>
            <w:tcW w:w="900" w:type="dxa"/>
            <w:vAlign w:val="bottom"/>
            <w:tcBorders>
              <w:bottom w:val="single" w:sz="8" w:color="901588"/>
            </w:tcBorders>
            <w:shd w:val="clear" w:color="auto" w:fill="F4E8F3"/>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Borders>
              <w:bottom w:val="single" w:sz="8" w:color="901588"/>
            </w:tcBorders>
          </w:tcPr>
          <w:p>
            <w:pPr>
              <w:spacing w:after="0"/>
              <w:rPr>
                <w:sz w:val="21"/>
                <w:szCs w:val="21"/>
                <w:color w:val="auto"/>
              </w:rPr>
            </w:pPr>
          </w:p>
        </w:tc>
        <w:tc>
          <w:tcPr>
            <w:tcW w:w="900" w:type="dxa"/>
            <w:vAlign w:val="bottom"/>
            <w:tcBorders>
              <w:bottom w:val="single" w:sz="8" w:color="901588"/>
            </w:tcBorders>
          </w:tcPr>
          <w:p>
            <w:pPr>
              <w:spacing w:after="0"/>
              <w:rPr>
                <w:sz w:val="21"/>
                <w:szCs w:val="21"/>
                <w:color w:val="auto"/>
              </w:rPr>
            </w:pPr>
          </w:p>
        </w:tc>
        <w:tc>
          <w:tcPr>
            <w:tcW w:w="100" w:type="dxa"/>
            <w:vAlign w:val="bottom"/>
            <w:tcBorders>
              <w:bottom w:val="single" w:sz="8" w:color="901588"/>
            </w:tcBorders>
          </w:tcPr>
          <w:p>
            <w:pPr>
              <w:spacing w:after="0"/>
              <w:rPr>
                <w:sz w:val="21"/>
                <w:szCs w:val="21"/>
                <w:color w:val="auto"/>
              </w:rPr>
            </w:pPr>
          </w:p>
        </w:tc>
        <w:tc>
          <w:tcPr>
            <w:tcW w:w="1420" w:type="dxa"/>
            <w:vAlign w:val="bottom"/>
            <w:tcBorders>
              <w:bottom w:val="single" w:sz="8" w:color="901588"/>
            </w:tcBorders>
            <w:gridSpan w:val="3"/>
          </w:tcPr>
          <w:p>
            <w:pPr>
              <w:ind w:left="80"/>
              <w:spacing w:after="0"/>
              <w:rPr>
                <w:sz w:val="20"/>
                <w:szCs w:val="20"/>
                <w:color w:val="auto"/>
              </w:rPr>
            </w:pPr>
            <w:r>
              <w:rPr>
                <w:rFonts w:ascii="Arial" w:cs="Arial" w:eastAsia="Arial" w:hAnsi="Arial"/>
                <w:sz w:val="16"/>
                <w:szCs w:val="16"/>
                <w:color w:val="auto"/>
              </w:rPr>
              <w:t>October 3, 2025</w:t>
            </w:r>
          </w:p>
        </w:tc>
        <w:tc>
          <w:tcPr>
            <w:tcW w:w="440" w:type="dxa"/>
            <w:vAlign w:val="bottom"/>
            <w:tcBorders>
              <w:bottom w:val="single" w:sz="8" w:color="901588"/>
            </w:tcBorders>
          </w:tcPr>
          <w:p>
            <w:pPr>
              <w:spacing w:after="0"/>
              <w:rPr>
                <w:sz w:val="21"/>
                <w:szCs w:val="21"/>
                <w:color w:val="auto"/>
              </w:rPr>
            </w:pPr>
          </w:p>
        </w:tc>
        <w:tc>
          <w:tcPr>
            <w:tcW w:w="900" w:type="dxa"/>
            <w:vAlign w:val="bottom"/>
            <w:tcBorders>
              <w:bottom w:val="single" w:sz="8" w:color="901588"/>
            </w:tcBorders>
          </w:tcPr>
          <w:p>
            <w:pPr>
              <w:spacing w:after="0"/>
              <w:rPr>
                <w:sz w:val="21"/>
                <w:szCs w:val="21"/>
                <w:color w:val="auto"/>
              </w:rPr>
            </w:pPr>
          </w:p>
        </w:tc>
      </w:tr>
      <w:tr>
        <w:trPr>
          <w:trHeight w:val="247"/>
        </w:trPr>
        <w:tc>
          <w:tcPr>
            <w:tcW w:w="280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(in millions)</w:t>
            </w:r>
          </w:p>
        </w:tc>
        <w:tc>
          <w:tcPr>
            <w:tcW w:w="420" w:type="dxa"/>
            <w:vAlign w:val="bottom"/>
            <w:tcBorders>
              <w:bottom w:val="single" w:sz="8" w:color="901588"/>
            </w:tcBorders>
            <w:shd w:val="clear" w:color="auto" w:fill="F4E8F3"/>
          </w:tcPr>
          <w:p>
            <w:pPr>
              <w:spacing w:after="0"/>
              <w:rPr>
                <w:sz w:val="21"/>
                <w:szCs w:val="21"/>
                <w:color w:val="auto"/>
              </w:rPr>
            </w:pPr>
          </w:p>
        </w:tc>
        <w:tc>
          <w:tcPr>
            <w:tcW w:w="9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color w:val="auto"/>
              </w:rPr>
              <w:t>Funded</w:t>
            </w:r>
          </w:p>
        </w:tc>
        <w:tc>
          <w:tcPr>
            <w:tcW w:w="80" w:type="dxa"/>
            <w:vAlign w:val="bottom"/>
            <w:tcBorders>
              <w:bottom w:val="single" w:sz="8" w:color="901588"/>
            </w:tcBorders>
            <w:shd w:val="clear" w:color="auto" w:fill="F4E8F3"/>
          </w:tcPr>
          <w:p>
            <w:pPr>
              <w:spacing w:after="0"/>
              <w:rPr>
                <w:sz w:val="21"/>
                <w:szCs w:val="21"/>
                <w:color w:val="auto"/>
              </w:rPr>
            </w:pPr>
          </w:p>
        </w:tc>
        <w:tc>
          <w:tcPr>
            <w:tcW w:w="360" w:type="dxa"/>
            <w:vAlign w:val="bottom"/>
            <w:tcBorders>
              <w:bottom w:val="single" w:sz="8" w:color="901588"/>
            </w:tcBorders>
            <w:shd w:val="clear" w:color="auto" w:fill="F4E8F3"/>
          </w:tcPr>
          <w:p>
            <w:pPr>
              <w:spacing w:after="0"/>
              <w:rPr>
                <w:sz w:val="21"/>
                <w:szCs w:val="21"/>
                <w:color w:val="auto"/>
              </w:rPr>
            </w:pPr>
          </w:p>
        </w:tc>
        <w:tc>
          <w:tcPr>
            <w:tcW w:w="1080" w:type="dxa"/>
            <w:vAlign w:val="bottom"/>
            <w:tcBorders>
              <w:bottom w:val="single" w:sz="8" w:color="901588"/>
            </w:tcBorders>
            <w:gridSpan w:val="2"/>
            <w:shd w:val="clear" w:color="auto" w:fill="F4E8F3"/>
          </w:tcPr>
          <w:p>
            <w:pPr>
              <w:ind w:left="260"/>
              <w:spacing w:after="0"/>
              <w:rPr>
                <w:sz w:val="20"/>
                <w:szCs w:val="20"/>
                <w:color w:val="auto"/>
              </w:rPr>
            </w:pPr>
            <w:r>
              <w:rPr>
                <w:rFonts w:ascii="Arial" w:cs="Arial" w:eastAsia="Arial" w:hAnsi="Arial"/>
                <w:sz w:val="16"/>
                <w:szCs w:val="16"/>
                <w:color w:val="auto"/>
              </w:rPr>
              <w:t>Unfunded</w:t>
            </w:r>
          </w:p>
        </w:tc>
        <w:tc>
          <w:tcPr>
            <w:tcW w:w="420" w:type="dxa"/>
            <w:vAlign w:val="bottom"/>
            <w:tcBorders>
              <w:bottom w:val="single" w:sz="8" w:color="901588"/>
            </w:tcBorders>
            <w:shd w:val="clear" w:color="auto" w:fill="F4E8F3"/>
          </w:tcPr>
          <w:p>
            <w:pPr>
              <w:spacing w:after="0"/>
              <w:rPr>
                <w:sz w:val="21"/>
                <w:szCs w:val="21"/>
                <w:color w:val="auto"/>
              </w:rPr>
            </w:pPr>
          </w:p>
        </w:tc>
        <w:tc>
          <w:tcPr>
            <w:tcW w:w="9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color w:val="auto"/>
              </w:rPr>
              <w:t>Total</w:t>
            </w:r>
          </w:p>
        </w:tc>
        <w:tc>
          <w:tcPr>
            <w:tcW w:w="100" w:type="dxa"/>
            <w:vAlign w:val="bottom"/>
            <w:tcBorders>
              <w:bottom w:val="single" w:sz="8" w:color="901588"/>
            </w:tcBorders>
          </w:tcPr>
          <w:p>
            <w:pPr>
              <w:spacing w:after="0"/>
              <w:rPr>
                <w:sz w:val="21"/>
                <w:szCs w:val="21"/>
                <w:color w:val="auto"/>
              </w:rPr>
            </w:pPr>
          </w:p>
        </w:tc>
        <w:tc>
          <w:tcPr>
            <w:tcW w:w="420" w:type="dxa"/>
            <w:vAlign w:val="bottom"/>
            <w:tcBorders>
              <w:bottom w:val="single" w:sz="8" w:color="901588"/>
            </w:tcBorders>
          </w:tcPr>
          <w:p>
            <w:pPr>
              <w:spacing w:after="0"/>
              <w:rPr>
                <w:sz w:val="21"/>
                <w:szCs w:val="21"/>
                <w:color w:val="auto"/>
              </w:rPr>
            </w:pPr>
          </w:p>
        </w:tc>
        <w:tc>
          <w:tcPr>
            <w:tcW w:w="1000" w:type="dxa"/>
            <w:vAlign w:val="bottom"/>
            <w:tcBorders>
              <w:bottom w:val="single" w:sz="8" w:color="901588"/>
            </w:tcBorders>
            <w:gridSpan w:val="2"/>
          </w:tcPr>
          <w:p>
            <w:pPr>
              <w:jc w:val="center"/>
              <w:ind w:left="139"/>
              <w:spacing w:after="0"/>
              <w:rPr>
                <w:sz w:val="20"/>
                <w:szCs w:val="20"/>
                <w:color w:val="auto"/>
              </w:rPr>
            </w:pPr>
            <w:r>
              <w:rPr>
                <w:rFonts w:ascii="Arial" w:cs="Arial" w:eastAsia="Arial" w:hAnsi="Arial"/>
                <w:sz w:val="16"/>
                <w:szCs w:val="16"/>
                <w:color w:val="auto"/>
                <w:w w:val="99"/>
              </w:rPr>
              <w:t>Funded</w:t>
            </w:r>
          </w:p>
        </w:tc>
        <w:tc>
          <w:tcPr>
            <w:tcW w:w="360" w:type="dxa"/>
            <w:vAlign w:val="bottom"/>
            <w:tcBorders>
              <w:bottom w:val="single" w:sz="8" w:color="901588"/>
            </w:tcBorders>
          </w:tcPr>
          <w:p>
            <w:pPr>
              <w:spacing w:after="0"/>
              <w:rPr>
                <w:sz w:val="21"/>
                <w:szCs w:val="21"/>
                <w:color w:val="auto"/>
              </w:rPr>
            </w:pPr>
          </w:p>
        </w:tc>
        <w:tc>
          <w:tcPr>
            <w:tcW w:w="1060" w:type="dxa"/>
            <w:vAlign w:val="bottom"/>
            <w:tcBorders>
              <w:bottom w:val="single" w:sz="8" w:color="901588"/>
            </w:tcBorders>
            <w:gridSpan w:val="2"/>
          </w:tcPr>
          <w:p>
            <w:pPr>
              <w:ind w:left="240"/>
              <w:spacing w:after="0"/>
              <w:rPr>
                <w:sz w:val="20"/>
                <w:szCs w:val="20"/>
                <w:color w:val="auto"/>
              </w:rPr>
            </w:pPr>
            <w:r>
              <w:rPr>
                <w:rFonts w:ascii="Arial" w:cs="Arial" w:eastAsia="Arial" w:hAnsi="Arial"/>
                <w:sz w:val="16"/>
                <w:szCs w:val="16"/>
                <w:color w:val="auto"/>
              </w:rPr>
              <w:t>Unfunded</w:t>
            </w:r>
          </w:p>
        </w:tc>
        <w:tc>
          <w:tcPr>
            <w:tcW w:w="440" w:type="dxa"/>
            <w:vAlign w:val="bottom"/>
            <w:tcBorders>
              <w:bottom w:val="single" w:sz="8" w:color="901588"/>
            </w:tcBorders>
          </w:tcPr>
          <w:p>
            <w:pPr>
              <w:spacing w:after="0"/>
              <w:rPr>
                <w:sz w:val="21"/>
                <w:szCs w:val="21"/>
                <w:color w:val="auto"/>
              </w:rPr>
            </w:pPr>
          </w:p>
        </w:tc>
        <w:tc>
          <w:tcPr>
            <w:tcW w:w="9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Total</w:t>
            </w:r>
          </w:p>
        </w:tc>
      </w:tr>
      <w:tr>
        <w:trPr>
          <w:trHeight w:val="253"/>
        </w:trPr>
        <w:tc>
          <w:tcPr>
            <w:tcW w:w="28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Intelligence &amp; Digital</w:t>
            </w:r>
          </w:p>
        </w:tc>
        <w:tc>
          <w:tcPr>
            <w:tcW w:w="420" w:type="dxa"/>
            <w:vAlign w:val="bottom"/>
            <w:tcBorders>
              <w:bottom w:val="single" w:sz="8" w:color="B2B2B2"/>
            </w:tcBorders>
            <w:shd w:val="clear" w:color="auto" w:fill="F4E8F3"/>
          </w:tcPr>
          <w:p>
            <w:pPr>
              <w:jc w:val="right"/>
              <w:ind w:right="21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2,098</w:t>
            </w:r>
          </w:p>
        </w:tc>
        <w:tc>
          <w:tcPr>
            <w:tcW w:w="440" w:type="dxa"/>
            <w:vAlign w:val="bottom"/>
            <w:tcBorders>
              <w:bottom w:val="single" w:sz="8" w:color="B2B2B2"/>
            </w:tcBorders>
            <w:gridSpan w:val="2"/>
            <w:shd w:val="clear" w:color="auto" w:fill="F4E8F3"/>
          </w:tcPr>
          <w:p>
            <w:pPr>
              <w:jc w:val="right"/>
              <w:ind w:right="15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16,074</w:t>
            </w:r>
          </w:p>
        </w:tc>
        <w:tc>
          <w:tcPr>
            <w:tcW w:w="100" w:type="dxa"/>
            <w:vAlign w:val="bottom"/>
            <w:tcBorders>
              <w:bottom w:val="single" w:sz="8" w:color="B2B2B2"/>
            </w:tcBorders>
            <w:shd w:val="clear" w:color="auto" w:fill="F4E8F3"/>
          </w:tcPr>
          <w:p>
            <w:pPr>
              <w:spacing w:after="0"/>
              <w:rPr>
                <w:sz w:val="21"/>
                <w:szCs w:val="21"/>
                <w:color w:val="auto"/>
              </w:rPr>
            </w:pPr>
          </w:p>
        </w:tc>
        <w:tc>
          <w:tcPr>
            <w:tcW w:w="420" w:type="dxa"/>
            <w:vAlign w:val="bottom"/>
            <w:tcBorders>
              <w:bottom w:val="single" w:sz="8" w:color="B2B2B2"/>
            </w:tcBorders>
            <w:shd w:val="clear" w:color="auto" w:fill="F4E8F3"/>
          </w:tcPr>
          <w:p>
            <w:pPr>
              <w:jc w:val="right"/>
              <w:ind w:right="23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18,172</w:t>
            </w:r>
          </w:p>
        </w:tc>
        <w:tc>
          <w:tcPr>
            <w:tcW w:w="520" w:type="dxa"/>
            <w:vAlign w:val="bottom"/>
            <w:tcBorders>
              <w:bottom w:val="single" w:sz="8" w:color="B2B2B2"/>
            </w:tcBorders>
            <w:gridSpan w:val="2"/>
          </w:tcPr>
          <w:p>
            <w:pPr>
              <w:jc w:val="right"/>
              <w:ind w:right="3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B2B2B2"/>
            </w:tcBorders>
          </w:tcPr>
          <w:p>
            <w:pPr>
              <w:jc w:val="center"/>
              <w:ind w:left="259"/>
              <w:spacing w:after="0"/>
              <w:rPr>
                <w:sz w:val="20"/>
                <w:szCs w:val="20"/>
                <w:color w:val="auto"/>
              </w:rPr>
            </w:pPr>
            <w:r>
              <w:rPr>
                <w:rFonts w:ascii="Arial" w:cs="Arial" w:eastAsia="Arial" w:hAnsi="Arial"/>
                <w:sz w:val="16"/>
                <w:szCs w:val="16"/>
                <w:color w:val="auto"/>
                <w:w w:val="99"/>
              </w:rPr>
              <w:t>2,092</w:t>
            </w:r>
          </w:p>
        </w:tc>
        <w:tc>
          <w:tcPr>
            <w:tcW w:w="100" w:type="dxa"/>
            <w:vAlign w:val="bottom"/>
            <w:tcBorders>
              <w:bottom w:val="single" w:sz="8" w:color="B2B2B2"/>
            </w:tcBorders>
          </w:tcPr>
          <w:p>
            <w:pPr>
              <w:spacing w:after="0"/>
              <w:rPr>
                <w:sz w:val="21"/>
                <w:szCs w:val="21"/>
                <w:color w:val="auto"/>
              </w:rPr>
            </w:pPr>
          </w:p>
        </w:tc>
        <w:tc>
          <w:tcPr>
            <w:tcW w:w="360" w:type="dxa"/>
            <w:vAlign w:val="bottom"/>
            <w:tcBorders>
              <w:bottom w:val="single" w:sz="8" w:color="B2B2B2"/>
            </w:tcBorders>
          </w:tcPr>
          <w:p>
            <w:pPr>
              <w:jc w:val="right"/>
              <w:ind w:right="1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17,339</w:t>
            </w:r>
          </w:p>
        </w:tc>
        <w:tc>
          <w:tcPr>
            <w:tcW w:w="100" w:type="dxa"/>
            <w:vAlign w:val="bottom"/>
            <w:tcBorders>
              <w:bottom w:val="single" w:sz="8" w:color="B2B2B2"/>
            </w:tcBorders>
          </w:tcPr>
          <w:p>
            <w:pPr>
              <w:spacing w:after="0"/>
              <w:rPr>
                <w:sz w:val="21"/>
                <w:szCs w:val="21"/>
                <w:color w:val="auto"/>
              </w:rPr>
            </w:pPr>
          </w:p>
        </w:tc>
        <w:tc>
          <w:tcPr>
            <w:tcW w:w="440" w:type="dxa"/>
            <w:vAlign w:val="bottom"/>
            <w:tcBorders>
              <w:bottom w:val="single" w:sz="8" w:color="B2B2B2"/>
            </w:tcBorders>
          </w:tcPr>
          <w:p>
            <w:pPr>
              <w:jc w:val="right"/>
              <w:ind w:right="2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19,431</w:t>
            </w:r>
          </w:p>
        </w:tc>
      </w:tr>
      <w:tr>
        <w:trPr>
          <w:trHeight w:val="250"/>
        </w:trPr>
        <w:tc>
          <w:tcPr>
            <w:tcW w:w="28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Health</w:t>
            </w:r>
          </w:p>
        </w:tc>
        <w:tc>
          <w:tcPr>
            <w:tcW w:w="420" w:type="dxa"/>
            <w:vAlign w:val="bottom"/>
            <w:tcBorders>
              <w:bottom w:val="single" w:sz="8" w:color="B2B2B2"/>
            </w:tcBorders>
            <w:shd w:val="clear" w:color="auto" w:fill="F4E8F3"/>
          </w:tcPr>
          <w:p>
            <w:pPr>
              <w:spacing w:after="0"/>
              <w:rPr>
                <w:sz w:val="21"/>
                <w:szCs w:val="21"/>
                <w:color w:val="auto"/>
              </w:rPr>
            </w:pPr>
          </w:p>
        </w:tc>
        <w:tc>
          <w:tcPr>
            <w:tcW w:w="9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1,243</w:t>
            </w:r>
          </w:p>
        </w:tc>
        <w:tc>
          <w:tcPr>
            <w:tcW w:w="80" w:type="dxa"/>
            <w:vAlign w:val="bottom"/>
            <w:tcBorders>
              <w:bottom w:val="single" w:sz="8" w:color="B2B2B2"/>
            </w:tcBorders>
            <w:shd w:val="clear" w:color="auto" w:fill="F4E8F3"/>
          </w:tcPr>
          <w:p>
            <w:pPr>
              <w:spacing w:after="0"/>
              <w:rPr>
                <w:sz w:val="21"/>
                <w:szCs w:val="21"/>
                <w:color w:val="auto"/>
              </w:rPr>
            </w:pPr>
          </w:p>
        </w:tc>
        <w:tc>
          <w:tcPr>
            <w:tcW w:w="360" w:type="dxa"/>
            <w:vAlign w:val="bottom"/>
            <w:tcBorders>
              <w:bottom w:val="single" w:sz="8" w:color="B2B2B2"/>
            </w:tcBorders>
            <w:shd w:val="clear" w:color="auto" w:fill="F4E8F3"/>
          </w:tcPr>
          <w:p>
            <w:pPr>
              <w:spacing w:after="0"/>
              <w:rPr>
                <w:sz w:val="21"/>
                <w:szCs w:val="21"/>
                <w:color w:val="auto"/>
              </w:rPr>
            </w:pPr>
          </w:p>
        </w:tc>
        <w:tc>
          <w:tcPr>
            <w:tcW w:w="98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5,075</w:t>
            </w:r>
          </w:p>
        </w:tc>
        <w:tc>
          <w:tcPr>
            <w:tcW w:w="100" w:type="dxa"/>
            <w:vAlign w:val="bottom"/>
            <w:tcBorders>
              <w:bottom w:val="single" w:sz="8" w:color="B2B2B2"/>
            </w:tcBorders>
            <w:shd w:val="clear" w:color="auto" w:fill="F4E8F3"/>
          </w:tcPr>
          <w:p>
            <w:pPr>
              <w:spacing w:after="0"/>
              <w:rPr>
                <w:sz w:val="21"/>
                <w:szCs w:val="21"/>
                <w:color w:val="auto"/>
              </w:rPr>
            </w:pPr>
          </w:p>
        </w:tc>
        <w:tc>
          <w:tcPr>
            <w:tcW w:w="420" w:type="dxa"/>
            <w:vAlign w:val="bottom"/>
            <w:tcBorders>
              <w:bottom w:val="single" w:sz="8" w:color="B2B2B2"/>
            </w:tcBorders>
            <w:shd w:val="clear" w:color="auto" w:fill="F4E8F3"/>
          </w:tcPr>
          <w:p>
            <w:pPr>
              <w:spacing w:after="0"/>
              <w:rPr>
                <w:sz w:val="21"/>
                <w:szCs w:val="21"/>
                <w:color w:val="auto"/>
              </w:rPr>
            </w:pPr>
          </w:p>
        </w:tc>
        <w:tc>
          <w:tcPr>
            <w:tcW w:w="9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6,318</w:t>
            </w:r>
          </w:p>
        </w:tc>
        <w:tc>
          <w:tcPr>
            <w:tcW w:w="100" w:type="dxa"/>
            <w:vAlign w:val="bottom"/>
            <w:tcBorders>
              <w:bottom w:val="single" w:sz="8" w:color="B2B2B2"/>
            </w:tcBorders>
          </w:tcPr>
          <w:p>
            <w:pPr>
              <w:spacing w:after="0"/>
              <w:rPr>
                <w:sz w:val="21"/>
                <w:szCs w:val="21"/>
                <w:color w:val="auto"/>
              </w:rPr>
            </w:pPr>
          </w:p>
        </w:tc>
        <w:tc>
          <w:tcPr>
            <w:tcW w:w="420" w:type="dxa"/>
            <w:vAlign w:val="bottom"/>
            <w:tcBorders>
              <w:bottom w:val="single" w:sz="8" w:color="B2B2B2"/>
            </w:tcBorders>
          </w:tcPr>
          <w:p>
            <w:pPr>
              <w:spacing w:after="0"/>
              <w:rPr>
                <w:sz w:val="21"/>
                <w:szCs w:val="21"/>
                <w:color w:val="auto"/>
              </w:rPr>
            </w:pPr>
          </w:p>
        </w:tc>
        <w:tc>
          <w:tcPr>
            <w:tcW w:w="900" w:type="dxa"/>
            <w:vAlign w:val="bottom"/>
            <w:tcBorders>
              <w:bottom w:val="single" w:sz="8" w:color="B2B2B2"/>
            </w:tcBorders>
          </w:tcPr>
          <w:p>
            <w:pPr>
              <w:jc w:val="center"/>
              <w:ind w:left="259"/>
              <w:spacing w:after="0"/>
              <w:rPr>
                <w:sz w:val="20"/>
                <w:szCs w:val="20"/>
                <w:color w:val="auto"/>
              </w:rPr>
            </w:pPr>
            <w:r>
              <w:rPr>
                <w:rFonts w:ascii="Arial" w:cs="Arial" w:eastAsia="Arial" w:hAnsi="Arial"/>
                <w:sz w:val="16"/>
                <w:szCs w:val="16"/>
                <w:color w:val="auto"/>
                <w:w w:val="99"/>
              </w:rPr>
              <w:t>1,523</w:t>
            </w:r>
          </w:p>
        </w:tc>
        <w:tc>
          <w:tcPr>
            <w:tcW w:w="100" w:type="dxa"/>
            <w:vAlign w:val="bottom"/>
            <w:tcBorders>
              <w:bottom w:val="single" w:sz="8" w:color="B2B2B2"/>
            </w:tcBorders>
          </w:tcPr>
          <w:p>
            <w:pPr>
              <w:spacing w:after="0"/>
              <w:rPr>
                <w:sz w:val="21"/>
                <w:szCs w:val="21"/>
                <w:color w:val="auto"/>
              </w:rPr>
            </w:pPr>
          </w:p>
        </w:tc>
        <w:tc>
          <w:tcPr>
            <w:tcW w:w="360" w:type="dxa"/>
            <w:vAlign w:val="bottom"/>
            <w:tcBorders>
              <w:bottom w:val="single" w:sz="8" w:color="B2B2B2"/>
            </w:tcBorders>
          </w:tcPr>
          <w:p>
            <w:pPr>
              <w:spacing w:after="0"/>
              <w:rPr>
                <w:sz w:val="21"/>
                <w:szCs w:val="21"/>
                <w:color w:val="auto"/>
              </w:rPr>
            </w:pPr>
          </w:p>
        </w:tc>
        <w:tc>
          <w:tcPr>
            <w:tcW w:w="9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6,479</w:t>
            </w:r>
          </w:p>
        </w:tc>
        <w:tc>
          <w:tcPr>
            <w:tcW w:w="100" w:type="dxa"/>
            <w:vAlign w:val="bottom"/>
            <w:tcBorders>
              <w:bottom w:val="single" w:sz="8" w:color="B2B2B2"/>
            </w:tcBorders>
          </w:tcPr>
          <w:p>
            <w:pPr>
              <w:spacing w:after="0"/>
              <w:rPr>
                <w:sz w:val="21"/>
                <w:szCs w:val="21"/>
                <w:color w:val="auto"/>
              </w:rPr>
            </w:pPr>
          </w:p>
        </w:tc>
        <w:tc>
          <w:tcPr>
            <w:tcW w:w="440" w:type="dxa"/>
            <w:vAlign w:val="bottom"/>
            <w:tcBorders>
              <w:bottom w:val="single" w:sz="8" w:color="B2B2B2"/>
            </w:tcBorders>
          </w:tcPr>
          <w:p>
            <w:pPr>
              <w:spacing w:after="0"/>
              <w:rPr>
                <w:sz w:val="21"/>
                <w:szCs w:val="21"/>
                <w:color w:val="auto"/>
              </w:rPr>
            </w:pPr>
          </w:p>
        </w:tc>
        <w:tc>
          <w:tcPr>
            <w:tcW w:w="9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8,002</w:t>
            </w:r>
          </w:p>
        </w:tc>
      </w:tr>
      <w:tr>
        <w:trPr>
          <w:trHeight w:val="250"/>
        </w:trPr>
        <w:tc>
          <w:tcPr>
            <w:tcW w:w="28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Homeland</w:t>
            </w:r>
          </w:p>
        </w:tc>
        <w:tc>
          <w:tcPr>
            <w:tcW w:w="420" w:type="dxa"/>
            <w:vAlign w:val="bottom"/>
            <w:tcBorders>
              <w:bottom w:val="single" w:sz="8" w:color="B2B2B2"/>
            </w:tcBorders>
            <w:shd w:val="clear" w:color="auto" w:fill="F4E8F3"/>
          </w:tcPr>
          <w:p>
            <w:pPr>
              <w:spacing w:after="0"/>
              <w:rPr>
                <w:sz w:val="21"/>
                <w:szCs w:val="21"/>
                <w:color w:val="auto"/>
              </w:rPr>
            </w:pPr>
          </w:p>
        </w:tc>
        <w:tc>
          <w:tcPr>
            <w:tcW w:w="9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3,909</w:t>
            </w:r>
          </w:p>
        </w:tc>
        <w:tc>
          <w:tcPr>
            <w:tcW w:w="80" w:type="dxa"/>
            <w:vAlign w:val="bottom"/>
            <w:tcBorders>
              <w:bottom w:val="single" w:sz="8" w:color="B2B2B2"/>
            </w:tcBorders>
            <w:shd w:val="clear" w:color="auto" w:fill="F4E8F3"/>
          </w:tcPr>
          <w:p>
            <w:pPr>
              <w:spacing w:after="0"/>
              <w:rPr>
                <w:sz w:val="21"/>
                <w:szCs w:val="21"/>
                <w:color w:val="auto"/>
              </w:rPr>
            </w:pPr>
          </w:p>
        </w:tc>
        <w:tc>
          <w:tcPr>
            <w:tcW w:w="360" w:type="dxa"/>
            <w:vAlign w:val="bottom"/>
            <w:tcBorders>
              <w:bottom w:val="single" w:sz="8" w:color="B2B2B2"/>
            </w:tcBorders>
            <w:shd w:val="clear" w:color="auto" w:fill="F4E8F3"/>
          </w:tcPr>
          <w:p>
            <w:pPr>
              <w:spacing w:after="0"/>
              <w:rPr>
                <w:sz w:val="21"/>
                <w:szCs w:val="21"/>
                <w:color w:val="auto"/>
              </w:rPr>
            </w:pPr>
          </w:p>
        </w:tc>
        <w:tc>
          <w:tcPr>
            <w:tcW w:w="98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6,501</w:t>
            </w:r>
          </w:p>
        </w:tc>
        <w:tc>
          <w:tcPr>
            <w:tcW w:w="100" w:type="dxa"/>
            <w:vAlign w:val="bottom"/>
            <w:tcBorders>
              <w:bottom w:val="single" w:sz="8" w:color="B2B2B2"/>
            </w:tcBorders>
            <w:shd w:val="clear" w:color="auto" w:fill="F4E8F3"/>
          </w:tcPr>
          <w:p>
            <w:pPr>
              <w:spacing w:after="0"/>
              <w:rPr>
                <w:sz w:val="21"/>
                <w:szCs w:val="21"/>
                <w:color w:val="auto"/>
              </w:rPr>
            </w:pPr>
          </w:p>
        </w:tc>
        <w:tc>
          <w:tcPr>
            <w:tcW w:w="420" w:type="dxa"/>
            <w:vAlign w:val="bottom"/>
            <w:tcBorders>
              <w:bottom w:val="single" w:sz="8" w:color="B2B2B2"/>
            </w:tcBorders>
            <w:shd w:val="clear" w:color="auto" w:fill="F4E8F3"/>
          </w:tcPr>
          <w:p>
            <w:pPr>
              <w:spacing w:after="0"/>
              <w:rPr>
                <w:sz w:val="21"/>
                <w:szCs w:val="21"/>
                <w:color w:val="auto"/>
              </w:rPr>
            </w:pPr>
          </w:p>
        </w:tc>
        <w:tc>
          <w:tcPr>
            <w:tcW w:w="9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10,410</w:t>
            </w:r>
          </w:p>
        </w:tc>
        <w:tc>
          <w:tcPr>
            <w:tcW w:w="100" w:type="dxa"/>
            <w:vAlign w:val="bottom"/>
            <w:tcBorders>
              <w:bottom w:val="single" w:sz="8" w:color="B2B2B2"/>
            </w:tcBorders>
          </w:tcPr>
          <w:p>
            <w:pPr>
              <w:spacing w:after="0"/>
              <w:rPr>
                <w:sz w:val="21"/>
                <w:szCs w:val="21"/>
                <w:color w:val="auto"/>
              </w:rPr>
            </w:pPr>
          </w:p>
        </w:tc>
        <w:tc>
          <w:tcPr>
            <w:tcW w:w="420" w:type="dxa"/>
            <w:vAlign w:val="bottom"/>
            <w:tcBorders>
              <w:bottom w:val="single" w:sz="8" w:color="B2B2B2"/>
            </w:tcBorders>
          </w:tcPr>
          <w:p>
            <w:pPr>
              <w:spacing w:after="0"/>
              <w:rPr>
                <w:sz w:val="21"/>
                <w:szCs w:val="21"/>
                <w:color w:val="auto"/>
              </w:rPr>
            </w:pPr>
          </w:p>
        </w:tc>
        <w:tc>
          <w:tcPr>
            <w:tcW w:w="900" w:type="dxa"/>
            <w:vAlign w:val="bottom"/>
            <w:tcBorders>
              <w:bottom w:val="single" w:sz="8" w:color="B2B2B2"/>
            </w:tcBorders>
          </w:tcPr>
          <w:p>
            <w:pPr>
              <w:jc w:val="center"/>
              <w:ind w:left="259"/>
              <w:spacing w:after="0"/>
              <w:rPr>
                <w:sz w:val="20"/>
                <w:szCs w:val="20"/>
                <w:color w:val="auto"/>
              </w:rPr>
            </w:pPr>
            <w:r>
              <w:rPr>
                <w:rFonts w:ascii="Arial" w:cs="Arial" w:eastAsia="Arial" w:hAnsi="Arial"/>
                <w:sz w:val="16"/>
                <w:szCs w:val="16"/>
                <w:color w:val="auto"/>
                <w:w w:val="99"/>
              </w:rPr>
              <w:t>3,193</w:t>
            </w:r>
          </w:p>
        </w:tc>
        <w:tc>
          <w:tcPr>
            <w:tcW w:w="100" w:type="dxa"/>
            <w:vAlign w:val="bottom"/>
            <w:tcBorders>
              <w:bottom w:val="single" w:sz="8" w:color="B2B2B2"/>
            </w:tcBorders>
          </w:tcPr>
          <w:p>
            <w:pPr>
              <w:spacing w:after="0"/>
              <w:rPr>
                <w:sz w:val="21"/>
                <w:szCs w:val="21"/>
                <w:color w:val="auto"/>
              </w:rPr>
            </w:pPr>
          </w:p>
        </w:tc>
        <w:tc>
          <w:tcPr>
            <w:tcW w:w="360" w:type="dxa"/>
            <w:vAlign w:val="bottom"/>
            <w:tcBorders>
              <w:bottom w:val="single" w:sz="8" w:color="B2B2B2"/>
            </w:tcBorders>
          </w:tcPr>
          <w:p>
            <w:pPr>
              <w:spacing w:after="0"/>
              <w:rPr>
                <w:sz w:val="21"/>
                <w:szCs w:val="21"/>
                <w:color w:val="auto"/>
              </w:rPr>
            </w:pPr>
          </w:p>
        </w:tc>
        <w:tc>
          <w:tcPr>
            <w:tcW w:w="9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6,538</w:t>
            </w:r>
          </w:p>
        </w:tc>
        <w:tc>
          <w:tcPr>
            <w:tcW w:w="100" w:type="dxa"/>
            <w:vAlign w:val="bottom"/>
            <w:tcBorders>
              <w:bottom w:val="single" w:sz="8" w:color="B2B2B2"/>
            </w:tcBorders>
          </w:tcPr>
          <w:p>
            <w:pPr>
              <w:spacing w:after="0"/>
              <w:rPr>
                <w:sz w:val="21"/>
                <w:szCs w:val="21"/>
                <w:color w:val="auto"/>
              </w:rPr>
            </w:pPr>
          </w:p>
        </w:tc>
        <w:tc>
          <w:tcPr>
            <w:tcW w:w="440" w:type="dxa"/>
            <w:vAlign w:val="bottom"/>
            <w:tcBorders>
              <w:bottom w:val="single" w:sz="8" w:color="B2B2B2"/>
            </w:tcBorders>
          </w:tcPr>
          <w:p>
            <w:pPr>
              <w:spacing w:after="0"/>
              <w:rPr>
                <w:sz w:val="21"/>
                <w:szCs w:val="21"/>
                <w:color w:val="auto"/>
              </w:rPr>
            </w:pPr>
          </w:p>
        </w:tc>
        <w:tc>
          <w:tcPr>
            <w:tcW w:w="9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9,731</w:t>
            </w:r>
          </w:p>
        </w:tc>
      </w:tr>
      <w:tr>
        <w:trPr>
          <w:trHeight w:val="250"/>
        </w:trPr>
        <w:tc>
          <w:tcPr>
            <w:tcW w:w="28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Defense</w:t>
            </w:r>
          </w:p>
        </w:tc>
        <w:tc>
          <w:tcPr>
            <w:tcW w:w="420" w:type="dxa"/>
            <w:vAlign w:val="bottom"/>
            <w:tcBorders>
              <w:bottom w:val="single" w:sz="8" w:color="901588"/>
            </w:tcBorders>
            <w:shd w:val="clear" w:color="auto" w:fill="F4E8F3"/>
          </w:tcPr>
          <w:p>
            <w:pPr>
              <w:spacing w:after="0"/>
              <w:rPr>
                <w:sz w:val="21"/>
                <w:szCs w:val="21"/>
                <w:color w:val="auto"/>
              </w:rPr>
            </w:pPr>
          </w:p>
        </w:tc>
        <w:tc>
          <w:tcPr>
            <w:tcW w:w="9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3,812</w:t>
            </w:r>
          </w:p>
        </w:tc>
        <w:tc>
          <w:tcPr>
            <w:tcW w:w="80" w:type="dxa"/>
            <w:vAlign w:val="bottom"/>
            <w:tcBorders>
              <w:bottom w:val="single" w:sz="8" w:color="B2B2B2"/>
            </w:tcBorders>
            <w:shd w:val="clear" w:color="auto" w:fill="F4E8F3"/>
          </w:tcPr>
          <w:p>
            <w:pPr>
              <w:spacing w:after="0"/>
              <w:rPr>
                <w:sz w:val="21"/>
                <w:szCs w:val="21"/>
                <w:color w:val="auto"/>
              </w:rPr>
            </w:pPr>
          </w:p>
        </w:tc>
        <w:tc>
          <w:tcPr>
            <w:tcW w:w="360" w:type="dxa"/>
            <w:vAlign w:val="bottom"/>
            <w:tcBorders>
              <w:bottom w:val="single" w:sz="8" w:color="901588"/>
            </w:tcBorders>
            <w:shd w:val="clear" w:color="auto" w:fill="F4E8F3"/>
          </w:tcPr>
          <w:p>
            <w:pPr>
              <w:spacing w:after="0"/>
              <w:rPr>
                <w:sz w:val="21"/>
                <w:szCs w:val="21"/>
                <w:color w:val="auto"/>
              </w:rPr>
            </w:pPr>
          </w:p>
        </w:tc>
        <w:tc>
          <w:tcPr>
            <w:tcW w:w="98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10,842</w:t>
            </w:r>
          </w:p>
        </w:tc>
        <w:tc>
          <w:tcPr>
            <w:tcW w:w="100" w:type="dxa"/>
            <w:vAlign w:val="bottom"/>
            <w:tcBorders>
              <w:bottom w:val="single" w:sz="8" w:color="B2B2B2"/>
            </w:tcBorders>
            <w:shd w:val="clear" w:color="auto" w:fill="F4E8F3"/>
          </w:tcPr>
          <w:p>
            <w:pPr>
              <w:spacing w:after="0"/>
              <w:rPr>
                <w:sz w:val="21"/>
                <w:szCs w:val="21"/>
                <w:color w:val="auto"/>
              </w:rPr>
            </w:pPr>
          </w:p>
        </w:tc>
        <w:tc>
          <w:tcPr>
            <w:tcW w:w="420" w:type="dxa"/>
            <w:vAlign w:val="bottom"/>
            <w:tcBorders>
              <w:bottom w:val="single" w:sz="8" w:color="901588"/>
            </w:tcBorders>
            <w:shd w:val="clear" w:color="auto" w:fill="F4E8F3"/>
          </w:tcPr>
          <w:p>
            <w:pPr>
              <w:spacing w:after="0"/>
              <w:rPr>
                <w:sz w:val="21"/>
                <w:szCs w:val="21"/>
                <w:color w:val="auto"/>
              </w:rPr>
            </w:pPr>
          </w:p>
        </w:tc>
        <w:tc>
          <w:tcPr>
            <w:tcW w:w="9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14,654</w:t>
            </w:r>
          </w:p>
        </w:tc>
        <w:tc>
          <w:tcPr>
            <w:tcW w:w="100" w:type="dxa"/>
            <w:vAlign w:val="bottom"/>
            <w:tcBorders>
              <w:bottom w:val="single" w:sz="8" w:color="B2B2B2"/>
            </w:tcBorders>
          </w:tcPr>
          <w:p>
            <w:pPr>
              <w:spacing w:after="0"/>
              <w:rPr>
                <w:sz w:val="21"/>
                <w:szCs w:val="21"/>
                <w:color w:val="auto"/>
              </w:rPr>
            </w:pPr>
          </w:p>
        </w:tc>
        <w:tc>
          <w:tcPr>
            <w:tcW w:w="420" w:type="dxa"/>
            <w:vAlign w:val="bottom"/>
            <w:tcBorders>
              <w:bottom w:val="single" w:sz="8" w:color="901588"/>
            </w:tcBorders>
          </w:tcPr>
          <w:p>
            <w:pPr>
              <w:spacing w:after="0"/>
              <w:rPr>
                <w:sz w:val="21"/>
                <w:szCs w:val="21"/>
                <w:color w:val="auto"/>
              </w:rPr>
            </w:pPr>
          </w:p>
        </w:tc>
        <w:tc>
          <w:tcPr>
            <w:tcW w:w="900" w:type="dxa"/>
            <w:vAlign w:val="bottom"/>
            <w:tcBorders>
              <w:bottom w:val="single" w:sz="8" w:color="901588"/>
            </w:tcBorders>
          </w:tcPr>
          <w:p>
            <w:pPr>
              <w:jc w:val="center"/>
              <w:ind w:left="259"/>
              <w:spacing w:after="0"/>
              <w:rPr>
                <w:sz w:val="20"/>
                <w:szCs w:val="20"/>
                <w:color w:val="auto"/>
              </w:rPr>
            </w:pPr>
            <w:r>
              <w:rPr>
                <w:rFonts w:ascii="Arial" w:cs="Arial" w:eastAsia="Arial" w:hAnsi="Arial"/>
                <w:sz w:val="16"/>
                <w:szCs w:val="16"/>
                <w:color w:val="auto"/>
                <w:w w:val="99"/>
              </w:rPr>
              <w:t>2,256</w:t>
            </w:r>
          </w:p>
        </w:tc>
        <w:tc>
          <w:tcPr>
            <w:tcW w:w="100" w:type="dxa"/>
            <w:vAlign w:val="bottom"/>
            <w:tcBorders>
              <w:bottom w:val="single" w:sz="8" w:color="B2B2B2"/>
            </w:tcBorders>
          </w:tcPr>
          <w:p>
            <w:pPr>
              <w:spacing w:after="0"/>
              <w:rPr>
                <w:sz w:val="21"/>
                <w:szCs w:val="21"/>
                <w:color w:val="auto"/>
              </w:rPr>
            </w:pPr>
          </w:p>
        </w:tc>
        <w:tc>
          <w:tcPr>
            <w:tcW w:w="360" w:type="dxa"/>
            <w:vAlign w:val="bottom"/>
            <w:tcBorders>
              <w:bottom w:val="single" w:sz="8" w:color="901588"/>
            </w:tcBorders>
          </w:tcPr>
          <w:p>
            <w:pPr>
              <w:spacing w:after="0"/>
              <w:rPr>
                <w:sz w:val="21"/>
                <w:szCs w:val="21"/>
                <w:color w:val="auto"/>
              </w:rPr>
            </w:pPr>
          </w:p>
        </w:tc>
        <w:tc>
          <w:tcPr>
            <w:tcW w:w="9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8,236</w:t>
            </w:r>
          </w:p>
        </w:tc>
        <w:tc>
          <w:tcPr>
            <w:tcW w:w="100" w:type="dxa"/>
            <w:vAlign w:val="bottom"/>
            <w:tcBorders>
              <w:bottom w:val="single" w:sz="8" w:color="B2B2B2"/>
            </w:tcBorders>
          </w:tcPr>
          <w:p>
            <w:pPr>
              <w:spacing w:after="0"/>
              <w:rPr>
                <w:sz w:val="21"/>
                <w:szCs w:val="21"/>
                <w:color w:val="auto"/>
              </w:rPr>
            </w:pPr>
          </w:p>
        </w:tc>
        <w:tc>
          <w:tcPr>
            <w:tcW w:w="440" w:type="dxa"/>
            <w:vAlign w:val="bottom"/>
            <w:tcBorders>
              <w:bottom w:val="single" w:sz="8" w:color="901588"/>
            </w:tcBorders>
          </w:tcPr>
          <w:p>
            <w:pPr>
              <w:spacing w:after="0"/>
              <w:rPr>
                <w:sz w:val="21"/>
                <w:szCs w:val="21"/>
                <w:color w:val="auto"/>
              </w:rPr>
            </w:pPr>
          </w:p>
        </w:tc>
        <w:tc>
          <w:tcPr>
            <w:tcW w:w="9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10,492</w:t>
            </w:r>
          </w:p>
        </w:tc>
      </w:tr>
      <w:tr>
        <w:trPr>
          <w:trHeight w:val="314"/>
        </w:trPr>
        <w:tc>
          <w:tcPr>
            <w:tcW w:w="280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Total</w:t>
            </w:r>
          </w:p>
        </w:tc>
        <w:tc>
          <w:tcPr>
            <w:tcW w:w="420" w:type="dxa"/>
            <w:vAlign w:val="bottom"/>
            <w:tcBorders>
              <w:bottom w:val="single" w:sz="8" w:color="901588"/>
            </w:tcBorders>
            <w:shd w:val="clear" w:color="auto" w:fill="F4E8F3"/>
          </w:tcPr>
          <w:p>
            <w:pPr>
              <w:jc w:val="right"/>
              <w:ind w:right="21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11,062</w:t>
            </w:r>
          </w:p>
        </w:tc>
        <w:tc>
          <w:tcPr>
            <w:tcW w:w="80" w:type="dxa"/>
            <w:vAlign w:val="bottom"/>
            <w:tcBorders>
              <w:bottom w:val="single" w:sz="8" w:color="901588"/>
            </w:tcBorders>
            <w:shd w:val="clear" w:color="auto" w:fill="F4E8F3"/>
          </w:tcPr>
          <w:p>
            <w:pPr>
              <w:spacing w:after="0"/>
              <w:rPr>
                <w:sz w:val="24"/>
                <w:szCs w:val="24"/>
                <w:color w:val="auto"/>
              </w:rPr>
            </w:pPr>
          </w:p>
        </w:tc>
        <w:tc>
          <w:tcPr>
            <w:tcW w:w="360" w:type="dxa"/>
            <w:vAlign w:val="bottom"/>
            <w:tcBorders>
              <w:bottom w:val="single" w:sz="8" w:color="901588"/>
            </w:tcBorders>
            <w:shd w:val="clear" w:color="auto" w:fill="F4E8F3"/>
          </w:tcPr>
          <w:p>
            <w:pPr>
              <w:jc w:val="right"/>
              <w:ind w:right="15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38,492</w:t>
            </w:r>
          </w:p>
        </w:tc>
        <w:tc>
          <w:tcPr>
            <w:tcW w:w="100" w:type="dxa"/>
            <w:vAlign w:val="bottom"/>
            <w:tcBorders>
              <w:bottom w:val="single" w:sz="8" w:color="901588"/>
            </w:tcBorders>
            <w:shd w:val="clear" w:color="auto" w:fill="F4E8F3"/>
          </w:tcPr>
          <w:p>
            <w:pPr>
              <w:spacing w:after="0"/>
              <w:rPr>
                <w:sz w:val="24"/>
                <w:szCs w:val="24"/>
                <w:color w:val="auto"/>
              </w:rPr>
            </w:pPr>
          </w:p>
        </w:tc>
        <w:tc>
          <w:tcPr>
            <w:tcW w:w="420" w:type="dxa"/>
            <w:vAlign w:val="bottom"/>
            <w:tcBorders>
              <w:bottom w:val="single" w:sz="8" w:color="901588"/>
            </w:tcBorders>
            <w:shd w:val="clear" w:color="auto" w:fill="F4E8F3"/>
          </w:tcPr>
          <w:p>
            <w:pPr>
              <w:jc w:val="right"/>
              <w:ind w:right="23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49,554</w:t>
            </w:r>
          </w:p>
        </w:tc>
        <w:tc>
          <w:tcPr>
            <w:tcW w:w="520" w:type="dxa"/>
            <w:vAlign w:val="bottom"/>
            <w:tcBorders>
              <w:bottom w:val="single" w:sz="8" w:color="901588"/>
            </w:tcBorders>
            <w:gridSpan w:val="2"/>
          </w:tcPr>
          <w:p>
            <w:pPr>
              <w:jc w:val="right"/>
              <w:ind w:right="3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901588"/>
            </w:tcBorders>
          </w:tcPr>
          <w:p>
            <w:pPr>
              <w:jc w:val="center"/>
              <w:ind w:left="259"/>
              <w:spacing w:after="0"/>
              <w:rPr>
                <w:sz w:val="20"/>
                <w:szCs w:val="20"/>
                <w:color w:val="auto"/>
              </w:rPr>
            </w:pPr>
            <w:r>
              <w:rPr>
                <w:rFonts w:ascii="Arial" w:cs="Arial" w:eastAsia="Arial" w:hAnsi="Arial"/>
                <w:sz w:val="16"/>
                <w:szCs w:val="16"/>
                <w:color w:val="auto"/>
                <w:w w:val="99"/>
              </w:rPr>
              <w:t>9,064</w:t>
            </w:r>
          </w:p>
        </w:tc>
        <w:tc>
          <w:tcPr>
            <w:tcW w:w="100" w:type="dxa"/>
            <w:vAlign w:val="bottom"/>
            <w:tcBorders>
              <w:bottom w:val="single" w:sz="8" w:color="901588"/>
            </w:tcBorders>
          </w:tcPr>
          <w:p>
            <w:pPr>
              <w:spacing w:after="0"/>
              <w:rPr>
                <w:sz w:val="24"/>
                <w:szCs w:val="24"/>
                <w:color w:val="auto"/>
              </w:rPr>
            </w:pPr>
          </w:p>
        </w:tc>
        <w:tc>
          <w:tcPr>
            <w:tcW w:w="360" w:type="dxa"/>
            <w:vAlign w:val="bottom"/>
            <w:tcBorders>
              <w:bottom w:val="single" w:sz="8" w:color="901588"/>
            </w:tcBorders>
          </w:tcPr>
          <w:p>
            <w:pPr>
              <w:jc w:val="right"/>
              <w:ind w:right="1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38,592</w:t>
            </w:r>
          </w:p>
        </w:tc>
        <w:tc>
          <w:tcPr>
            <w:tcW w:w="100" w:type="dxa"/>
            <w:vAlign w:val="bottom"/>
            <w:tcBorders>
              <w:bottom w:val="single" w:sz="8" w:color="901588"/>
            </w:tcBorders>
          </w:tcPr>
          <w:p>
            <w:pPr>
              <w:spacing w:after="0"/>
              <w:rPr>
                <w:sz w:val="24"/>
                <w:szCs w:val="24"/>
                <w:color w:val="auto"/>
              </w:rPr>
            </w:pPr>
          </w:p>
        </w:tc>
        <w:tc>
          <w:tcPr>
            <w:tcW w:w="440" w:type="dxa"/>
            <w:vAlign w:val="bottom"/>
            <w:tcBorders>
              <w:bottom w:val="single" w:sz="8" w:color="901588"/>
            </w:tcBorders>
          </w:tcPr>
          <w:p>
            <w:pPr>
              <w:jc w:val="right"/>
              <w:ind w:right="2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47,656</w:t>
            </w:r>
          </w:p>
        </w:tc>
      </w:tr>
    </w:tbl>
    <w:p>
      <w:pPr>
        <w:spacing w:after="0" w:line="296" w:lineRule="exact"/>
        <w:rPr>
          <w:sz w:val="20"/>
          <w:szCs w:val="20"/>
          <w:color w:val="auto"/>
        </w:rPr>
      </w:pPr>
    </w:p>
    <w:p>
      <w:pPr>
        <w:ind w:right="420"/>
        <w:spacing w:after="0" w:line="321" w:lineRule="auto"/>
        <w:rPr>
          <w:sz w:val="20"/>
          <w:szCs w:val="20"/>
          <w:color w:val="auto"/>
        </w:rPr>
      </w:pPr>
      <w:r>
        <w:rPr>
          <w:rFonts w:ascii="Arial" w:cs="Arial" w:eastAsia="Arial" w:hAnsi="Arial"/>
          <w:sz w:val="16"/>
          <w:szCs w:val="16"/>
          <w:color w:val="auto"/>
        </w:rPr>
        <w:t>Backlog at October 2, 2026, includes amounts acquired as part of the Entrust transaction. As of March 27, 2026, the acquisition date, Entrust had $371 million of backlog that was included within the Homeland reportable segment.</w:t>
      </w:r>
    </w:p>
    <w:p>
      <w:pPr>
        <w:spacing w:after="0" w:line="34" w:lineRule="exact"/>
        <w:rPr>
          <w:sz w:val="20"/>
          <w:szCs w:val="20"/>
          <w:color w:val="auto"/>
        </w:rPr>
      </w:pPr>
    </w:p>
    <w:p>
      <w:pPr>
        <w:ind w:right="180"/>
        <w:spacing w:after="0" w:line="292" w:lineRule="auto"/>
        <w:rPr>
          <w:sz w:val="20"/>
          <w:szCs w:val="20"/>
          <w:color w:val="auto"/>
        </w:rPr>
      </w:pPr>
      <w:r>
        <w:rPr>
          <w:rFonts w:ascii="Arial" w:cs="Arial" w:eastAsia="Arial" w:hAnsi="Arial"/>
          <w:sz w:val="16"/>
          <w:szCs w:val="16"/>
          <w:color w:val="auto"/>
        </w:rPr>
        <w:t>Backlog represents the revenues we expect to recognize under negotiated contracts and unissued task orders on sole source IDIQ contracts, to the extent we believe their execution and funding to be probable. Backlog does not include potential task orders expected to be awarded under multiple award IDIQ contracts.</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Backlog estimates are subject to change and may be affected by factors including modifications of contracts and foreign currency movements.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80" w:hanging="454"/>
        <w:spacing w:after="0"/>
        <w:tabs>
          <w:tab w:leader="none" w:pos="480" w:val="left"/>
        </w:tabs>
        <w:numPr>
          <w:ilvl w:val="0"/>
          <w:numId w:val="20"/>
        </w:numPr>
        <w:rPr>
          <w:rFonts w:ascii="Arial" w:cs="Arial" w:eastAsia="Arial" w:hAnsi="Arial"/>
          <w:sz w:val="14"/>
          <w:szCs w:val="14"/>
          <w:b w:val="1"/>
          <w:bCs w:val="1"/>
          <w:color w:val="901588"/>
        </w:rPr>
      </w:pPr>
      <w:r>
        <w:rPr>
          <w:rFonts w:ascii="Arial" w:cs="Arial" w:eastAsia="Arial" w:hAnsi="Arial"/>
          <w:sz w:val="14"/>
          <w:szCs w:val="14"/>
          <w:color w:val="auto"/>
        </w:rPr>
        <w:t>Leidos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2" w:name="page33"/>
    <w:bookmarkEnd w:id="32"/>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PART I—FINANCIAL INFORMATION</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OVERVIEW OF LIQUIDITY</w:t>
      </w:r>
    </w:p>
    <w:p>
      <w:pPr>
        <w:spacing w:after="0" w:line="117"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As of October 2, 2026, we had $630 million in cash and cash equivalents. We have a senior unsecured revolving credit facility which can provide up to $1.5 billion in additional borrowing, if required, and a commercial paper program under which we may issue short-term unsecured commercial paper notes ("Commercial Paper Notes") not to exceed $1.5 billion, with maturities of up to 397 days from the date of issuance. As of October 2, 2026, and January 2, 2026, there were no borrowings outstanding under the revolving credit facility and no Commercial Paper Notes outstanding.</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We had outstanding debt of $6.0 billion and $4.6 billion at October 2, 2026, and January 2, 2026, respectively. In March 2026, we issued and sold</w:t>
      </w:r>
    </w:p>
    <w:p>
      <w:pPr>
        <w:spacing w:after="0" w:line="31"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$600 million 4.10% and $800 million 5.00% senior unsecured notes maturing in March 2029 and March 2036, respectively. The annual interest rate is payable on a semi-annual basis. The proceeds from the notes were used to fund a portion of the consideration payable in connection with the acquisition of Entrust and for general corporate purposes.</w:t>
      </w:r>
    </w:p>
    <w:p>
      <w:pPr>
        <w:spacing w:after="0" w:line="57"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We made $5 million and $15 million principal payments on our long-term debt during the three and nine months ended October 2, 2026, respectively, and $455 million and $1,014 million during the three and nine months ended October 3, 2025, respectively. The activity for the three and nine months ended October 3, 2025, included a prepayment on our senior unsecured term loan of $450 million and the activity for the nine months ended October 3, 2025, also included a $500 million payment to discharge the $500 million notes due May 2025.</w:t>
      </w:r>
    </w:p>
    <w:p>
      <w:pPr>
        <w:spacing w:after="0" w:line="72" w:lineRule="exact"/>
        <w:rPr>
          <w:sz w:val="20"/>
          <w:szCs w:val="20"/>
          <w:color w:val="auto"/>
        </w:rPr>
      </w:pPr>
    </w:p>
    <w:p>
      <w:pPr>
        <w:ind w:right="240"/>
        <w:spacing w:after="0" w:line="304" w:lineRule="auto"/>
        <w:rPr>
          <w:sz w:val="20"/>
          <w:szCs w:val="20"/>
          <w:color w:val="auto"/>
        </w:rPr>
      </w:pPr>
      <w:r>
        <w:rPr>
          <w:rFonts w:ascii="Arial" w:cs="Arial" w:eastAsia="Arial" w:hAnsi="Arial"/>
          <w:sz w:val="16"/>
          <w:szCs w:val="16"/>
          <w:color w:val="auto"/>
        </w:rPr>
        <w:t>Our senior unsecured revolving credit facility, Commercial Paper Notes, senior unsecured term loan and notes outstanding as of October 2, 2026, contain financial covenants and customary restrictive covenants. We were in compliance with all financial covenants as of October 2, 2026.</w:t>
      </w:r>
    </w:p>
    <w:p>
      <w:pPr>
        <w:spacing w:after="0" w:line="60" w:lineRule="exact"/>
        <w:rPr>
          <w:sz w:val="20"/>
          <w:szCs w:val="20"/>
          <w:color w:val="auto"/>
        </w:rPr>
      </w:pPr>
    </w:p>
    <w:p>
      <w:pPr>
        <w:jc w:val="both"/>
        <w:ind w:right="220"/>
        <w:spacing w:after="0" w:line="304" w:lineRule="auto"/>
        <w:rPr>
          <w:sz w:val="20"/>
          <w:szCs w:val="20"/>
          <w:color w:val="auto"/>
        </w:rPr>
      </w:pPr>
      <w:r>
        <w:rPr>
          <w:rFonts w:ascii="Arial" w:cs="Arial" w:eastAsia="Arial" w:hAnsi="Arial"/>
          <w:sz w:val="16"/>
          <w:szCs w:val="16"/>
          <w:color w:val="auto"/>
        </w:rPr>
        <w:t>We paid dividends of $52 million and $162 million during the three and nine months ended October 2, 2026, respectively, and $51 million and $156 million for the three and nine months ended October 3, 2025, respectively.</w:t>
      </w:r>
    </w:p>
    <w:p>
      <w:pPr>
        <w:spacing w:after="0" w:line="60" w:lineRule="exact"/>
        <w:rPr>
          <w:sz w:val="20"/>
          <w:szCs w:val="20"/>
          <w:color w:val="auto"/>
        </w:rPr>
      </w:pPr>
    </w:p>
    <w:p>
      <w:pPr>
        <w:jc w:val="both"/>
        <w:ind w:right="220"/>
        <w:spacing w:after="0" w:line="292" w:lineRule="auto"/>
        <w:rPr>
          <w:sz w:val="20"/>
          <w:szCs w:val="20"/>
          <w:color w:val="auto"/>
        </w:rPr>
      </w:pPr>
      <w:r>
        <w:rPr>
          <w:rFonts w:ascii="Arial" w:cs="Arial" w:eastAsia="Arial" w:hAnsi="Arial"/>
          <w:sz w:val="16"/>
          <w:szCs w:val="16"/>
          <w:color w:val="auto"/>
        </w:rPr>
        <w:t>We may from time to time seek to retire or purchase our outstanding debt through cash purchases in the open market, privately negotiated transactions or otherwise. Such repurchases, if any, will depend on prevailing market conditions, our liquidity requirements, contractual restrictions and other factors. The amounts involved may be material.</w:t>
      </w:r>
    </w:p>
    <w:p>
      <w:pPr>
        <w:spacing w:after="0" w:line="71"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Stock repurchases of Leidos common stock may be made on the open market or in privately negotiated transactions with third parties including through accelerated share repurchase agreements. Whether repurchases are made and the timing and actual number of shares repurchased depends on a variety of factors including price, corporate capital requirements, other market conditions and regulatory requirements. The repurchase program may be accelerated, suspended, delayed or discontinued at any time.</w:t>
      </w:r>
    </w:p>
    <w:p>
      <w:pPr>
        <w:spacing w:after="0" w:line="59" w:lineRule="exact"/>
        <w:rPr>
          <w:sz w:val="20"/>
          <w:szCs w:val="20"/>
          <w:color w:val="auto"/>
        </w:rPr>
      </w:pPr>
    </w:p>
    <w:p>
      <w:pPr>
        <w:jc w:val="both"/>
        <w:ind w:right="40"/>
        <w:spacing w:after="0" w:line="292" w:lineRule="auto"/>
        <w:rPr>
          <w:sz w:val="20"/>
          <w:szCs w:val="20"/>
          <w:color w:val="auto"/>
        </w:rPr>
      </w:pPr>
      <w:r>
        <w:rPr>
          <w:rFonts w:ascii="Arial" w:cs="Arial" w:eastAsia="Arial" w:hAnsi="Arial"/>
          <w:sz w:val="16"/>
          <w:szCs w:val="16"/>
          <w:color w:val="auto"/>
        </w:rPr>
        <w:t>We made open market repurchases of our common stock for an aggregate purchase price of $500 million and $766 million during the three and nine months ended October 2, 2026, respectively, and $100 million for both the three and nine months ended October 3, 2025. Additionally, we repurchased $500 million of shares under an accelerated share repurchase agreement during the nine months ended October 3, 2025.</w:t>
      </w:r>
    </w:p>
    <w:p>
      <w:pPr>
        <w:spacing w:after="0" w:line="71"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During the nine months ended October 2, 2026, we invested $18 million in an investment fund as a limited partner. No investment was made during the three months ended October 2, 2026. In connection with this investment, we have</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9320"/>
              <w:spacing w:after="0"/>
              <w:rPr>
                <w:sz w:val="20"/>
                <w:szCs w:val="20"/>
                <w:color w:val="auto"/>
              </w:rPr>
            </w:pPr>
            <w:r>
              <w:rPr>
                <w:rFonts w:ascii="Arial" w:cs="Arial" w:eastAsia="Arial" w:hAnsi="Arial"/>
                <w:sz w:val="14"/>
                <w:szCs w:val="14"/>
                <w:b w:val="1"/>
                <w:bCs w:val="1"/>
                <w:color w:val="901588"/>
              </w:rPr>
              <w:t>Leidos Holdings, Inc.</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901588"/>
              </w:rPr>
              <w:t>29</w:t>
            </w:r>
          </w:p>
        </w:tc>
      </w:tr>
      <w:tr>
        <w:trPr>
          <w:trHeight w:val="333"/>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3" w:name="page34"/>
    <w:bookmarkEnd w:id="33"/>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PART I—FINANCIAL INFORMATION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240"/>
        <w:spacing w:after="0" w:line="321" w:lineRule="auto"/>
        <w:rPr>
          <w:sz w:val="20"/>
          <w:szCs w:val="20"/>
          <w:color w:val="auto"/>
        </w:rPr>
      </w:pPr>
      <w:r>
        <w:rPr>
          <w:rFonts w:ascii="Arial" w:cs="Arial" w:eastAsia="Arial" w:hAnsi="Arial"/>
          <w:sz w:val="16"/>
          <w:szCs w:val="16"/>
          <w:color w:val="auto"/>
        </w:rPr>
        <w:t>committed to invest an additional $82 million before February 2031. We expect to fund this investment with cash on hand and cash generated through our operations.</w:t>
      </w:r>
    </w:p>
    <w:p>
      <w:pPr>
        <w:spacing w:after="0" w:line="34" w:lineRule="exact"/>
        <w:rPr>
          <w:sz w:val="20"/>
          <w:szCs w:val="20"/>
          <w:color w:val="auto"/>
        </w:rPr>
      </w:pPr>
    </w:p>
    <w:p>
      <w:pPr>
        <w:ind w:right="160"/>
        <w:spacing w:after="0" w:line="292" w:lineRule="auto"/>
        <w:rPr>
          <w:sz w:val="20"/>
          <w:szCs w:val="20"/>
          <w:color w:val="auto"/>
        </w:rPr>
      </w:pPr>
      <w:r>
        <w:rPr>
          <w:rFonts w:ascii="Arial" w:cs="Arial" w:eastAsia="Arial" w:hAnsi="Arial"/>
          <w:sz w:val="16"/>
          <w:szCs w:val="16"/>
          <w:color w:val="auto"/>
        </w:rPr>
        <w:t>For the next 12 months and beyond, we expect to meet our liquidity needs, including servicing our debt, through cash generated from operations, available cash balances and borrowings from our commercial paper program. If needed, we may also sell accounts receivable or borrow under our revolving credit facility.</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SUMMARY OF CASH FLOWS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cash flow information for the periods presented: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160" w:type="dxa"/>
            <w:vAlign w:val="bottom"/>
          </w:tcPr>
          <w:p>
            <w:pPr>
              <w:spacing w:after="0"/>
              <w:rPr>
                <w:sz w:val="19"/>
                <w:szCs w:val="19"/>
                <w:color w:val="auto"/>
              </w:rPr>
            </w:pPr>
          </w:p>
        </w:tc>
        <w:tc>
          <w:tcPr>
            <w:tcW w:w="380" w:type="dxa"/>
            <w:vAlign w:val="bottom"/>
            <w:tcBorders>
              <w:bottom w:val="single" w:sz="8" w:color="901588"/>
            </w:tcBorders>
          </w:tcPr>
          <w:p>
            <w:pPr>
              <w:spacing w:after="0"/>
              <w:rPr>
                <w:sz w:val="19"/>
                <w:szCs w:val="19"/>
                <w:color w:val="auto"/>
              </w:rPr>
            </w:pPr>
          </w:p>
        </w:tc>
        <w:tc>
          <w:tcPr>
            <w:tcW w:w="2600" w:type="dxa"/>
            <w:vAlign w:val="bottom"/>
            <w:tcBorders>
              <w:bottom w:val="single" w:sz="8" w:color="901588"/>
            </w:tcBorders>
            <w:gridSpan w:val="3"/>
          </w:tcPr>
          <w:p>
            <w:pPr>
              <w:jc w:val="right"/>
              <w:ind w:right="59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9"/>
                <w:szCs w:val="19"/>
                <w:color w:val="auto"/>
              </w:rPr>
            </w:pPr>
          </w:p>
        </w:tc>
        <w:tc>
          <w:tcPr>
            <w:tcW w:w="360" w:type="dxa"/>
            <w:vAlign w:val="bottom"/>
            <w:tcBorders>
              <w:bottom w:val="single" w:sz="8" w:color="901588"/>
            </w:tcBorders>
          </w:tcPr>
          <w:p>
            <w:pPr>
              <w:spacing w:after="0"/>
              <w:rPr>
                <w:sz w:val="19"/>
                <w:szCs w:val="19"/>
                <w:color w:val="auto"/>
              </w:rPr>
            </w:pPr>
          </w:p>
        </w:tc>
        <w:tc>
          <w:tcPr>
            <w:tcW w:w="2640" w:type="dxa"/>
            <w:vAlign w:val="bottom"/>
            <w:tcBorders>
              <w:bottom w:val="single" w:sz="8" w:color="901588"/>
            </w:tcBorders>
            <w:gridSpan w:val="3"/>
          </w:tcPr>
          <w:p>
            <w:pPr>
              <w:jc w:val="right"/>
              <w:ind w:right="659"/>
              <w:spacing w:after="0"/>
              <w:rPr>
                <w:sz w:val="20"/>
                <w:szCs w:val="20"/>
                <w:color w:val="auto"/>
              </w:rPr>
            </w:pPr>
            <w:r>
              <w:rPr>
                <w:rFonts w:ascii="Arial" w:cs="Arial" w:eastAsia="Arial" w:hAnsi="Arial"/>
                <w:sz w:val="16"/>
                <w:szCs w:val="16"/>
                <w:b w:val="1"/>
                <w:bCs w:val="1"/>
                <w:color w:val="auto"/>
              </w:rPr>
              <w:t>Nine Months Ended</w:t>
            </w:r>
          </w:p>
        </w:tc>
      </w:tr>
      <w:tr>
        <w:trPr>
          <w:trHeight w:val="213"/>
        </w:trPr>
        <w:tc>
          <w:tcPr>
            <w:tcW w:w="5160" w:type="dxa"/>
            <w:vAlign w:val="bottom"/>
          </w:tcPr>
          <w:p>
            <w:pPr>
              <w:spacing w:after="0"/>
              <w:rPr>
                <w:sz w:val="18"/>
                <w:szCs w:val="18"/>
                <w:color w:val="auto"/>
              </w:rPr>
            </w:pPr>
          </w:p>
        </w:tc>
        <w:tc>
          <w:tcPr>
            <w:tcW w:w="380" w:type="dxa"/>
            <w:vAlign w:val="bottom"/>
            <w:shd w:val="clear" w:color="auto" w:fill="F4E8F3"/>
          </w:tcPr>
          <w:p>
            <w:pPr>
              <w:spacing w:after="0"/>
              <w:rPr>
                <w:sz w:val="18"/>
                <w:szCs w:val="18"/>
                <w:color w:val="auto"/>
              </w:rPr>
            </w:pPr>
          </w:p>
        </w:tc>
        <w:tc>
          <w:tcPr>
            <w:tcW w:w="106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October 2,</w:t>
            </w:r>
          </w:p>
        </w:tc>
        <w:tc>
          <w:tcPr>
            <w:tcW w:w="500" w:type="dxa"/>
            <w:vAlign w:val="bottom"/>
          </w:tcPr>
          <w:p>
            <w:pPr>
              <w:spacing w:after="0"/>
              <w:rPr>
                <w:sz w:val="18"/>
                <w:szCs w:val="18"/>
                <w:color w:val="auto"/>
              </w:rPr>
            </w:pPr>
          </w:p>
        </w:tc>
        <w:tc>
          <w:tcPr>
            <w:tcW w:w="1140" w:type="dxa"/>
            <w:vAlign w:val="bottom"/>
            <w:gridSpan w:val="2"/>
          </w:tcPr>
          <w:p>
            <w:pPr>
              <w:ind w:left="280"/>
              <w:spacing w:after="0"/>
              <w:rPr>
                <w:sz w:val="20"/>
                <w:szCs w:val="20"/>
                <w:color w:val="auto"/>
              </w:rPr>
            </w:pPr>
            <w:r>
              <w:rPr>
                <w:rFonts w:ascii="Arial" w:cs="Arial" w:eastAsia="Arial" w:hAnsi="Arial"/>
                <w:sz w:val="16"/>
                <w:szCs w:val="16"/>
                <w:color w:val="auto"/>
              </w:rPr>
              <w:t>October 3,</w:t>
            </w:r>
          </w:p>
        </w:tc>
        <w:tc>
          <w:tcPr>
            <w:tcW w:w="360" w:type="dxa"/>
            <w:vAlign w:val="bottom"/>
            <w:shd w:val="clear" w:color="auto" w:fill="F4E8F3"/>
          </w:tcPr>
          <w:p>
            <w:pPr>
              <w:spacing w:after="0"/>
              <w:rPr>
                <w:sz w:val="18"/>
                <w:szCs w:val="18"/>
                <w:color w:val="auto"/>
              </w:rPr>
            </w:pPr>
          </w:p>
        </w:tc>
        <w:tc>
          <w:tcPr>
            <w:tcW w:w="108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October 2,</w:t>
            </w: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October 3,</w:t>
            </w:r>
          </w:p>
        </w:tc>
      </w:tr>
      <w:tr>
        <w:trPr>
          <w:trHeight w:val="237"/>
        </w:trPr>
        <w:tc>
          <w:tcPr>
            <w:tcW w:w="516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(in millions)</w:t>
            </w:r>
          </w:p>
        </w:tc>
        <w:tc>
          <w:tcPr>
            <w:tcW w:w="380" w:type="dxa"/>
            <w:vAlign w:val="bottom"/>
            <w:tcBorders>
              <w:bottom w:val="single" w:sz="8" w:color="901588"/>
            </w:tcBorders>
            <w:shd w:val="clear" w:color="auto" w:fill="F4E8F3"/>
          </w:tcPr>
          <w:p>
            <w:pPr>
              <w:spacing w:after="0"/>
              <w:rPr>
                <w:sz w:val="20"/>
                <w:szCs w:val="20"/>
                <w:color w:val="auto"/>
              </w:rPr>
            </w:pPr>
          </w:p>
        </w:tc>
        <w:tc>
          <w:tcPr>
            <w:tcW w:w="106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2026</w:t>
            </w:r>
          </w:p>
        </w:tc>
        <w:tc>
          <w:tcPr>
            <w:tcW w:w="500" w:type="dxa"/>
            <w:vAlign w:val="bottom"/>
            <w:tcBorders>
              <w:bottom w:val="single" w:sz="8" w:color="901588"/>
            </w:tcBorders>
          </w:tcPr>
          <w:p>
            <w:pPr>
              <w:spacing w:after="0"/>
              <w:rPr>
                <w:sz w:val="20"/>
                <w:szCs w:val="20"/>
                <w:color w:val="auto"/>
              </w:rPr>
            </w:pPr>
          </w:p>
        </w:tc>
        <w:tc>
          <w:tcPr>
            <w:tcW w:w="10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2025</w:t>
            </w:r>
          </w:p>
        </w:tc>
        <w:tc>
          <w:tcPr>
            <w:tcW w:w="100" w:type="dxa"/>
            <w:vAlign w:val="bottom"/>
            <w:tcBorders>
              <w:bottom w:val="single" w:sz="8" w:color="901588"/>
            </w:tcBorders>
          </w:tcPr>
          <w:p>
            <w:pPr>
              <w:spacing w:after="0"/>
              <w:rPr>
                <w:sz w:val="20"/>
                <w:szCs w:val="20"/>
                <w:color w:val="auto"/>
              </w:rPr>
            </w:pPr>
          </w:p>
        </w:tc>
        <w:tc>
          <w:tcPr>
            <w:tcW w:w="360" w:type="dxa"/>
            <w:vAlign w:val="bottom"/>
            <w:tcBorders>
              <w:bottom w:val="single" w:sz="8" w:color="901588"/>
            </w:tcBorders>
            <w:shd w:val="clear" w:color="auto" w:fill="F4E8F3"/>
          </w:tcPr>
          <w:p>
            <w:pPr>
              <w:spacing w:after="0"/>
              <w:rPr>
                <w:sz w:val="20"/>
                <w:szCs w:val="20"/>
                <w:color w:val="auto"/>
              </w:rPr>
            </w:pPr>
          </w:p>
        </w:tc>
        <w:tc>
          <w:tcPr>
            <w:tcW w:w="108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2026</w:t>
            </w:r>
          </w:p>
        </w:tc>
        <w:tc>
          <w:tcPr>
            <w:tcW w:w="500" w:type="dxa"/>
            <w:vAlign w:val="bottom"/>
            <w:tcBorders>
              <w:bottom w:val="single" w:sz="8" w:color="901588"/>
            </w:tcBorders>
          </w:tcPr>
          <w:p>
            <w:pPr>
              <w:spacing w:after="0"/>
              <w:rPr>
                <w:sz w:val="20"/>
                <w:szCs w:val="20"/>
                <w:color w:val="auto"/>
              </w:rPr>
            </w:pPr>
          </w:p>
        </w:tc>
        <w:tc>
          <w:tcPr>
            <w:tcW w:w="10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2025</w:t>
            </w:r>
          </w:p>
        </w:tc>
      </w:tr>
      <w:tr>
        <w:trPr>
          <w:trHeight w:val="253"/>
        </w:trPr>
        <w:tc>
          <w:tcPr>
            <w:tcW w:w="516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380" w:type="dxa"/>
            <w:vAlign w:val="bottom"/>
            <w:tcBorders>
              <w:bottom w:val="single" w:sz="8" w:color="B2B2B2"/>
            </w:tcBorders>
            <w:shd w:val="clear" w:color="auto" w:fill="F4E8F3"/>
          </w:tcPr>
          <w:p>
            <w:pPr>
              <w:jc w:val="right"/>
              <w:ind w:right="17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523</w:t>
            </w:r>
          </w:p>
        </w:tc>
        <w:tc>
          <w:tcPr>
            <w:tcW w:w="500" w:type="dxa"/>
            <w:vAlign w:val="bottom"/>
            <w:tcBorders>
              <w:bottom w:val="single" w:sz="8" w:color="B2B2B2"/>
            </w:tcBorders>
          </w:tcPr>
          <w:p>
            <w:pPr>
              <w:jc w:val="right"/>
              <w:ind w:right="1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711</w:t>
            </w:r>
          </w:p>
        </w:tc>
        <w:tc>
          <w:tcPr>
            <w:tcW w:w="100" w:type="dxa"/>
            <w:vAlign w:val="bottom"/>
            <w:tcBorders>
              <w:bottom w:val="single" w:sz="8" w:color="B2B2B2"/>
            </w:tcBorders>
          </w:tcPr>
          <w:p>
            <w:pPr>
              <w:spacing w:after="0"/>
              <w:rPr>
                <w:sz w:val="21"/>
                <w:szCs w:val="21"/>
                <w:color w:val="auto"/>
              </w:rPr>
            </w:pPr>
          </w:p>
        </w:tc>
        <w:tc>
          <w:tcPr>
            <w:tcW w:w="360" w:type="dxa"/>
            <w:vAlign w:val="bottom"/>
            <w:tcBorders>
              <w:bottom w:val="single" w:sz="8" w:color="B2B2B2"/>
            </w:tcBorders>
            <w:shd w:val="clear" w:color="auto" w:fill="F4E8F3"/>
          </w:tcPr>
          <w:p>
            <w:pPr>
              <w:jc w:val="right"/>
              <w:ind w:right="15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1,617</w:t>
            </w:r>
          </w:p>
        </w:tc>
        <w:tc>
          <w:tcPr>
            <w:tcW w:w="500" w:type="dxa"/>
            <w:vAlign w:val="bottom"/>
            <w:tcBorders>
              <w:bottom w:val="single" w:sz="8" w:color="B2B2B2"/>
            </w:tcBorders>
          </w:tcPr>
          <w:p>
            <w:pPr>
              <w:jc w:val="right"/>
              <w:ind w:right="1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1,255</w:t>
            </w:r>
          </w:p>
        </w:tc>
      </w:tr>
      <w:tr>
        <w:trPr>
          <w:trHeight w:val="250"/>
        </w:trPr>
        <w:tc>
          <w:tcPr>
            <w:tcW w:w="516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Net cash used in investing activities</w:t>
            </w:r>
          </w:p>
        </w:tc>
        <w:tc>
          <w:tcPr>
            <w:tcW w:w="380" w:type="dxa"/>
            <w:vAlign w:val="bottom"/>
            <w:tcBorders>
              <w:bottom w:val="single" w:sz="8" w:color="B2B2B2"/>
            </w:tcBorders>
            <w:shd w:val="clear" w:color="auto" w:fill="F4E8F3"/>
          </w:tcPr>
          <w:p>
            <w:pPr>
              <w:spacing w:after="0"/>
              <w:rPr>
                <w:sz w:val="21"/>
                <w:szCs w:val="21"/>
                <w:color w:val="auto"/>
              </w:rPr>
            </w:pPr>
          </w:p>
        </w:tc>
        <w:tc>
          <w:tcPr>
            <w:tcW w:w="106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(48)</w:t>
            </w:r>
          </w:p>
        </w:tc>
        <w:tc>
          <w:tcPr>
            <w:tcW w:w="500" w:type="dxa"/>
            <w:vAlign w:val="bottom"/>
            <w:tcBorders>
              <w:bottom w:val="single" w:sz="8" w:color="B2B2B2"/>
            </w:tcBorders>
          </w:tcPr>
          <w:p>
            <w:pPr>
              <w:spacing w:after="0"/>
              <w:rPr>
                <w:sz w:val="21"/>
                <w:szCs w:val="21"/>
                <w:color w:val="auto"/>
              </w:rPr>
            </w:pPr>
          </w:p>
        </w:tc>
        <w:tc>
          <w:tcPr>
            <w:tcW w:w="10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B2B2B2"/>
            </w:tcBorders>
          </w:tcPr>
          <w:p>
            <w:pPr>
              <w:spacing w:after="0"/>
              <w:rPr>
                <w:sz w:val="21"/>
                <w:szCs w:val="21"/>
                <w:color w:val="auto"/>
              </w:rPr>
            </w:pPr>
          </w:p>
        </w:tc>
        <w:tc>
          <w:tcPr>
            <w:tcW w:w="360" w:type="dxa"/>
            <w:vAlign w:val="bottom"/>
            <w:tcBorders>
              <w:bottom w:val="single" w:sz="8" w:color="B2B2B2"/>
            </w:tcBorders>
            <w:shd w:val="clear" w:color="auto" w:fill="F4E8F3"/>
          </w:tcPr>
          <w:p>
            <w:pPr>
              <w:spacing w:after="0"/>
              <w:rPr>
                <w:sz w:val="21"/>
                <w:szCs w:val="21"/>
                <w:color w:val="auto"/>
              </w:rPr>
            </w:pPr>
          </w:p>
        </w:tc>
        <w:tc>
          <w:tcPr>
            <w:tcW w:w="108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(2,445)</w:t>
            </w:r>
          </w:p>
        </w:tc>
        <w:tc>
          <w:tcPr>
            <w:tcW w:w="500" w:type="dxa"/>
            <w:vAlign w:val="bottom"/>
            <w:tcBorders>
              <w:bottom w:val="single" w:sz="8" w:color="B2B2B2"/>
            </w:tcBorders>
          </w:tcPr>
          <w:p>
            <w:pPr>
              <w:spacing w:after="0"/>
              <w:rPr>
                <w:sz w:val="21"/>
                <w:szCs w:val="21"/>
                <w:color w:val="auto"/>
              </w:rPr>
            </w:pPr>
          </w:p>
        </w:tc>
        <w:tc>
          <w:tcPr>
            <w:tcW w:w="10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(372)</w:t>
            </w:r>
          </w:p>
        </w:tc>
      </w:tr>
      <w:tr>
        <w:trPr>
          <w:trHeight w:val="250"/>
        </w:trPr>
        <w:tc>
          <w:tcPr>
            <w:tcW w:w="516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Net cash (used in) provided by financing activities</w:t>
            </w:r>
          </w:p>
        </w:tc>
        <w:tc>
          <w:tcPr>
            <w:tcW w:w="380" w:type="dxa"/>
            <w:vAlign w:val="bottom"/>
            <w:tcBorders>
              <w:bottom w:val="single" w:sz="8" w:color="901588"/>
            </w:tcBorders>
            <w:shd w:val="clear" w:color="auto" w:fill="F4E8F3"/>
          </w:tcPr>
          <w:p>
            <w:pPr>
              <w:spacing w:after="0"/>
              <w:rPr>
                <w:sz w:val="21"/>
                <w:szCs w:val="21"/>
                <w:color w:val="auto"/>
              </w:rPr>
            </w:pPr>
          </w:p>
        </w:tc>
        <w:tc>
          <w:tcPr>
            <w:tcW w:w="106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(549)</w:t>
            </w:r>
          </w:p>
        </w:tc>
        <w:tc>
          <w:tcPr>
            <w:tcW w:w="500" w:type="dxa"/>
            <w:vAlign w:val="bottom"/>
            <w:tcBorders>
              <w:bottom w:val="single" w:sz="8" w:color="901588"/>
            </w:tcBorders>
          </w:tcPr>
          <w:p>
            <w:pPr>
              <w:spacing w:after="0"/>
              <w:rPr>
                <w:sz w:val="21"/>
                <w:szCs w:val="21"/>
                <w:color w:val="auto"/>
              </w:rPr>
            </w:pPr>
          </w:p>
        </w:tc>
        <w:tc>
          <w:tcPr>
            <w:tcW w:w="10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(595)</w:t>
            </w:r>
          </w:p>
        </w:tc>
        <w:tc>
          <w:tcPr>
            <w:tcW w:w="100" w:type="dxa"/>
            <w:vAlign w:val="bottom"/>
            <w:tcBorders>
              <w:bottom w:val="single" w:sz="8" w:color="901588"/>
            </w:tcBorders>
          </w:tcPr>
          <w:p>
            <w:pPr>
              <w:spacing w:after="0"/>
              <w:rPr>
                <w:sz w:val="21"/>
                <w:szCs w:val="21"/>
                <w:color w:val="auto"/>
              </w:rPr>
            </w:pPr>
          </w:p>
        </w:tc>
        <w:tc>
          <w:tcPr>
            <w:tcW w:w="360" w:type="dxa"/>
            <w:vAlign w:val="bottom"/>
            <w:tcBorders>
              <w:bottom w:val="single" w:sz="8" w:color="901588"/>
            </w:tcBorders>
            <w:shd w:val="clear" w:color="auto" w:fill="F4E8F3"/>
          </w:tcPr>
          <w:p>
            <w:pPr>
              <w:spacing w:after="0"/>
              <w:rPr>
                <w:sz w:val="21"/>
                <w:szCs w:val="21"/>
                <w:color w:val="auto"/>
              </w:rPr>
            </w:pPr>
          </w:p>
        </w:tc>
        <w:tc>
          <w:tcPr>
            <w:tcW w:w="108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421</w:t>
            </w:r>
          </w:p>
        </w:tc>
        <w:tc>
          <w:tcPr>
            <w:tcW w:w="500" w:type="dxa"/>
            <w:vAlign w:val="bottom"/>
            <w:tcBorders>
              <w:bottom w:val="single" w:sz="8" w:color="901588"/>
            </w:tcBorders>
          </w:tcPr>
          <w:p>
            <w:pPr>
              <w:spacing w:after="0"/>
              <w:rPr>
                <w:sz w:val="21"/>
                <w:szCs w:val="21"/>
                <w:color w:val="auto"/>
              </w:rPr>
            </w:pPr>
          </w:p>
        </w:tc>
        <w:tc>
          <w:tcPr>
            <w:tcW w:w="10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(788)</w:t>
            </w:r>
          </w:p>
        </w:tc>
      </w:tr>
    </w:tbl>
    <w:p>
      <w:pPr>
        <w:spacing w:after="0" w:line="175" w:lineRule="exact"/>
        <w:rPr>
          <w:sz w:val="20"/>
          <w:szCs w:val="20"/>
          <w:color w:val="auto"/>
        </w:rPr>
      </w:pPr>
    </w:p>
    <w:p>
      <w:pPr>
        <w:jc w:val="both"/>
        <w:ind w:right="420"/>
        <w:spacing w:after="0" w:line="301" w:lineRule="auto"/>
        <w:rPr>
          <w:sz w:val="20"/>
          <w:szCs w:val="20"/>
          <w:color w:val="auto"/>
        </w:rPr>
      </w:pPr>
      <w:r>
        <w:rPr>
          <w:rFonts w:ascii="Arial" w:cs="Arial" w:eastAsia="Arial" w:hAnsi="Arial"/>
          <w:sz w:val="16"/>
          <w:szCs w:val="16"/>
          <w:color w:val="auto"/>
        </w:rPr>
        <w:t xml:space="preserve">Net cash provided by operating activities decreased $188 million for the </w:t>
      </w:r>
      <w:r>
        <w:rPr>
          <w:rFonts w:ascii="Arial" w:cs="Arial" w:eastAsia="Arial" w:hAnsi="Arial"/>
          <w:sz w:val="16"/>
          <w:szCs w:val="16"/>
          <w:b w:val="1"/>
          <w:bCs w:val="1"/>
          <w:color w:val="auto"/>
        </w:rPr>
        <w:t>three months</w:t>
      </w:r>
      <w:r>
        <w:rPr>
          <w:rFonts w:ascii="Arial" w:cs="Arial" w:eastAsia="Arial" w:hAnsi="Arial"/>
          <w:sz w:val="16"/>
          <w:szCs w:val="16"/>
          <w:color w:val="auto"/>
        </w:rPr>
        <w:t xml:space="preserve"> ended October 2, 2026, compared to the prior year quarter. The decrease was primarily due to unfavorable changes in working capital, including the timing of vendor payments, and the timing of payroll and employee benefit payments.</w:t>
      </w:r>
    </w:p>
    <w:p>
      <w:pPr>
        <w:spacing w:after="0" w:line="50" w:lineRule="exact"/>
        <w:rPr>
          <w:sz w:val="20"/>
          <w:szCs w:val="20"/>
          <w:color w:val="auto"/>
        </w:rPr>
      </w:pPr>
    </w:p>
    <w:p>
      <w:pPr>
        <w:ind w:right="200"/>
        <w:spacing w:after="0" w:line="321" w:lineRule="auto"/>
        <w:rPr>
          <w:sz w:val="20"/>
          <w:szCs w:val="20"/>
          <w:color w:val="auto"/>
        </w:rPr>
      </w:pPr>
      <w:r>
        <w:rPr>
          <w:rFonts w:ascii="Arial" w:cs="Arial" w:eastAsia="Arial" w:hAnsi="Arial"/>
          <w:sz w:val="16"/>
          <w:szCs w:val="16"/>
          <w:color w:val="auto"/>
        </w:rPr>
        <w:t>Net cash provided by operating activities increased $362 million for the nine months ended October 2, 2026, compared to the prior year. The increase was primarily due to favorable changes in working capital and lower tax payments of $148 million.</w:t>
      </w:r>
    </w:p>
    <w:p>
      <w:pPr>
        <w:spacing w:after="0" w:line="34" w:lineRule="exact"/>
        <w:rPr>
          <w:sz w:val="20"/>
          <w:szCs w:val="20"/>
          <w:color w:val="auto"/>
        </w:rPr>
      </w:pPr>
    </w:p>
    <w:p>
      <w:pPr>
        <w:ind w:right="220"/>
        <w:spacing w:after="0" w:line="321" w:lineRule="auto"/>
        <w:rPr>
          <w:sz w:val="20"/>
          <w:szCs w:val="20"/>
          <w:color w:val="auto"/>
        </w:rPr>
      </w:pPr>
      <w:r>
        <w:rPr>
          <w:rFonts w:ascii="Arial" w:cs="Arial" w:eastAsia="Arial" w:hAnsi="Arial"/>
          <w:sz w:val="16"/>
          <w:szCs w:val="16"/>
          <w:color w:val="auto"/>
        </w:rPr>
        <w:t>Net cash used in investing activities increased $12 million for the three months ended October 2, 2026, compared to the prior year quarter primarily due to higher capital expenditures, partially offset by a $7 million payment related to the acquisition of Kudu Dynamics in the prior year quarter.</w:t>
      </w:r>
    </w:p>
    <w:p>
      <w:pPr>
        <w:spacing w:after="0" w:line="48" w:lineRule="exact"/>
        <w:rPr>
          <w:sz w:val="20"/>
          <w:szCs w:val="20"/>
          <w:color w:val="auto"/>
        </w:rPr>
      </w:pPr>
    </w:p>
    <w:p>
      <w:pPr>
        <w:ind w:right="400"/>
        <w:spacing w:after="0" w:line="304" w:lineRule="auto"/>
        <w:rPr>
          <w:sz w:val="20"/>
          <w:szCs w:val="20"/>
          <w:color w:val="auto"/>
        </w:rPr>
      </w:pPr>
      <w:r>
        <w:rPr>
          <w:rFonts w:ascii="Arial" w:cs="Arial" w:eastAsia="Arial" w:hAnsi="Arial"/>
          <w:sz w:val="16"/>
          <w:szCs w:val="16"/>
          <w:color w:val="auto"/>
        </w:rPr>
        <w:t>Net cash used in investing activities increased $2,073 million for the nine months ended October 2, 2026, compared to the prior year. The increase was primarily due to $2,338 million of cash paid in connection with the acquisition of Entrust, net of cash acquired and higher capital expenditures.</w:t>
      </w:r>
    </w:p>
    <w:p>
      <w:pPr>
        <w:spacing w:after="0" w:line="60"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Net cash used in financing activities decreased $46 million for the three months ended October 2, 2026, compared to the prior year quarter. The decrease was primarily due to a $450 million prepayment on our senior unsecured term loan in the prior year quarter, partially offset by a $400 million increase in stock repurchases.</w:t>
      </w:r>
    </w:p>
    <w:p>
      <w:pPr>
        <w:spacing w:after="0" w:line="71" w:lineRule="exact"/>
        <w:rPr>
          <w:sz w:val="20"/>
          <w:szCs w:val="20"/>
          <w:color w:val="auto"/>
        </w:rPr>
      </w:pPr>
    </w:p>
    <w:p>
      <w:pPr>
        <w:ind w:right="80"/>
        <w:spacing w:after="0" w:line="283" w:lineRule="auto"/>
        <w:rPr>
          <w:sz w:val="20"/>
          <w:szCs w:val="20"/>
          <w:color w:val="auto"/>
        </w:rPr>
      </w:pPr>
      <w:r>
        <w:rPr>
          <w:rFonts w:ascii="Arial" w:cs="Arial" w:eastAsia="Arial" w:hAnsi="Arial"/>
          <w:sz w:val="16"/>
          <w:szCs w:val="16"/>
          <w:color w:val="auto"/>
        </w:rPr>
        <w:t>Net cash provided by financing activities increased $1,209 million for the nine months ended October 2, 2026, compared to the prior year. The increase was primarily due to a net increase of $1,391 million in cash inflows from debt activity, consisting of proceeds from debt issuances and payments for borrowings and debt issuance costs. The increase was partially offset by an increase of $166 million in stock repurchases and $13 million in shares withheld for tax obligations.</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OFF-BALANCE SHEET ARRANGEMENTS</w:t>
      </w:r>
    </w:p>
    <w:p>
      <w:pPr>
        <w:spacing w:after="0" w:line="112"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We have outstanding performance guarantees and cross-indemnity agreements in connection with certain aspects of our business and future commitments related to an investment fund. We also have letters of credit outstanding principally related to performance guarantees on contracts and surety bonds outstanding principally related to performance and subcontractor payment bonds as described in "Note 11–Commitments and Contingencies" of the notes to the condensed consolidated financial statements contained within this Quarterly Report on Form 10-Q. These arrangements have not had, and management does not believe it is likely that they will in the future have, a material effect on our liquidity, capital expenditures or capital resources, operations or financial condition.</w:t>
      </w:r>
    </w:p>
    <w:p>
      <w:pPr>
        <w:spacing w:after="0" w:line="200" w:lineRule="exact"/>
        <w:rPr>
          <w:sz w:val="20"/>
          <w:szCs w:val="20"/>
          <w:color w:val="auto"/>
        </w:rPr>
      </w:pPr>
    </w:p>
    <w:p>
      <w:pPr>
        <w:spacing w:after="0" w:line="398" w:lineRule="exact"/>
        <w:rPr>
          <w:sz w:val="20"/>
          <w:szCs w:val="20"/>
          <w:color w:val="auto"/>
        </w:rPr>
      </w:pPr>
    </w:p>
    <w:p>
      <w:pPr>
        <w:ind w:left="480" w:hanging="454"/>
        <w:spacing w:after="0"/>
        <w:tabs>
          <w:tab w:leader="none" w:pos="480" w:val="left"/>
        </w:tabs>
        <w:numPr>
          <w:ilvl w:val="0"/>
          <w:numId w:val="21"/>
        </w:numPr>
        <w:rPr>
          <w:rFonts w:ascii="Arial" w:cs="Arial" w:eastAsia="Arial" w:hAnsi="Arial"/>
          <w:sz w:val="14"/>
          <w:szCs w:val="14"/>
          <w:b w:val="1"/>
          <w:bCs w:val="1"/>
          <w:color w:val="901588"/>
        </w:rPr>
      </w:pPr>
      <w:r>
        <w:rPr>
          <w:rFonts w:ascii="Arial" w:cs="Arial" w:eastAsia="Arial" w:hAnsi="Arial"/>
          <w:sz w:val="14"/>
          <w:szCs w:val="14"/>
          <w:color w:val="auto"/>
        </w:rPr>
        <w:t>Leidos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4" w:name="page35"/>
    <w:bookmarkEnd w:id="34"/>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PART I—FINANCIAL INFORMATION</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GUARANTOR AND ISSUER OF GUARANTEED SECURITIES</w:t>
      </w:r>
    </w:p>
    <w:p>
      <w:pPr>
        <w:spacing w:after="0" w:line="112"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Leidos Holdings, Inc. (“Guarantor”) has fully and unconditionally guaranteed the debt securities of its subsidiary, Leidos, Inc. (“Issuer”), that were issued pursuant to transactions that were registered under the Securities Act of 1933, as amended (collectively, the “Registered Notes”). The following is a list of the Registered Notes guaranteed by Leidos Holdings, Inc.</w:t>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Senior unsecured Registered Notes issued by Leidos,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6" w:lineRule="exact"/>
        <w:rPr>
          <w:sz w:val="20"/>
          <w:szCs w:val="20"/>
          <w:color w:val="auto"/>
        </w:rPr>
      </w:pPr>
    </w:p>
    <w:p>
      <w:pPr>
        <w:ind w:left="20"/>
        <w:spacing w:after="0"/>
        <w:rPr>
          <w:sz w:val="20"/>
          <w:szCs w:val="20"/>
          <w:color w:val="auto"/>
        </w:rPr>
      </w:pPr>
      <w:r>
        <w:rPr>
          <w:rFonts w:ascii="Arial" w:cs="Arial" w:eastAsia="Arial" w:hAnsi="Arial"/>
          <w:sz w:val="16"/>
          <w:szCs w:val="16"/>
          <w:color w:val="auto"/>
        </w:rPr>
        <w:t>$600 million 4.100% notes, due March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6" w:lineRule="exact"/>
        <w:rPr>
          <w:sz w:val="20"/>
          <w:szCs w:val="20"/>
          <w:color w:val="auto"/>
        </w:rPr>
      </w:pPr>
    </w:p>
    <w:p>
      <w:pPr>
        <w:ind w:left="20"/>
        <w:spacing w:after="0"/>
        <w:rPr>
          <w:sz w:val="20"/>
          <w:szCs w:val="20"/>
          <w:color w:val="auto"/>
        </w:rPr>
      </w:pPr>
      <w:r>
        <w:rPr>
          <w:rFonts w:ascii="Arial" w:cs="Arial" w:eastAsia="Arial" w:hAnsi="Arial"/>
          <w:sz w:val="16"/>
          <w:szCs w:val="16"/>
          <w:color w:val="auto"/>
        </w:rPr>
        <w:t>$750 million 4.375% notes, due May 2030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6"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$1,000 million 2.300% notes, due February 2031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6" w:lineRule="exact"/>
        <w:rPr>
          <w:sz w:val="20"/>
          <w:szCs w:val="20"/>
          <w:color w:val="auto"/>
        </w:rPr>
      </w:pPr>
    </w:p>
    <w:p>
      <w:pPr>
        <w:ind w:left="20"/>
        <w:spacing w:after="0"/>
        <w:rPr>
          <w:sz w:val="20"/>
          <w:szCs w:val="20"/>
          <w:color w:val="auto"/>
        </w:rPr>
      </w:pPr>
      <w:r>
        <w:rPr>
          <w:rFonts w:ascii="Arial" w:cs="Arial" w:eastAsia="Arial" w:hAnsi="Arial"/>
          <w:sz w:val="16"/>
          <w:szCs w:val="16"/>
          <w:color w:val="auto"/>
        </w:rPr>
        <w:t>$500 million 5.400% notes, due March 2032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6" w:lineRule="exact"/>
        <w:rPr>
          <w:sz w:val="20"/>
          <w:szCs w:val="20"/>
          <w:color w:val="auto"/>
        </w:rPr>
      </w:pPr>
    </w:p>
    <w:p>
      <w:pPr>
        <w:ind w:left="20"/>
        <w:spacing w:after="0"/>
        <w:rPr>
          <w:sz w:val="20"/>
          <w:szCs w:val="20"/>
          <w:color w:val="auto"/>
        </w:rPr>
      </w:pPr>
      <w:r>
        <w:rPr>
          <w:rFonts w:ascii="Arial" w:cs="Arial" w:eastAsia="Arial" w:hAnsi="Arial"/>
          <w:sz w:val="16"/>
          <w:szCs w:val="16"/>
          <w:color w:val="auto"/>
        </w:rPr>
        <w:t>$750 million 5.750% notes, due March 2033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6" w:lineRule="exact"/>
        <w:rPr>
          <w:sz w:val="20"/>
          <w:szCs w:val="20"/>
          <w:color w:val="auto"/>
        </w:rPr>
      </w:pPr>
    </w:p>
    <w:p>
      <w:pPr>
        <w:ind w:left="20"/>
        <w:spacing w:after="0"/>
        <w:rPr>
          <w:sz w:val="20"/>
          <w:szCs w:val="20"/>
          <w:color w:val="auto"/>
        </w:rPr>
      </w:pPr>
      <w:r>
        <w:rPr>
          <w:rFonts w:ascii="Arial" w:cs="Arial" w:eastAsia="Arial" w:hAnsi="Arial"/>
          <w:sz w:val="16"/>
          <w:szCs w:val="16"/>
          <w:color w:val="auto"/>
        </w:rPr>
        <w:t>$500 million 5.500% notes, due March 2035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6" w:lineRule="exact"/>
        <w:rPr>
          <w:sz w:val="20"/>
          <w:szCs w:val="20"/>
          <w:color w:val="auto"/>
        </w:rPr>
      </w:pPr>
    </w:p>
    <w:p>
      <w:pPr>
        <w:ind w:left="20"/>
        <w:spacing w:after="0"/>
        <w:rPr>
          <w:sz w:val="20"/>
          <w:szCs w:val="20"/>
          <w:color w:val="auto"/>
        </w:rPr>
      </w:pPr>
      <w:r>
        <w:rPr>
          <w:rFonts w:ascii="Arial" w:cs="Arial" w:eastAsia="Arial" w:hAnsi="Arial"/>
          <w:sz w:val="16"/>
          <w:szCs w:val="16"/>
          <w:color w:val="auto"/>
        </w:rPr>
        <w:t>$800 million 5.000% notes, due March 2036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8" w:lineRule="exact"/>
        <w:rPr>
          <w:sz w:val="20"/>
          <w:szCs w:val="20"/>
          <w:color w:val="auto"/>
        </w:rPr>
      </w:pPr>
    </w:p>
    <w:p>
      <w:pPr>
        <w:ind w:right="320"/>
        <w:spacing w:after="0" w:line="304" w:lineRule="auto"/>
        <w:rPr>
          <w:sz w:val="20"/>
          <w:szCs w:val="20"/>
          <w:color w:val="auto"/>
        </w:rPr>
      </w:pPr>
      <w:r>
        <w:rPr>
          <w:rFonts w:ascii="Arial" w:cs="Arial" w:eastAsia="Arial" w:hAnsi="Arial"/>
          <w:sz w:val="16"/>
          <w:szCs w:val="16"/>
          <w:color w:val="auto"/>
        </w:rPr>
        <w:t>Leidos Holdings, Inc. has also fully and unconditionally guaranteed debt securities of Leidos, Inc. that were issued pursuant to transactions that were not registered under the Securities Act of 1933, as amended. The following is a list of unregistered debt securities guaranteed by Leidos Holdings, Inc.</w:t>
      </w:r>
    </w:p>
    <w:p>
      <w:pPr>
        <w:spacing w:after="0" w:line="23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Senior unsecured unregistered debt securities issued by Leidos,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66" w:lineRule="exact"/>
        <w:rPr>
          <w:sz w:val="20"/>
          <w:szCs w:val="20"/>
          <w:color w:val="auto"/>
        </w:rPr>
      </w:pPr>
    </w:p>
    <w:p>
      <w:pPr>
        <w:ind w:left="20"/>
        <w:spacing w:after="0"/>
        <w:rPr>
          <w:sz w:val="20"/>
          <w:szCs w:val="20"/>
          <w:color w:val="auto"/>
        </w:rPr>
      </w:pPr>
      <w:r>
        <w:rPr>
          <w:rFonts w:ascii="Arial" w:cs="Arial" w:eastAsia="Arial" w:hAnsi="Arial"/>
          <w:sz w:val="16"/>
          <w:szCs w:val="16"/>
          <w:color w:val="auto"/>
        </w:rPr>
        <w:t>$250 million 7.125% notes, due July 2032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66" w:lineRule="exact"/>
        <w:rPr>
          <w:sz w:val="20"/>
          <w:szCs w:val="20"/>
          <w:color w:val="auto"/>
        </w:rPr>
      </w:pPr>
    </w:p>
    <w:p>
      <w:pPr>
        <w:ind w:left="20"/>
        <w:spacing w:after="0"/>
        <w:rPr>
          <w:sz w:val="20"/>
          <w:szCs w:val="20"/>
          <w:color w:val="auto"/>
        </w:rPr>
      </w:pPr>
      <w:r>
        <w:rPr>
          <w:rFonts w:ascii="Arial" w:cs="Arial" w:eastAsia="Arial" w:hAnsi="Arial"/>
          <w:sz w:val="16"/>
          <w:szCs w:val="16"/>
          <w:color w:val="auto"/>
        </w:rPr>
        <w:t>$300 million 5.500% notes, due July 2033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3" w:lineRule="exact"/>
        <w:rPr>
          <w:sz w:val="20"/>
          <w:szCs w:val="20"/>
          <w:color w:val="auto"/>
        </w:rPr>
      </w:pPr>
    </w:p>
    <w:p>
      <w:pPr>
        <w:ind w:right="40"/>
        <w:spacing w:after="0" w:line="321" w:lineRule="auto"/>
        <w:rPr>
          <w:sz w:val="20"/>
          <w:szCs w:val="20"/>
          <w:color w:val="auto"/>
        </w:rPr>
      </w:pPr>
      <w:r>
        <w:rPr>
          <w:rFonts w:ascii="Arial" w:cs="Arial" w:eastAsia="Arial" w:hAnsi="Arial"/>
          <w:sz w:val="16"/>
          <w:szCs w:val="16"/>
          <w:color w:val="auto"/>
        </w:rPr>
        <w:t>Additionally, Leidos, Inc. has fully and unconditionally guaranteed debt securities of Leidos Holdings, Inc. that were issued pursuant to transactions that were not registered under the Securities Act of 1933, as amended. The following is a list of unregistered debt securities guaranteed by Leidos, Inc.</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Senior unsecured unregistered debt securities issued by Leidos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66" w:lineRule="exact"/>
        <w:rPr>
          <w:sz w:val="20"/>
          <w:szCs w:val="20"/>
          <w:color w:val="auto"/>
        </w:rPr>
      </w:pPr>
    </w:p>
    <w:p>
      <w:pPr>
        <w:ind w:left="20"/>
        <w:spacing w:after="0"/>
        <w:rPr>
          <w:sz w:val="20"/>
          <w:szCs w:val="20"/>
          <w:color w:val="auto"/>
        </w:rPr>
      </w:pPr>
      <w:r>
        <w:rPr>
          <w:rFonts w:ascii="Arial" w:cs="Arial" w:eastAsia="Arial" w:hAnsi="Arial"/>
          <w:sz w:val="16"/>
          <w:szCs w:val="16"/>
          <w:color w:val="auto"/>
        </w:rPr>
        <w:t>$300 million 5.950% notes, due December 2040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5"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The following summarized financial information includes the assets, liabilities and results of operations for the Guarantor and Issuer of the Registered Notes described above. Intercompany balances and transactions between the Issuer and Guarantor have been eliminated from the financial information below. Investments in the consolidated subsidiaries of the Issuer and Guarantor that do not guarantee the senior unsecured notes have been excluded from the financial information. Intercompany payables represent amounts due to non-guarantor subsidiaries of the Issuer.</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BALANCE SHEET INFORMATION FOR THE GUARANTOR AND ISSUER OF REGISTERED NOTES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20" w:type="dxa"/>
            <w:vAlign w:val="bottom"/>
          </w:tcPr>
          <w:p>
            <w:pPr>
              <w:spacing w:after="0"/>
              <w:rPr>
                <w:sz w:val="18"/>
                <w:szCs w:val="18"/>
                <w:color w:val="auto"/>
              </w:rPr>
            </w:pPr>
          </w:p>
        </w:tc>
        <w:tc>
          <w:tcPr>
            <w:tcW w:w="660" w:type="dxa"/>
            <w:vAlign w:val="bottom"/>
            <w:shd w:val="clear" w:color="auto" w:fill="F4E8F3"/>
          </w:tcPr>
          <w:p>
            <w:pPr>
              <w:spacing w:after="0"/>
              <w:rPr>
                <w:sz w:val="18"/>
                <w:szCs w:val="18"/>
                <w:color w:val="auto"/>
              </w:rPr>
            </w:pPr>
          </w:p>
        </w:tc>
        <w:tc>
          <w:tcPr>
            <w:tcW w:w="136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October 2,</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January 2,</w:t>
            </w:r>
          </w:p>
        </w:tc>
      </w:tr>
      <w:tr>
        <w:trPr>
          <w:trHeight w:val="237"/>
        </w:trPr>
        <w:tc>
          <w:tcPr>
            <w:tcW w:w="712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(in millions)</w:t>
            </w:r>
          </w:p>
        </w:tc>
        <w:tc>
          <w:tcPr>
            <w:tcW w:w="660" w:type="dxa"/>
            <w:vAlign w:val="bottom"/>
            <w:tcBorders>
              <w:bottom w:val="single" w:sz="8" w:color="901588"/>
            </w:tcBorders>
            <w:shd w:val="clear" w:color="auto" w:fill="F4E8F3"/>
          </w:tcPr>
          <w:p>
            <w:pPr>
              <w:spacing w:after="0"/>
              <w:rPr>
                <w:sz w:val="20"/>
                <w:szCs w:val="20"/>
                <w:color w:val="auto"/>
              </w:rPr>
            </w:pPr>
          </w:p>
        </w:tc>
        <w:tc>
          <w:tcPr>
            <w:tcW w:w="136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2026</w:t>
            </w:r>
          </w:p>
        </w:tc>
        <w:tc>
          <w:tcPr>
            <w:tcW w:w="80" w:type="dxa"/>
            <w:vAlign w:val="bottom"/>
            <w:tcBorders>
              <w:bottom w:val="single" w:sz="8" w:color="901588"/>
            </w:tcBorders>
          </w:tcPr>
          <w:p>
            <w:pPr>
              <w:spacing w:after="0"/>
              <w:rPr>
                <w:sz w:val="20"/>
                <w:szCs w:val="20"/>
                <w:color w:val="auto"/>
              </w:rPr>
            </w:pPr>
          </w:p>
        </w:tc>
        <w:tc>
          <w:tcPr>
            <w:tcW w:w="680" w:type="dxa"/>
            <w:vAlign w:val="bottom"/>
            <w:tcBorders>
              <w:bottom w:val="single" w:sz="8" w:color="901588"/>
            </w:tcBorders>
          </w:tcPr>
          <w:p>
            <w:pPr>
              <w:spacing w:after="0"/>
              <w:rPr>
                <w:sz w:val="20"/>
                <w:szCs w:val="20"/>
                <w:color w:val="auto"/>
              </w:rPr>
            </w:pPr>
          </w:p>
        </w:tc>
        <w:tc>
          <w:tcPr>
            <w:tcW w:w="13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2026</w:t>
            </w:r>
          </w:p>
        </w:tc>
      </w:tr>
      <w:tr>
        <w:trPr>
          <w:trHeight w:val="253"/>
        </w:trPr>
        <w:tc>
          <w:tcPr>
            <w:tcW w:w="71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Total current assets</w:t>
            </w:r>
          </w:p>
        </w:tc>
        <w:tc>
          <w:tcPr>
            <w:tcW w:w="660" w:type="dxa"/>
            <w:vAlign w:val="bottom"/>
            <w:tcBorders>
              <w:bottom w:val="single" w:sz="8" w:color="B2B2B2"/>
            </w:tcBorders>
            <w:shd w:val="clear" w:color="auto" w:fill="F4E8F3"/>
          </w:tcPr>
          <w:p>
            <w:pPr>
              <w:jc w:val="right"/>
              <w:ind w:right="459"/>
              <w:spacing w:after="0"/>
              <w:rPr>
                <w:sz w:val="20"/>
                <w:szCs w:val="20"/>
                <w:color w:val="auto"/>
              </w:rPr>
            </w:pPr>
            <w:r>
              <w:rPr>
                <w:rFonts w:ascii="Arial" w:cs="Arial" w:eastAsia="Arial" w:hAnsi="Arial"/>
                <w:sz w:val="16"/>
                <w:szCs w:val="16"/>
                <w:b w:val="1"/>
                <w:bCs w:val="1"/>
                <w:color w:val="auto"/>
              </w:rPr>
              <w:t>$</w:t>
            </w:r>
          </w:p>
        </w:tc>
        <w:tc>
          <w:tcPr>
            <w:tcW w:w="136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2,264</w:t>
            </w:r>
          </w:p>
        </w:tc>
        <w:tc>
          <w:tcPr>
            <w:tcW w:w="760" w:type="dxa"/>
            <w:vAlign w:val="bottom"/>
            <w:tcBorders>
              <w:bottom w:val="single" w:sz="8" w:color="B2B2B2"/>
            </w:tcBorders>
            <w:gridSpan w:val="2"/>
          </w:tcPr>
          <w:p>
            <w:pPr>
              <w:jc w:val="right"/>
              <w:ind w:right="56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3,036</w:t>
            </w:r>
          </w:p>
        </w:tc>
      </w:tr>
      <w:tr>
        <w:trPr>
          <w:trHeight w:val="250"/>
        </w:trPr>
        <w:tc>
          <w:tcPr>
            <w:tcW w:w="71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Goodwill</w:t>
            </w:r>
          </w:p>
        </w:tc>
        <w:tc>
          <w:tcPr>
            <w:tcW w:w="660" w:type="dxa"/>
            <w:vAlign w:val="bottom"/>
            <w:tcBorders>
              <w:bottom w:val="single" w:sz="8" w:color="B2B2B2"/>
            </w:tcBorders>
            <w:shd w:val="clear" w:color="auto" w:fill="F4E8F3"/>
          </w:tcPr>
          <w:p>
            <w:pPr>
              <w:spacing w:after="0"/>
              <w:rPr>
                <w:sz w:val="21"/>
                <w:szCs w:val="21"/>
                <w:color w:val="auto"/>
              </w:rPr>
            </w:pPr>
          </w:p>
        </w:tc>
        <w:tc>
          <w:tcPr>
            <w:tcW w:w="136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5,424</w:t>
            </w:r>
          </w:p>
        </w:tc>
        <w:tc>
          <w:tcPr>
            <w:tcW w:w="80" w:type="dxa"/>
            <w:vAlign w:val="bottom"/>
            <w:tcBorders>
              <w:bottom w:val="single" w:sz="8" w:color="B2B2B2"/>
            </w:tcBorders>
          </w:tcPr>
          <w:p>
            <w:pPr>
              <w:spacing w:after="0"/>
              <w:rPr>
                <w:sz w:val="21"/>
                <w:szCs w:val="21"/>
                <w:color w:val="auto"/>
              </w:rPr>
            </w:pPr>
          </w:p>
        </w:tc>
        <w:tc>
          <w:tcPr>
            <w:tcW w:w="680" w:type="dxa"/>
            <w:vAlign w:val="bottom"/>
            <w:tcBorders>
              <w:bottom w:val="single" w:sz="8" w:color="B2B2B2"/>
            </w:tcBorders>
          </w:tcPr>
          <w:p>
            <w:pPr>
              <w:spacing w:after="0"/>
              <w:rPr>
                <w:sz w:val="21"/>
                <w:szCs w:val="21"/>
                <w:color w:val="auto"/>
              </w:rPr>
            </w:pPr>
          </w:p>
        </w:tc>
        <w:tc>
          <w:tcPr>
            <w:tcW w:w="13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5,666</w:t>
            </w:r>
          </w:p>
        </w:tc>
      </w:tr>
      <w:tr>
        <w:trPr>
          <w:trHeight w:val="250"/>
        </w:trPr>
        <w:tc>
          <w:tcPr>
            <w:tcW w:w="71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Other long-term assets</w:t>
            </w:r>
          </w:p>
        </w:tc>
        <w:tc>
          <w:tcPr>
            <w:tcW w:w="660" w:type="dxa"/>
            <w:vAlign w:val="bottom"/>
            <w:tcBorders>
              <w:bottom w:val="single" w:sz="8" w:color="901588"/>
            </w:tcBorders>
            <w:shd w:val="clear" w:color="auto" w:fill="F4E8F3"/>
          </w:tcPr>
          <w:p>
            <w:pPr>
              <w:spacing w:after="0"/>
              <w:rPr>
                <w:sz w:val="21"/>
                <w:szCs w:val="21"/>
                <w:color w:val="auto"/>
              </w:rPr>
            </w:pPr>
          </w:p>
        </w:tc>
        <w:tc>
          <w:tcPr>
            <w:tcW w:w="136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1,138</w:t>
            </w:r>
          </w:p>
        </w:tc>
        <w:tc>
          <w:tcPr>
            <w:tcW w:w="80" w:type="dxa"/>
            <w:vAlign w:val="bottom"/>
            <w:tcBorders>
              <w:bottom w:val="single" w:sz="8" w:color="B2B2B2"/>
            </w:tcBorders>
          </w:tcPr>
          <w:p>
            <w:pPr>
              <w:spacing w:after="0"/>
              <w:rPr>
                <w:sz w:val="21"/>
                <w:szCs w:val="21"/>
                <w:color w:val="auto"/>
              </w:rPr>
            </w:pPr>
          </w:p>
        </w:tc>
        <w:tc>
          <w:tcPr>
            <w:tcW w:w="680" w:type="dxa"/>
            <w:vAlign w:val="bottom"/>
            <w:tcBorders>
              <w:bottom w:val="single" w:sz="8" w:color="901588"/>
            </w:tcBorders>
          </w:tcPr>
          <w:p>
            <w:pPr>
              <w:spacing w:after="0"/>
              <w:rPr>
                <w:sz w:val="21"/>
                <w:szCs w:val="21"/>
                <w:color w:val="auto"/>
              </w:rPr>
            </w:pPr>
          </w:p>
        </w:tc>
        <w:tc>
          <w:tcPr>
            <w:tcW w:w="13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1,250</w:t>
            </w:r>
          </w:p>
        </w:tc>
      </w:tr>
      <w:tr>
        <w:trPr>
          <w:trHeight w:val="250"/>
        </w:trPr>
        <w:tc>
          <w:tcPr>
            <w:tcW w:w="712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660" w:type="dxa"/>
            <w:vAlign w:val="bottom"/>
            <w:shd w:val="clear" w:color="auto" w:fill="F4E8F3"/>
          </w:tcPr>
          <w:p>
            <w:pPr>
              <w:jc w:val="right"/>
              <w:ind w:right="459"/>
              <w:spacing w:after="0"/>
              <w:rPr>
                <w:sz w:val="20"/>
                <w:szCs w:val="20"/>
                <w:color w:val="auto"/>
              </w:rPr>
            </w:pPr>
            <w:r>
              <w:rPr>
                <w:rFonts w:ascii="Arial" w:cs="Arial" w:eastAsia="Arial" w:hAnsi="Arial"/>
                <w:sz w:val="16"/>
                <w:szCs w:val="16"/>
                <w:b w:val="1"/>
                <w:bCs w:val="1"/>
                <w:color w:val="auto"/>
              </w:rPr>
              <w:t>$</w:t>
            </w:r>
          </w:p>
        </w:tc>
        <w:tc>
          <w:tcPr>
            <w:tcW w:w="136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8,826</w:t>
            </w:r>
          </w:p>
        </w:tc>
        <w:tc>
          <w:tcPr>
            <w:tcW w:w="760" w:type="dxa"/>
            <w:vAlign w:val="bottom"/>
            <w:gridSpan w:val="2"/>
          </w:tcPr>
          <w:p>
            <w:pPr>
              <w:jc w:val="right"/>
              <w:ind w:right="56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9,952</w:t>
            </w:r>
          </w:p>
        </w:tc>
      </w:tr>
      <w:tr>
        <w:trPr>
          <w:trHeight w:val="240"/>
        </w:trPr>
        <w:tc>
          <w:tcPr>
            <w:tcW w:w="7120" w:type="dxa"/>
            <w:vAlign w:val="bottom"/>
            <w:tcBorders>
              <w:top w:val="single" w:sz="8" w:color="B2B2B2"/>
              <w:bottom w:val="single" w:sz="8" w:color="B2B2B2"/>
            </w:tcBorders>
          </w:tcPr>
          <w:p>
            <w:pPr>
              <w:spacing w:after="0"/>
              <w:rPr>
                <w:sz w:val="20"/>
                <w:szCs w:val="20"/>
                <w:color w:val="auto"/>
              </w:rPr>
            </w:pPr>
          </w:p>
        </w:tc>
        <w:tc>
          <w:tcPr>
            <w:tcW w:w="660" w:type="dxa"/>
            <w:vAlign w:val="bottom"/>
            <w:tcBorders>
              <w:top w:val="single" w:sz="8" w:color="901588"/>
              <w:bottom w:val="single" w:sz="8" w:color="B2B2B2"/>
            </w:tcBorders>
            <w:shd w:val="clear" w:color="auto" w:fill="F4E8F3"/>
          </w:tcPr>
          <w:p>
            <w:pPr>
              <w:spacing w:after="0"/>
              <w:rPr>
                <w:sz w:val="20"/>
                <w:szCs w:val="20"/>
                <w:color w:val="auto"/>
              </w:rPr>
            </w:pPr>
          </w:p>
        </w:tc>
        <w:tc>
          <w:tcPr>
            <w:tcW w:w="1360" w:type="dxa"/>
            <w:vAlign w:val="bottom"/>
            <w:tcBorders>
              <w:top w:val="single" w:sz="8" w:color="901588"/>
              <w:bottom w:val="single" w:sz="8" w:color="B2B2B2"/>
            </w:tcBorders>
            <w:shd w:val="clear" w:color="auto" w:fill="F4E8F3"/>
          </w:tcPr>
          <w:p>
            <w:pPr>
              <w:spacing w:after="0"/>
              <w:rPr>
                <w:sz w:val="20"/>
                <w:szCs w:val="20"/>
                <w:color w:val="auto"/>
              </w:rPr>
            </w:pPr>
          </w:p>
        </w:tc>
        <w:tc>
          <w:tcPr>
            <w:tcW w:w="80" w:type="dxa"/>
            <w:vAlign w:val="bottom"/>
            <w:tcBorders>
              <w:top w:val="single" w:sz="8" w:color="B2B2B2"/>
              <w:bottom w:val="single" w:sz="8" w:color="B2B2B2"/>
            </w:tcBorders>
          </w:tcPr>
          <w:p>
            <w:pPr>
              <w:spacing w:after="0"/>
              <w:rPr>
                <w:sz w:val="20"/>
                <w:szCs w:val="20"/>
                <w:color w:val="auto"/>
              </w:rPr>
            </w:pPr>
          </w:p>
        </w:tc>
        <w:tc>
          <w:tcPr>
            <w:tcW w:w="680" w:type="dxa"/>
            <w:vAlign w:val="bottom"/>
            <w:tcBorders>
              <w:top w:val="single" w:sz="8" w:color="901588"/>
              <w:bottom w:val="single" w:sz="8" w:color="B2B2B2"/>
            </w:tcBorders>
          </w:tcPr>
          <w:p>
            <w:pPr>
              <w:spacing w:after="0"/>
              <w:rPr>
                <w:sz w:val="20"/>
                <w:szCs w:val="20"/>
                <w:color w:val="auto"/>
              </w:rPr>
            </w:pPr>
          </w:p>
        </w:tc>
        <w:tc>
          <w:tcPr>
            <w:tcW w:w="1340" w:type="dxa"/>
            <w:vAlign w:val="bottom"/>
            <w:tcBorders>
              <w:top w:val="single" w:sz="8" w:color="901588"/>
              <w:bottom w:val="single" w:sz="8" w:color="B2B2B2"/>
            </w:tcBorders>
          </w:tcPr>
          <w:p>
            <w:pPr>
              <w:spacing w:after="0"/>
              <w:rPr>
                <w:sz w:val="20"/>
                <w:szCs w:val="20"/>
                <w:color w:val="auto"/>
              </w:rPr>
            </w:pPr>
          </w:p>
        </w:tc>
      </w:tr>
      <w:tr>
        <w:trPr>
          <w:trHeight w:val="246"/>
        </w:trPr>
        <w:tc>
          <w:tcPr>
            <w:tcW w:w="71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Total current liabilities</w:t>
            </w:r>
          </w:p>
        </w:tc>
        <w:tc>
          <w:tcPr>
            <w:tcW w:w="660" w:type="dxa"/>
            <w:vAlign w:val="bottom"/>
            <w:tcBorders>
              <w:bottom w:val="single" w:sz="8" w:color="B2B2B2"/>
            </w:tcBorders>
            <w:shd w:val="clear" w:color="auto" w:fill="F4E8F3"/>
          </w:tcPr>
          <w:p>
            <w:pPr>
              <w:jc w:val="right"/>
              <w:ind w:right="459"/>
              <w:spacing w:after="0"/>
              <w:rPr>
                <w:sz w:val="20"/>
                <w:szCs w:val="20"/>
                <w:color w:val="auto"/>
              </w:rPr>
            </w:pPr>
            <w:r>
              <w:rPr>
                <w:rFonts w:ascii="Arial" w:cs="Arial" w:eastAsia="Arial" w:hAnsi="Arial"/>
                <w:sz w:val="16"/>
                <w:szCs w:val="16"/>
                <w:b w:val="1"/>
                <w:bCs w:val="1"/>
                <w:color w:val="auto"/>
              </w:rPr>
              <w:t>$</w:t>
            </w:r>
          </w:p>
        </w:tc>
        <w:tc>
          <w:tcPr>
            <w:tcW w:w="136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2,014</w:t>
            </w:r>
          </w:p>
        </w:tc>
        <w:tc>
          <w:tcPr>
            <w:tcW w:w="760" w:type="dxa"/>
            <w:vAlign w:val="bottom"/>
            <w:tcBorders>
              <w:bottom w:val="single" w:sz="8" w:color="B2B2B2"/>
            </w:tcBorders>
            <w:gridSpan w:val="2"/>
          </w:tcPr>
          <w:p>
            <w:pPr>
              <w:jc w:val="right"/>
              <w:ind w:right="56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1,954</w:t>
            </w:r>
          </w:p>
        </w:tc>
      </w:tr>
      <w:tr>
        <w:trPr>
          <w:trHeight w:val="250"/>
        </w:trPr>
        <w:tc>
          <w:tcPr>
            <w:tcW w:w="71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Long-term debt, net of current portion</w:t>
            </w:r>
          </w:p>
        </w:tc>
        <w:tc>
          <w:tcPr>
            <w:tcW w:w="660" w:type="dxa"/>
            <w:vAlign w:val="bottom"/>
            <w:tcBorders>
              <w:bottom w:val="single" w:sz="8" w:color="B2B2B2"/>
            </w:tcBorders>
            <w:shd w:val="clear" w:color="auto" w:fill="F4E8F3"/>
          </w:tcPr>
          <w:p>
            <w:pPr>
              <w:spacing w:after="0"/>
              <w:rPr>
                <w:sz w:val="21"/>
                <w:szCs w:val="21"/>
                <w:color w:val="auto"/>
              </w:rPr>
            </w:pPr>
          </w:p>
        </w:tc>
        <w:tc>
          <w:tcPr>
            <w:tcW w:w="136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6,009</w:t>
            </w:r>
          </w:p>
        </w:tc>
        <w:tc>
          <w:tcPr>
            <w:tcW w:w="80" w:type="dxa"/>
            <w:vAlign w:val="bottom"/>
            <w:tcBorders>
              <w:bottom w:val="single" w:sz="8" w:color="B2B2B2"/>
            </w:tcBorders>
          </w:tcPr>
          <w:p>
            <w:pPr>
              <w:spacing w:after="0"/>
              <w:rPr>
                <w:sz w:val="21"/>
                <w:szCs w:val="21"/>
                <w:color w:val="auto"/>
              </w:rPr>
            </w:pPr>
          </w:p>
        </w:tc>
        <w:tc>
          <w:tcPr>
            <w:tcW w:w="680" w:type="dxa"/>
            <w:vAlign w:val="bottom"/>
            <w:tcBorders>
              <w:bottom w:val="single" w:sz="8" w:color="B2B2B2"/>
            </w:tcBorders>
          </w:tcPr>
          <w:p>
            <w:pPr>
              <w:spacing w:after="0"/>
              <w:rPr>
                <w:sz w:val="21"/>
                <w:szCs w:val="21"/>
                <w:color w:val="auto"/>
              </w:rPr>
            </w:pPr>
          </w:p>
        </w:tc>
        <w:tc>
          <w:tcPr>
            <w:tcW w:w="13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4,628</w:t>
            </w:r>
          </w:p>
        </w:tc>
      </w:tr>
      <w:tr>
        <w:trPr>
          <w:trHeight w:val="250"/>
        </w:trPr>
        <w:tc>
          <w:tcPr>
            <w:tcW w:w="71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Intercompany payables</w:t>
            </w:r>
          </w:p>
        </w:tc>
        <w:tc>
          <w:tcPr>
            <w:tcW w:w="660" w:type="dxa"/>
            <w:vAlign w:val="bottom"/>
            <w:tcBorders>
              <w:bottom w:val="single" w:sz="8" w:color="B2B2B2"/>
            </w:tcBorders>
            <w:shd w:val="clear" w:color="auto" w:fill="F4E8F3"/>
          </w:tcPr>
          <w:p>
            <w:pPr>
              <w:spacing w:after="0"/>
              <w:rPr>
                <w:sz w:val="21"/>
                <w:szCs w:val="21"/>
                <w:color w:val="auto"/>
              </w:rPr>
            </w:pPr>
          </w:p>
        </w:tc>
        <w:tc>
          <w:tcPr>
            <w:tcW w:w="136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5,663</w:t>
            </w:r>
          </w:p>
        </w:tc>
        <w:tc>
          <w:tcPr>
            <w:tcW w:w="80" w:type="dxa"/>
            <w:vAlign w:val="bottom"/>
            <w:tcBorders>
              <w:bottom w:val="single" w:sz="8" w:color="B2B2B2"/>
            </w:tcBorders>
          </w:tcPr>
          <w:p>
            <w:pPr>
              <w:spacing w:after="0"/>
              <w:rPr>
                <w:sz w:val="21"/>
                <w:szCs w:val="21"/>
                <w:color w:val="auto"/>
              </w:rPr>
            </w:pPr>
          </w:p>
        </w:tc>
        <w:tc>
          <w:tcPr>
            <w:tcW w:w="680" w:type="dxa"/>
            <w:vAlign w:val="bottom"/>
            <w:tcBorders>
              <w:bottom w:val="single" w:sz="8" w:color="B2B2B2"/>
            </w:tcBorders>
          </w:tcPr>
          <w:p>
            <w:pPr>
              <w:spacing w:after="0"/>
              <w:rPr>
                <w:sz w:val="21"/>
                <w:szCs w:val="21"/>
                <w:color w:val="auto"/>
              </w:rPr>
            </w:pPr>
          </w:p>
        </w:tc>
        <w:tc>
          <w:tcPr>
            <w:tcW w:w="13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4,706</w:t>
            </w:r>
          </w:p>
        </w:tc>
      </w:tr>
      <w:tr>
        <w:trPr>
          <w:trHeight w:val="250"/>
        </w:trPr>
        <w:tc>
          <w:tcPr>
            <w:tcW w:w="71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Other long-term liabilities</w:t>
            </w:r>
          </w:p>
        </w:tc>
        <w:tc>
          <w:tcPr>
            <w:tcW w:w="660" w:type="dxa"/>
            <w:vAlign w:val="bottom"/>
            <w:tcBorders>
              <w:bottom w:val="single" w:sz="8" w:color="901588"/>
            </w:tcBorders>
            <w:shd w:val="clear" w:color="auto" w:fill="F4E8F3"/>
          </w:tcPr>
          <w:p>
            <w:pPr>
              <w:spacing w:after="0"/>
              <w:rPr>
                <w:sz w:val="21"/>
                <w:szCs w:val="21"/>
                <w:color w:val="auto"/>
              </w:rPr>
            </w:pPr>
          </w:p>
        </w:tc>
        <w:tc>
          <w:tcPr>
            <w:tcW w:w="136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916</w:t>
            </w:r>
          </w:p>
        </w:tc>
        <w:tc>
          <w:tcPr>
            <w:tcW w:w="80" w:type="dxa"/>
            <w:vAlign w:val="bottom"/>
            <w:tcBorders>
              <w:bottom w:val="single" w:sz="8" w:color="B2B2B2"/>
            </w:tcBorders>
          </w:tcPr>
          <w:p>
            <w:pPr>
              <w:spacing w:after="0"/>
              <w:rPr>
                <w:sz w:val="21"/>
                <w:szCs w:val="21"/>
                <w:color w:val="auto"/>
              </w:rPr>
            </w:pPr>
          </w:p>
        </w:tc>
        <w:tc>
          <w:tcPr>
            <w:tcW w:w="680" w:type="dxa"/>
            <w:vAlign w:val="bottom"/>
            <w:tcBorders>
              <w:bottom w:val="single" w:sz="8" w:color="901588"/>
            </w:tcBorders>
          </w:tcPr>
          <w:p>
            <w:pPr>
              <w:spacing w:after="0"/>
              <w:rPr>
                <w:sz w:val="21"/>
                <w:szCs w:val="21"/>
                <w:color w:val="auto"/>
              </w:rPr>
            </w:pPr>
          </w:p>
        </w:tc>
        <w:tc>
          <w:tcPr>
            <w:tcW w:w="13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942</w:t>
            </w:r>
          </w:p>
        </w:tc>
      </w:tr>
      <w:tr>
        <w:trPr>
          <w:trHeight w:val="250"/>
        </w:trPr>
        <w:tc>
          <w:tcPr>
            <w:tcW w:w="712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Total liabilities</w:t>
            </w:r>
          </w:p>
        </w:tc>
        <w:tc>
          <w:tcPr>
            <w:tcW w:w="660" w:type="dxa"/>
            <w:vAlign w:val="bottom"/>
            <w:tcBorders>
              <w:bottom w:val="single" w:sz="8" w:color="901588"/>
            </w:tcBorders>
            <w:shd w:val="clear" w:color="auto" w:fill="F4E8F3"/>
          </w:tcPr>
          <w:p>
            <w:pPr>
              <w:jc w:val="right"/>
              <w:ind w:right="459"/>
              <w:spacing w:after="0"/>
              <w:rPr>
                <w:sz w:val="20"/>
                <w:szCs w:val="20"/>
                <w:color w:val="auto"/>
              </w:rPr>
            </w:pPr>
            <w:r>
              <w:rPr>
                <w:rFonts w:ascii="Arial" w:cs="Arial" w:eastAsia="Arial" w:hAnsi="Arial"/>
                <w:sz w:val="16"/>
                <w:szCs w:val="16"/>
                <w:b w:val="1"/>
                <w:bCs w:val="1"/>
                <w:color w:val="auto"/>
              </w:rPr>
              <w:t>$</w:t>
            </w:r>
          </w:p>
        </w:tc>
        <w:tc>
          <w:tcPr>
            <w:tcW w:w="136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14,602</w:t>
            </w:r>
          </w:p>
        </w:tc>
        <w:tc>
          <w:tcPr>
            <w:tcW w:w="760" w:type="dxa"/>
            <w:vAlign w:val="bottom"/>
            <w:tcBorders>
              <w:bottom w:val="single" w:sz="8" w:color="901588"/>
            </w:tcBorders>
            <w:gridSpan w:val="2"/>
          </w:tcPr>
          <w:p>
            <w:pPr>
              <w:jc w:val="right"/>
              <w:ind w:right="56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12,230</w:t>
            </w:r>
          </w:p>
        </w:tc>
      </w:tr>
    </w:tbl>
    <w:p>
      <w:pPr>
        <w:spacing w:after="0" w:line="200" w:lineRule="exact"/>
        <w:rPr>
          <w:sz w:val="20"/>
          <w:szCs w:val="20"/>
          <w:color w:val="auto"/>
        </w:rPr>
      </w:pPr>
    </w:p>
    <w:p>
      <w:pPr>
        <w:sectPr>
          <w:pgSz w:w="11900" w:h="16838" w:orient="portrait"/>
          <w:cols w:equalWidth="0" w:num="1">
            <w:col w:w="11240"/>
          </w:cols>
          <w:pgMar w:left="320" w:top="233" w:right="339" w:bottom="1440" w:gutter="0" w:footer="0" w:header="0"/>
        </w:sectPr>
      </w:pPr>
    </w:p>
    <w:p>
      <w:pPr>
        <w:spacing w:after="0" w:line="398" w:lineRule="exact"/>
        <w:rPr>
          <w:sz w:val="20"/>
          <w:szCs w:val="20"/>
          <w:color w:val="auto"/>
        </w:rPr>
      </w:pPr>
    </w:p>
    <w:p>
      <w:pPr>
        <w:ind w:left="9320"/>
        <w:spacing w:after="0"/>
        <w:tabs>
          <w:tab w:leader="none" w:pos="11040" w:val="left"/>
        </w:tabs>
        <w:rPr>
          <w:sz w:val="20"/>
          <w:szCs w:val="20"/>
          <w:color w:val="auto"/>
        </w:rPr>
      </w:pPr>
      <w:r>
        <w:rPr>
          <w:rFonts w:ascii="Arial" w:cs="Arial" w:eastAsia="Arial" w:hAnsi="Arial"/>
          <w:sz w:val="14"/>
          <w:szCs w:val="14"/>
          <w:b w:val="1"/>
          <w:bCs w:val="1"/>
          <w:color w:val="901588"/>
        </w:rPr>
        <w:t>Leidos Holdings, Inc.</w:t>
      </w:r>
      <w:r>
        <w:rPr>
          <w:sz w:val="20"/>
          <w:szCs w:val="20"/>
          <w:color w:val="auto"/>
        </w:rPr>
        <w:tab/>
      </w:r>
      <w:r>
        <w:rPr>
          <w:rFonts w:ascii="Arial" w:cs="Arial" w:eastAsia="Arial" w:hAnsi="Arial"/>
          <w:sz w:val="14"/>
          <w:szCs w:val="14"/>
          <w:b w:val="1"/>
          <w:bCs w:val="1"/>
          <w:color w:val="901588"/>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PART I—FINANCIAL INFORMATION</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STATEMENT OF OPERATIONS INFORMATION FOR THE GUARANTOR AND ISSUER OF REGISTERED NOTES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740" w:type="dxa"/>
            <w:vAlign w:val="bottom"/>
          </w:tcPr>
          <w:p>
            <w:pPr>
              <w:spacing w:after="0"/>
              <w:rPr>
                <w:sz w:val="19"/>
                <w:szCs w:val="19"/>
                <w:color w:val="auto"/>
              </w:rPr>
            </w:pPr>
          </w:p>
        </w:tc>
        <w:tc>
          <w:tcPr>
            <w:tcW w:w="540" w:type="dxa"/>
            <w:vAlign w:val="bottom"/>
            <w:tcBorders>
              <w:bottom w:val="single" w:sz="8" w:color="901588"/>
            </w:tcBorders>
          </w:tcPr>
          <w:p>
            <w:pPr>
              <w:spacing w:after="0"/>
              <w:rPr>
                <w:sz w:val="19"/>
                <w:szCs w:val="19"/>
                <w:color w:val="auto"/>
              </w:rPr>
            </w:pPr>
          </w:p>
        </w:tc>
        <w:tc>
          <w:tcPr>
            <w:tcW w:w="196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Nine Months Ended</w:t>
            </w:r>
          </w:p>
        </w:tc>
      </w:tr>
      <w:tr>
        <w:trPr>
          <w:trHeight w:val="213"/>
        </w:trPr>
        <w:tc>
          <w:tcPr>
            <w:tcW w:w="8740" w:type="dxa"/>
            <w:vAlign w:val="bottom"/>
          </w:tcPr>
          <w:p>
            <w:pPr>
              <w:spacing w:after="0"/>
              <w:rPr>
                <w:sz w:val="18"/>
                <w:szCs w:val="18"/>
                <w:color w:val="auto"/>
              </w:rPr>
            </w:pPr>
          </w:p>
        </w:tc>
        <w:tc>
          <w:tcPr>
            <w:tcW w:w="540" w:type="dxa"/>
            <w:vAlign w:val="bottom"/>
            <w:shd w:val="clear" w:color="auto" w:fill="F4E8F3"/>
          </w:tcPr>
          <w:p>
            <w:pPr>
              <w:spacing w:after="0"/>
              <w:rPr>
                <w:sz w:val="18"/>
                <w:szCs w:val="18"/>
                <w:color w:val="auto"/>
              </w:rPr>
            </w:pPr>
          </w:p>
        </w:tc>
        <w:tc>
          <w:tcPr>
            <w:tcW w:w="196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October 2,</w:t>
            </w:r>
          </w:p>
        </w:tc>
      </w:tr>
      <w:tr>
        <w:trPr>
          <w:trHeight w:val="237"/>
        </w:trPr>
        <w:tc>
          <w:tcPr>
            <w:tcW w:w="874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(in millions)</w:t>
            </w:r>
          </w:p>
        </w:tc>
        <w:tc>
          <w:tcPr>
            <w:tcW w:w="540" w:type="dxa"/>
            <w:vAlign w:val="bottom"/>
            <w:tcBorders>
              <w:bottom w:val="single" w:sz="8" w:color="901588"/>
            </w:tcBorders>
            <w:shd w:val="clear" w:color="auto" w:fill="F4E8F3"/>
          </w:tcPr>
          <w:p>
            <w:pPr>
              <w:spacing w:after="0"/>
              <w:rPr>
                <w:sz w:val="20"/>
                <w:szCs w:val="20"/>
                <w:color w:val="auto"/>
              </w:rPr>
            </w:pPr>
          </w:p>
        </w:tc>
        <w:tc>
          <w:tcPr>
            <w:tcW w:w="196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2026</w:t>
            </w:r>
          </w:p>
        </w:tc>
      </w:tr>
      <w:tr>
        <w:trPr>
          <w:trHeight w:val="253"/>
        </w:trPr>
        <w:tc>
          <w:tcPr>
            <w:tcW w:w="87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Revenues, net</w:t>
            </w:r>
          </w:p>
        </w:tc>
        <w:tc>
          <w:tcPr>
            <w:tcW w:w="540" w:type="dxa"/>
            <w:vAlign w:val="bottom"/>
            <w:tcBorders>
              <w:bottom w:val="single" w:sz="8" w:color="B2B2B2"/>
            </w:tcBorders>
            <w:shd w:val="clear" w:color="auto" w:fill="F4E8F3"/>
          </w:tcPr>
          <w:p>
            <w:pPr>
              <w:jc w:val="right"/>
              <w:ind w:right="339"/>
              <w:spacing w:after="0"/>
              <w:rPr>
                <w:sz w:val="20"/>
                <w:szCs w:val="20"/>
                <w:color w:val="auto"/>
              </w:rPr>
            </w:pPr>
            <w:r>
              <w:rPr>
                <w:rFonts w:ascii="Arial" w:cs="Arial" w:eastAsia="Arial" w:hAnsi="Arial"/>
                <w:sz w:val="16"/>
                <w:szCs w:val="16"/>
                <w:b w:val="1"/>
                <w:bCs w:val="1"/>
                <w:color w:val="auto"/>
              </w:rPr>
              <w:t>$</w:t>
            </w:r>
          </w:p>
        </w:tc>
        <w:tc>
          <w:tcPr>
            <w:tcW w:w="196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8,254</w:t>
            </w:r>
          </w:p>
        </w:tc>
      </w:tr>
      <w:tr>
        <w:trPr>
          <w:trHeight w:val="250"/>
        </w:trPr>
        <w:tc>
          <w:tcPr>
            <w:tcW w:w="87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Operating income</w:t>
            </w:r>
          </w:p>
        </w:tc>
        <w:tc>
          <w:tcPr>
            <w:tcW w:w="540" w:type="dxa"/>
            <w:vAlign w:val="bottom"/>
            <w:tcBorders>
              <w:bottom w:val="single" w:sz="8" w:color="B2B2B2"/>
            </w:tcBorders>
            <w:shd w:val="clear" w:color="auto" w:fill="F4E8F3"/>
          </w:tcPr>
          <w:p>
            <w:pPr>
              <w:spacing w:after="0"/>
              <w:rPr>
                <w:sz w:val="21"/>
                <w:szCs w:val="21"/>
                <w:color w:val="auto"/>
              </w:rPr>
            </w:pPr>
          </w:p>
        </w:tc>
        <w:tc>
          <w:tcPr>
            <w:tcW w:w="196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647</w:t>
            </w:r>
          </w:p>
        </w:tc>
      </w:tr>
      <w:tr>
        <w:trPr>
          <w:trHeight w:val="250"/>
        </w:trPr>
        <w:tc>
          <w:tcPr>
            <w:tcW w:w="874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Net income attributable to Leidos common stockholders</w:t>
            </w:r>
          </w:p>
        </w:tc>
        <w:tc>
          <w:tcPr>
            <w:tcW w:w="540" w:type="dxa"/>
            <w:vAlign w:val="bottom"/>
            <w:tcBorders>
              <w:bottom w:val="single" w:sz="8" w:color="901588"/>
            </w:tcBorders>
            <w:shd w:val="clear" w:color="auto" w:fill="F4E8F3"/>
          </w:tcPr>
          <w:p>
            <w:pPr>
              <w:spacing w:after="0"/>
              <w:rPr>
                <w:sz w:val="21"/>
                <w:szCs w:val="21"/>
                <w:color w:val="auto"/>
              </w:rPr>
            </w:pPr>
          </w:p>
        </w:tc>
        <w:tc>
          <w:tcPr>
            <w:tcW w:w="196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18</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CONTRACTUAL OBLIGATIONS AND COMMITMENTS</w:t>
      </w:r>
    </w:p>
    <w:p>
      <w:pPr>
        <w:spacing w:after="0" w:line="112" w:lineRule="exact"/>
        <w:rPr>
          <w:sz w:val="20"/>
          <w:szCs w:val="20"/>
          <w:color w:val="auto"/>
        </w:rPr>
      </w:pPr>
    </w:p>
    <w:p>
      <w:pPr>
        <w:jc w:val="both"/>
        <w:ind w:right="40"/>
        <w:spacing w:after="0" w:line="292" w:lineRule="auto"/>
        <w:rPr>
          <w:sz w:val="20"/>
          <w:szCs w:val="20"/>
          <w:color w:val="auto"/>
        </w:rPr>
      </w:pPr>
      <w:r>
        <w:rPr>
          <w:rFonts w:ascii="Arial" w:cs="Arial" w:eastAsia="Arial" w:hAnsi="Arial"/>
          <w:sz w:val="16"/>
          <w:szCs w:val="16"/>
          <w:color w:val="auto"/>
        </w:rPr>
        <w:t>We are subject to a number of reviews, investigations, claims, lawsuits, other uncertainties and future obligations related to our business. For a discussion of these items, see "Note 11–Commitments and Contingencies" of the notes to the condensed consolidated financial statements contained within this Quarterly Report on Form 10-Q.</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POLICIES AND ESTIMATES</w:t>
      </w:r>
    </w:p>
    <w:p>
      <w:pPr>
        <w:spacing w:after="0" w:line="112" w:lineRule="exact"/>
        <w:rPr>
          <w:sz w:val="20"/>
          <w:szCs w:val="20"/>
          <w:color w:val="auto"/>
        </w:rPr>
      </w:pPr>
    </w:p>
    <w:p>
      <w:pPr>
        <w:ind w:right="20"/>
        <w:spacing w:after="0" w:line="304" w:lineRule="auto"/>
        <w:rPr>
          <w:sz w:val="20"/>
          <w:szCs w:val="20"/>
          <w:color w:val="auto"/>
        </w:rPr>
      </w:pPr>
      <w:r>
        <w:rPr>
          <w:rFonts w:ascii="Arial" w:cs="Arial" w:eastAsia="Arial" w:hAnsi="Arial"/>
          <w:sz w:val="16"/>
          <w:szCs w:val="16"/>
          <w:color w:val="auto"/>
        </w:rPr>
        <w:t>There were no material changes to our critical accounting policies, estimates or judgments that would have a significant impact on earnings during the period covered by this report from those discussed in our Annual Report on Form 10-K for the year ended January 2, 2026.</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RECENTLY ADOPTED AND ISSUED ACCOUNTING STANDARDS</w:t>
      </w:r>
    </w:p>
    <w:p>
      <w:pPr>
        <w:spacing w:after="0" w:line="112" w:lineRule="exact"/>
        <w:rPr>
          <w:sz w:val="20"/>
          <w:szCs w:val="20"/>
          <w:color w:val="auto"/>
        </w:rPr>
      </w:pPr>
    </w:p>
    <w:p>
      <w:pPr>
        <w:ind w:right="740"/>
        <w:spacing w:after="0" w:line="321" w:lineRule="auto"/>
        <w:rPr>
          <w:sz w:val="20"/>
          <w:szCs w:val="20"/>
          <w:color w:val="auto"/>
        </w:rPr>
      </w:pPr>
      <w:r>
        <w:rPr>
          <w:rFonts w:ascii="Arial" w:cs="Arial" w:eastAsia="Arial" w:hAnsi="Arial"/>
          <w:sz w:val="16"/>
          <w:szCs w:val="16"/>
          <w:color w:val="auto"/>
        </w:rPr>
        <w:t>For a discussion of these items, see "Note 1–Basis of Presentation and Summary of Significant Accounting Policies" of the notes to the condensed consolidated financial statements contained within this Quarterly Report on Form 10-Q.</w:t>
      </w:r>
    </w:p>
    <w:p>
      <w:pPr>
        <w:spacing w:after="0" w:line="200" w:lineRule="exact"/>
        <w:rPr>
          <w:sz w:val="20"/>
          <w:szCs w:val="20"/>
          <w:color w:val="auto"/>
        </w:rPr>
      </w:pPr>
    </w:p>
    <w:p>
      <w:pPr>
        <w:spacing w:after="0" w:line="366" w:lineRule="exact"/>
        <w:rPr>
          <w:sz w:val="20"/>
          <w:szCs w:val="20"/>
          <w:color w:val="auto"/>
        </w:rPr>
      </w:pPr>
    </w:p>
    <w:p>
      <w:pPr>
        <w:ind w:left="480" w:hanging="454"/>
        <w:spacing w:after="0"/>
        <w:tabs>
          <w:tab w:leader="none" w:pos="480" w:val="left"/>
        </w:tabs>
        <w:numPr>
          <w:ilvl w:val="0"/>
          <w:numId w:val="22"/>
        </w:numPr>
        <w:rPr>
          <w:rFonts w:ascii="Arial" w:cs="Arial" w:eastAsia="Arial" w:hAnsi="Arial"/>
          <w:sz w:val="14"/>
          <w:szCs w:val="14"/>
          <w:b w:val="1"/>
          <w:bCs w:val="1"/>
          <w:color w:val="901588"/>
        </w:rPr>
      </w:pPr>
      <w:r>
        <w:rPr>
          <w:rFonts w:ascii="Arial" w:cs="Arial" w:eastAsia="Arial" w:hAnsi="Arial"/>
          <w:sz w:val="14"/>
          <w:szCs w:val="14"/>
          <w:color w:val="auto"/>
        </w:rPr>
        <w:t>Leidos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6" w:name="page37"/>
    <w:bookmarkEnd w:id="36"/>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PART I—FINANCIAL INFORMATION</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25"/>
          <w:szCs w:val="25"/>
          <w:b w:val="1"/>
          <w:bCs w:val="1"/>
          <w:color w:val="901588"/>
        </w:rPr>
        <w:t>Item 3. Quantitative and Qualitative Disclosures About Market Risk</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There were no material changes in our market risk exposure from those discussed in our Annual Report on Form 10-K for the year ended January 2, 2026.</w:t>
      </w:r>
    </w:p>
    <w:p>
      <w:pPr>
        <w:spacing w:after="0" w:line="265" w:lineRule="exact"/>
        <w:rPr>
          <w:sz w:val="20"/>
          <w:szCs w:val="20"/>
          <w:color w:val="auto"/>
        </w:rPr>
      </w:pPr>
    </w:p>
    <w:p>
      <w:pPr>
        <w:spacing w:after="0"/>
        <w:rPr>
          <w:sz w:val="20"/>
          <w:szCs w:val="20"/>
          <w:color w:val="auto"/>
        </w:rPr>
      </w:pPr>
      <w:r>
        <w:rPr>
          <w:rFonts w:ascii="Arial" w:cs="Arial" w:eastAsia="Arial" w:hAnsi="Arial"/>
          <w:sz w:val="25"/>
          <w:szCs w:val="25"/>
          <w:b w:val="1"/>
          <w:bCs w:val="1"/>
          <w:color w:val="901588"/>
        </w:rPr>
        <w:t>Item 4. Controls and Procedures</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EVALUATION OF DISCLOSURE CONTROLS AND PROCEDURES</w:t>
      </w:r>
    </w:p>
    <w:p>
      <w:pPr>
        <w:spacing w:after="0" w:line="112" w:lineRule="exact"/>
        <w:rPr>
          <w:sz w:val="20"/>
          <w:szCs w:val="20"/>
          <w:color w:val="auto"/>
        </w:rPr>
      </w:pPr>
    </w:p>
    <w:p>
      <w:pPr>
        <w:ind w:right="180"/>
        <w:spacing w:after="0" w:line="280" w:lineRule="auto"/>
        <w:rPr>
          <w:sz w:val="20"/>
          <w:szCs w:val="20"/>
          <w:color w:val="auto"/>
        </w:rPr>
      </w:pPr>
      <w:r>
        <w:rPr>
          <w:rFonts w:ascii="Arial" w:cs="Arial" w:eastAsia="Arial" w:hAnsi="Arial"/>
          <w:sz w:val="16"/>
          <w:szCs w:val="16"/>
          <w:color w:val="auto"/>
        </w:rPr>
        <w:t>Our management, with the participation of our principal executive officer (our Chief Executive Officer) and principal financial officer (our Executive Vice President and Chief Financial Officer), has evaluated the effectiveness of our disclosure controls and procedures (as defined in Rules 13a-15(e) or 15d-15(e) under the Securities Exchange Act of 1934, as amended) as of October 2, 2026. Based upon that evaluation, our principal executive officer and principal financial officer have concluded that our disclosure controls and procedures are effective to ensure that information required to be disclosed by us in the reports that we file or submit under the Securities Exchange Act of 1934, as amended, is recorded, processed, summarized and reported within the time periods specified in the rules and forms of the U.S. Securities and Exchange Commission. These disclosure controls and procedures include, without limitation, controls and procedures designed to ensure that information required to be disclosed by us in the reports that we file or submit under the Securities Exchange Act of 1934, as amended, is accumulated and communicated to our management, including our principal executive officer and our principal financial officer, as appropriate to allow timely decisions regarding required disclosure.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CHANGES IN INTERNAL CONTROL OVER FINANCIAL REPORTING</w:t>
      </w:r>
    </w:p>
    <w:p>
      <w:pPr>
        <w:spacing w:after="0" w:line="112" w:lineRule="exact"/>
        <w:rPr>
          <w:sz w:val="20"/>
          <w:szCs w:val="20"/>
          <w:color w:val="auto"/>
        </w:rPr>
      </w:pPr>
    </w:p>
    <w:p>
      <w:pPr>
        <w:ind w:right="540"/>
        <w:spacing w:after="0" w:line="321" w:lineRule="auto"/>
        <w:rPr>
          <w:sz w:val="20"/>
          <w:szCs w:val="20"/>
          <w:color w:val="auto"/>
        </w:rPr>
      </w:pPr>
      <w:r>
        <w:rPr>
          <w:rFonts w:ascii="Arial" w:cs="Arial" w:eastAsia="Arial" w:hAnsi="Arial"/>
          <w:sz w:val="16"/>
          <w:szCs w:val="16"/>
          <w:color w:val="auto"/>
        </w:rPr>
        <w:t>On March 27, 2026, we completed the acquisition of Entrust and are in the process of integrating the company into our system of internal control over financial reporting.</w:t>
      </w:r>
    </w:p>
    <w:p>
      <w:pPr>
        <w:spacing w:after="0" w:line="48" w:lineRule="exact"/>
        <w:rPr>
          <w:sz w:val="20"/>
          <w:szCs w:val="20"/>
          <w:color w:val="auto"/>
        </w:rPr>
      </w:pPr>
    </w:p>
    <w:p>
      <w:pPr>
        <w:ind w:right="60"/>
        <w:spacing w:after="0" w:line="304" w:lineRule="auto"/>
        <w:rPr>
          <w:sz w:val="20"/>
          <w:szCs w:val="20"/>
          <w:color w:val="auto"/>
        </w:rPr>
      </w:pPr>
      <w:r>
        <w:rPr>
          <w:rFonts w:ascii="Arial" w:cs="Arial" w:eastAsia="Arial" w:hAnsi="Arial"/>
          <w:sz w:val="16"/>
          <w:szCs w:val="16"/>
          <w:color w:val="auto"/>
        </w:rPr>
        <w:t>Other than the Entrust integration, there have been no changes in our internal control over financial reporting during the quarter ended October 2, 2026,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9320"/>
              <w:spacing w:after="0"/>
              <w:rPr>
                <w:sz w:val="20"/>
                <w:szCs w:val="20"/>
                <w:color w:val="auto"/>
              </w:rPr>
            </w:pPr>
            <w:r>
              <w:rPr>
                <w:rFonts w:ascii="Arial" w:cs="Arial" w:eastAsia="Arial" w:hAnsi="Arial"/>
                <w:sz w:val="14"/>
                <w:szCs w:val="14"/>
                <w:b w:val="1"/>
                <w:bCs w:val="1"/>
                <w:color w:val="901588"/>
              </w:rPr>
              <w:t>Leidos Holdings, Inc.</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901588"/>
              </w:rPr>
              <w:t>33</w:t>
            </w:r>
          </w:p>
        </w:tc>
      </w:tr>
      <w:tr>
        <w:trPr>
          <w:trHeight w:val="333"/>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7" w:name="page38"/>
    <w:bookmarkEnd w:id="37"/>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9"/>
          <w:szCs w:val="29"/>
          <w:color w:val="auto"/>
        </w:rPr>
        <w:t>Part II—Other Information</w:t>
      </w:r>
    </w:p>
    <w:p>
      <w:pPr>
        <w:spacing w:after="0" w:line="309" w:lineRule="exact"/>
        <w:rPr>
          <w:sz w:val="20"/>
          <w:szCs w:val="20"/>
          <w:color w:val="auto"/>
        </w:rPr>
      </w:pPr>
    </w:p>
    <w:p>
      <w:pPr>
        <w:spacing w:after="0"/>
        <w:rPr>
          <w:sz w:val="20"/>
          <w:szCs w:val="20"/>
          <w:color w:val="auto"/>
        </w:rPr>
      </w:pPr>
      <w:r>
        <w:rPr>
          <w:rFonts w:ascii="Arial" w:cs="Arial" w:eastAsia="Arial" w:hAnsi="Arial"/>
          <w:sz w:val="25"/>
          <w:szCs w:val="25"/>
          <w:b w:val="1"/>
          <w:bCs w:val="1"/>
          <w:color w:val="901588"/>
        </w:rPr>
        <w:t>Item 1. Legal Proceedings</w:t>
      </w:r>
    </w:p>
    <w:p>
      <w:pPr>
        <w:spacing w:after="0" w:line="128" w:lineRule="exact"/>
        <w:rPr>
          <w:sz w:val="20"/>
          <w:szCs w:val="20"/>
          <w:color w:val="auto"/>
        </w:rPr>
      </w:pPr>
    </w:p>
    <w:p>
      <w:pPr>
        <w:ind w:right="260"/>
        <w:spacing w:after="0" w:line="321" w:lineRule="auto"/>
        <w:rPr>
          <w:sz w:val="20"/>
          <w:szCs w:val="20"/>
          <w:color w:val="auto"/>
        </w:rPr>
      </w:pPr>
      <w:r>
        <w:rPr>
          <w:rFonts w:ascii="Arial" w:cs="Arial" w:eastAsia="Arial" w:hAnsi="Arial"/>
          <w:sz w:val="16"/>
          <w:szCs w:val="16"/>
          <w:color w:val="auto"/>
        </w:rPr>
        <w:t>We have furnished information relating to legal proceedings, and any investigations and reviews that we are involved with in "Note 11–Commitments and Contingencies" of the notes to the condensed consolidated financial statements contained within this Quarterly Report on Form 10-Q.</w:t>
      </w:r>
    </w:p>
    <w:p>
      <w:pPr>
        <w:spacing w:after="0" w:line="118" w:lineRule="exact"/>
        <w:rPr>
          <w:sz w:val="20"/>
          <w:szCs w:val="20"/>
          <w:color w:val="auto"/>
        </w:rPr>
      </w:pPr>
    </w:p>
    <w:p>
      <w:pPr>
        <w:spacing w:after="0"/>
        <w:rPr>
          <w:sz w:val="20"/>
          <w:szCs w:val="20"/>
          <w:color w:val="auto"/>
        </w:rPr>
      </w:pPr>
      <w:r>
        <w:rPr>
          <w:rFonts w:ascii="Arial" w:cs="Arial" w:eastAsia="Arial" w:hAnsi="Arial"/>
          <w:sz w:val="25"/>
          <w:szCs w:val="25"/>
          <w:b w:val="1"/>
          <w:bCs w:val="1"/>
          <w:color w:val="901588"/>
        </w:rPr>
        <w:t>Item 1A. Risk Factors</w:t>
      </w:r>
    </w:p>
    <w:p>
      <w:pPr>
        <w:spacing w:after="0" w:line="141" w:lineRule="exact"/>
        <w:rPr>
          <w:sz w:val="20"/>
          <w:szCs w:val="20"/>
          <w:color w:val="auto"/>
        </w:rPr>
      </w:pPr>
    </w:p>
    <w:p>
      <w:pPr>
        <w:ind w:right="240"/>
        <w:spacing w:after="0" w:line="304" w:lineRule="auto"/>
        <w:rPr>
          <w:sz w:val="20"/>
          <w:szCs w:val="20"/>
          <w:color w:val="auto"/>
        </w:rPr>
      </w:pPr>
      <w:r>
        <w:rPr>
          <w:rFonts w:ascii="Arial" w:cs="Arial" w:eastAsia="Arial" w:hAnsi="Arial"/>
          <w:sz w:val="16"/>
          <w:szCs w:val="16"/>
          <w:color w:val="auto"/>
        </w:rPr>
        <w:t>There were no material changes to the risks described in Part I, Item 1A "Risk Factors" in our Annual Report on Form 10-K for the year ended January 2, 2026.</w:t>
      </w:r>
    </w:p>
    <w:p>
      <w:pPr>
        <w:spacing w:after="0" w:line="131" w:lineRule="exact"/>
        <w:rPr>
          <w:sz w:val="20"/>
          <w:szCs w:val="20"/>
          <w:color w:val="auto"/>
        </w:rPr>
      </w:pPr>
    </w:p>
    <w:p>
      <w:pPr>
        <w:spacing w:after="0"/>
        <w:rPr>
          <w:sz w:val="20"/>
          <w:szCs w:val="20"/>
          <w:color w:val="auto"/>
        </w:rPr>
      </w:pPr>
      <w:r>
        <w:rPr>
          <w:rFonts w:ascii="Arial" w:cs="Arial" w:eastAsia="Arial" w:hAnsi="Arial"/>
          <w:sz w:val="25"/>
          <w:szCs w:val="25"/>
          <w:b w:val="1"/>
          <w:bCs w:val="1"/>
          <w:color w:val="901588"/>
        </w:rPr>
        <w:t>Item 2. Unregistered Sales of Equity Securities and Use of Proceeds</w:t>
      </w:r>
    </w:p>
    <w:p>
      <w:pPr>
        <w:spacing w:after="0" w:line="141" w:lineRule="exact"/>
        <w:rPr>
          <w:sz w:val="20"/>
          <w:szCs w:val="20"/>
          <w:color w:val="auto"/>
        </w:rPr>
      </w:pPr>
    </w:p>
    <w:p>
      <w:pPr>
        <w:ind w:left="540" w:hanging="273"/>
        <w:spacing w:after="0"/>
        <w:tabs>
          <w:tab w:leader="none" w:pos="540" w:val="left"/>
        </w:tabs>
        <w:numPr>
          <w:ilvl w:val="0"/>
          <w:numId w:val="23"/>
        </w:numPr>
        <w:rPr>
          <w:rFonts w:ascii="Arial" w:cs="Arial" w:eastAsia="Arial" w:hAnsi="Arial"/>
          <w:sz w:val="13"/>
          <w:szCs w:val="13"/>
          <w:b w:val="1"/>
          <w:bCs w:val="1"/>
          <w:color w:val="auto"/>
        </w:rPr>
      </w:pPr>
      <w:r>
        <w:rPr>
          <w:rFonts w:ascii="Arial" w:cs="Arial" w:eastAsia="Arial" w:hAnsi="Arial"/>
          <w:sz w:val="16"/>
          <w:szCs w:val="16"/>
          <w:color w:val="auto"/>
        </w:rPr>
        <w:t>None</w:t>
      </w:r>
    </w:p>
    <w:p>
      <w:pPr>
        <w:spacing w:after="0" w:line="113" w:lineRule="exact"/>
        <w:rPr>
          <w:rFonts w:ascii="Arial" w:cs="Arial" w:eastAsia="Arial" w:hAnsi="Arial"/>
          <w:sz w:val="13"/>
          <w:szCs w:val="13"/>
          <w:b w:val="1"/>
          <w:bCs w:val="1"/>
          <w:color w:val="auto"/>
        </w:rPr>
      </w:pPr>
    </w:p>
    <w:p>
      <w:pPr>
        <w:ind w:left="540" w:hanging="273"/>
        <w:spacing w:after="0"/>
        <w:tabs>
          <w:tab w:leader="none" w:pos="540" w:val="left"/>
        </w:tabs>
        <w:numPr>
          <w:ilvl w:val="0"/>
          <w:numId w:val="23"/>
        </w:numPr>
        <w:rPr>
          <w:rFonts w:ascii="Arial" w:cs="Arial" w:eastAsia="Arial" w:hAnsi="Arial"/>
          <w:sz w:val="13"/>
          <w:szCs w:val="13"/>
          <w:b w:val="1"/>
          <w:bCs w:val="1"/>
          <w:color w:val="auto"/>
        </w:rPr>
      </w:pPr>
      <w:r>
        <w:rPr>
          <w:rFonts w:ascii="Arial" w:cs="Arial" w:eastAsia="Arial" w:hAnsi="Arial"/>
          <w:sz w:val="16"/>
          <w:szCs w:val="16"/>
          <w:color w:val="auto"/>
        </w:rPr>
        <w:t>None</w:t>
      </w:r>
    </w:p>
    <w:p>
      <w:pPr>
        <w:spacing w:after="0" w:line="126" w:lineRule="exact"/>
        <w:rPr>
          <w:rFonts w:ascii="Arial" w:cs="Arial" w:eastAsia="Arial" w:hAnsi="Arial"/>
          <w:sz w:val="13"/>
          <w:szCs w:val="13"/>
          <w:b w:val="1"/>
          <w:bCs w:val="1"/>
          <w:color w:val="auto"/>
        </w:rPr>
      </w:pPr>
    </w:p>
    <w:p>
      <w:pPr>
        <w:ind w:left="540" w:hanging="273"/>
        <w:spacing w:after="0"/>
        <w:tabs>
          <w:tab w:leader="none" w:pos="540" w:val="left"/>
        </w:tabs>
        <w:numPr>
          <w:ilvl w:val="0"/>
          <w:numId w:val="23"/>
        </w:numPr>
        <w:rPr>
          <w:rFonts w:ascii="Arial" w:cs="Arial" w:eastAsia="Arial" w:hAnsi="Arial"/>
          <w:sz w:val="13"/>
          <w:szCs w:val="13"/>
          <w:b w:val="1"/>
          <w:bCs w:val="1"/>
          <w:color w:val="auto"/>
        </w:rPr>
      </w:pPr>
      <w:r>
        <w:rPr>
          <w:rFonts w:ascii="Arial" w:cs="Arial" w:eastAsia="Arial" w:hAnsi="Arial"/>
          <w:sz w:val="16"/>
          <w:szCs w:val="16"/>
          <w:color w:val="auto"/>
        </w:rPr>
        <w:t>Purchases of Equity Securities by the Issuer</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information related to the repurchases of our common stock during the quarter ended October 2, 2026.</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7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40" w:type="dxa"/>
            <w:vAlign w:val="bottom"/>
          </w:tcPr>
          <w:p>
            <w:pPr>
              <w:jc w:val="right"/>
              <w:spacing w:after="0"/>
              <w:rPr>
                <w:sz w:val="20"/>
                <w:szCs w:val="20"/>
                <w:color w:val="auto"/>
              </w:rPr>
            </w:pPr>
            <w:r>
              <w:rPr>
                <w:rFonts w:ascii="Arial" w:cs="Arial" w:eastAsia="Arial" w:hAnsi="Arial"/>
                <w:sz w:val="16"/>
                <w:szCs w:val="16"/>
                <w:b w:val="1"/>
                <w:bCs w:val="1"/>
                <w:color w:val="auto"/>
              </w:rPr>
              <w:t>Total Number of</w:t>
            </w:r>
          </w:p>
        </w:tc>
        <w:tc>
          <w:tcPr>
            <w:tcW w:w="2180" w:type="dxa"/>
            <w:vAlign w:val="bottom"/>
          </w:tcPr>
          <w:p>
            <w:pPr>
              <w:spacing w:after="0"/>
              <w:rPr>
                <w:sz w:val="16"/>
                <w:szCs w:val="16"/>
                <w:color w:val="auto"/>
              </w:rPr>
            </w:pPr>
          </w:p>
        </w:tc>
      </w:tr>
      <w:tr>
        <w:trPr>
          <w:trHeight w:val="189"/>
        </w:trPr>
        <w:tc>
          <w:tcPr>
            <w:tcW w:w="37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40" w:type="dxa"/>
            <w:vAlign w:val="bottom"/>
          </w:tcPr>
          <w:p>
            <w:pPr>
              <w:jc w:val="right"/>
              <w:spacing w:after="0"/>
              <w:rPr>
                <w:sz w:val="20"/>
                <w:szCs w:val="20"/>
                <w:color w:val="auto"/>
              </w:rPr>
            </w:pPr>
            <w:r>
              <w:rPr>
                <w:rFonts w:ascii="Arial" w:cs="Arial" w:eastAsia="Arial" w:hAnsi="Arial"/>
                <w:sz w:val="16"/>
                <w:szCs w:val="16"/>
                <w:b w:val="1"/>
                <w:bCs w:val="1"/>
                <w:color w:val="auto"/>
              </w:rPr>
              <w:t>Shares (or Units)</w:t>
            </w:r>
          </w:p>
        </w:tc>
        <w:tc>
          <w:tcPr>
            <w:tcW w:w="2180" w:type="dxa"/>
            <w:vAlign w:val="bottom"/>
          </w:tcPr>
          <w:p>
            <w:pPr>
              <w:jc w:val="right"/>
              <w:spacing w:after="0"/>
              <w:rPr>
                <w:sz w:val="20"/>
                <w:szCs w:val="20"/>
                <w:color w:val="auto"/>
              </w:rPr>
            </w:pPr>
            <w:r>
              <w:rPr>
                <w:rFonts w:ascii="Arial" w:cs="Arial" w:eastAsia="Arial" w:hAnsi="Arial"/>
                <w:sz w:val="16"/>
                <w:szCs w:val="16"/>
                <w:b w:val="1"/>
                <w:bCs w:val="1"/>
                <w:color w:val="auto"/>
              </w:rPr>
              <w:t>Maximum Number</w:t>
            </w:r>
          </w:p>
        </w:tc>
      </w:tr>
      <w:tr>
        <w:trPr>
          <w:trHeight w:val="189"/>
        </w:trPr>
        <w:tc>
          <w:tcPr>
            <w:tcW w:w="37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Total Number</w:t>
            </w:r>
          </w:p>
        </w:tc>
        <w:tc>
          <w:tcPr>
            <w:tcW w:w="3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40" w:type="dxa"/>
            <w:vAlign w:val="bottom"/>
          </w:tcPr>
          <w:p>
            <w:pPr>
              <w:jc w:val="right"/>
              <w:spacing w:after="0"/>
              <w:rPr>
                <w:sz w:val="20"/>
                <w:szCs w:val="20"/>
                <w:color w:val="auto"/>
              </w:rPr>
            </w:pPr>
            <w:r>
              <w:rPr>
                <w:rFonts w:ascii="Arial" w:cs="Arial" w:eastAsia="Arial" w:hAnsi="Arial"/>
                <w:sz w:val="16"/>
                <w:szCs w:val="16"/>
                <w:b w:val="1"/>
                <w:bCs w:val="1"/>
                <w:color w:val="auto"/>
              </w:rPr>
              <w:t>Purchased as Part of</w:t>
            </w:r>
          </w:p>
        </w:tc>
        <w:tc>
          <w:tcPr>
            <w:tcW w:w="2180" w:type="dxa"/>
            <w:vAlign w:val="bottom"/>
          </w:tcPr>
          <w:p>
            <w:pPr>
              <w:jc w:val="right"/>
              <w:spacing w:after="0"/>
              <w:rPr>
                <w:sz w:val="20"/>
                <w:szCs w:val="20"/>
                <w:color w:val="auto"/>
              </w:rPr>
            </w:pPr>
            <w:r>
              <w:rPr>
                <w:rFonts w:ascii="Arial" w:cs="Arial" w:eastAsia="Arial" w:hAnsi="Arial"/>
                <w:sz w:val="16"/>
                <w:szCs w:val="16"/>
                <w:b w:val="1"/>
                <w:bCs w:val="1"/>
                <w:color w:val="auto"/>
              </w:rPr>
              <w:t>of Shares (or Units)</w:t>
            </w:r>
          </w:p>
        </w:tc>
      </w:tr>
      <w:tr>
        <w:trPr>
          <w:trHeight w:val="189"/>
        </w:trPr>
        <w:tc>
          <w:tcPr>
            <w:tcW w:w="37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of Shares</w:t>
            </w:r>
          </w:p>
        </w:tc>
        <w:tc>
          <w:tcPr>
            <w:tcW w:w="320" w:type="dxa"/>
            <w:vAlign w:val="bottom"/>
          </w:tcPr>
          <w:p>
            <w:pPr>
              <w:spacing w:after="0"/>
              <w:rPr>
                <w:sz w:val="16"/>
                <w:szCs w:val="16"/>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b w:val="1"/>
                <w:bCs w:val="1"/>
                <w:color w:val="auto"/>
              </w:rPr>
              <w:t>Average Price</w:t>
            </w:r>
          </w:p>
        </w:tc>
        <w:tc>
          <w:tcPr>
            <w:tcW w:w="2040" w:type="dxa"/>
            <w:vAlign w:val="bottom"/>
          </w:tcPr>
          <w:p>
            <w:pPr>
              <w:jc w:val="right"/>
              <w:spacing w:after="0"/>
              <w:rPr>
                <w:sz w:val="20"/>
                <w:szCs w:val="20"/>
                <w:color w:val="auto"/>
              </w:rPr>
            </w:pPr>
            <w:r>
              <w:rPr>
                <w:rFonts w:ascii="Arial" w:cs="Arial" w:eastAsia="Arial" w:hAnsi="Arial"/>
                <w:sz w:val="16"/>
                <w:szCs w:val="16"/>
                <w:b w:val="1"/>
                <w:bCs w:val="1"/>
                <w:color w:val="auto"/>
              </w:rPr>
              <w:t>Publicly Announced</w:t>
            </w:r>
          </w:p>
        </w:tc>
        <w:tc>
          <w:tcPr>
            <w:tcW w:w="2180" w:type="dxa"/>
            <w:vAlign w:val="bottom"/>
          </w:tcPr>
          <w:p>
            <w:pPr>
              <w:jc w:val="right"/>
              <w:spacing w:after="0"/>
              <w:rPr>
                <w:sz w:val="20"/>
                <w:szCs w:val="20"/>
                <w:color w:val="auto"/>
              </w:rPr>
            </w:pPr>
            <w:r>
              <w:rPr>
                <w:rFonts w:ascii="Arial" w:cs="Arial" w:eastAsia="Arial" w:hAnsi="Arial"/>
                <w:sz w:val="16"/>
                <w:szCs w:val="16"/>
                <w:b w:val="1"/>
                <w:bCs w:val="1"/>
                <w:color w:val="auto"/>
              </w:rPr>
              <w:t>that May Yet Be</w:t>
            </w:r>
          </w:p>
        </w:tc>
      </w:tr>
      <w:tr>
        <w:trPr>
          <w:trHeight w:val="203"/>
        </w:trPr>
        <w:tc>
          <w:tcPr>
            <w:tcW w:w="37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(or Units)</w:t>
            </w:r>
          </w:p>
        </w:tc>
        <w:tc>
          <w:tcPr>
            <w:tcW w:w="320" w:type="dxa"/>
            <w:vAlign w:val="bottom"/>
          </w:tcPr>
          <w:p>
            <w:pPr>
              <w:spacing w:after="0"/>
              <w:rPr>
                <w:sz w:val="17"/>
                <w:szCs w:val="17"/>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b w:val="1"/>
                <w:bCs w:val="1"/>
                <w:color w:val="auto"/>
              </w:rPr>
              <w:t>Paid per</w:t>
            </w:r>
          </w:p>
        </w:tc>
        <w:tc>
          <w:tcPr>
            <w:tcW w:w="2040" w:type="dxa"/>
            <w:vAlign w:val="bottom"/>
          </w:tcPr>
          <w:p>
            <w:pPr>
              <w:jc w:val="right"/>
              <w:spacing w:after="0"/>
              <w:rPr>
                <w:sz w:val="20"/>
                <w:szCs w:val="20"/>
                <w:color w:val="auto"/>
              </w:rPr>
            </w:pPr>
            <w:r>
              <w:rPr>
                <w:rFonts w:ascii="Arial" w:cs="Arial" w:eastAsia="Arial" w:hAnsi="Arial"/>
                <w:sz w:val="16"/>
                <w:szCs w:val="16"/>
                <w:b w:val="1"/>
                <w:bCs w:val="1"/>
                <w:color w:val="auto"/>
              </w:rPr>
              <w:t>Repurchase Plans</w:t>
            </w:r>
          </w:p>
        </w:tc>
        <w:tc>
          <w:tcPr>
            <w:tcW w:w="2180" w:type="dxa"/>
            <w:vAlign w:val="bottom"/>
          </w:tcPr>
          <w:p>
            <w:pPr>
              <w:jc w:val="right"/>
              <w:spacing w:after="0"/>
              <w:rPr>
                <w:sz w:val="20"/>
                <w:szCs w:val="20"/>
                <w:color w:val="auto"/>
              </w:rPr>
            </w:pPr>
            <w:r>
              <w:rPr>
                <w:rFonts w:ascii="Arial" w:cs="Arial" w:eastAsia="Arial" w:hAnsi="Arial"/>
                <w:sz w:val="16"/>
                <w:szCs w:val="16"/>
                <w:b w:val="1"/>
                <w:bCs w:val="1"/>
                <w:color w:val="auto"/>
              </w:rPr>
              <w:t>Purchased Under the</w:t>
            </w:r>
          </w:p>
        </w:tc>
      </w:tr>
      <w:tr>
        <w:trPr>
          <w:trHeight w:val="244"/>
        </w:trPr>
        <w:tc>
          <w:tcPr>
            <w:tcW w:w="3720" w:type="dxa"/>
            <w:vAlign w:val="bottom"/>
            <w:tcBorders>
              <w:bottom w:val="single" w:sz="8" w:color="901588"/>
            </w:tcBorders>
          </w:tcPr>
          <w:p>
            <w:pPr>
              <w:ind w:left="20"/>
              <w:spacing w:after="0"/>
              <w:rPr>
                <w:sz w:val="20"/>
                <w:szCs w:val="20"/>
                <w:color w:val="auto"/>
              </w:rPr>
            </w:pPr>
            <w:r>
              <w:rPr>
                <w:rFonts w:ascii="Arial" w:cs="Arial" w:eastAsia="Arial" w:hAnsi="Arial"/>
                <w:sz w:val="16"/>
                <w:szCs w:val="16"/>
                <w:b w:val="1"/>
                <w:bCs w:val="1"/>
                <w:color w:val="auto"/>
              </w:rPr>
              <w:t>Period</w:t>
            </w:r>
          </w:p>
        </w:tc>
        <w:tc>
          <w:tcPr>
            <w:tcW w:w="144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Purchased</w:t>
            </w:r>
          </w:p>
        </w:tc>
        <w:tc>
          <w:tcPr>
            <w:tcW w:w="320" w:type="dxa"/>
            <w:vAlign w:val="bottom"/>
            <w:tcBorders>
              <w:bottom w:val="single" w:sz="8" w:color="901588"/>
            </w:tcBorders>
          </w:tcPr>
          <w:p>
            <w:pPr>
              <w:spacing w:after="0"/>
              <w:rPr>
                <w:sz w:val="21"/>
                <w:szCs w:val="21"/>
                <w:color w:val="auto"/>
              </w:rPr>
            </w:pPr>
          </w:p>
        </w:tc>
        <w:tc>
          <w:tcPr>
            <w:tcW w:w="1380" w:type="dxa"/>
            <w:vAlign w:val="bottom"/>
            <w:tcBorders>
              <w:bottom w:val="single" w:sz="8" w:color="901588"/>
            </w:tcBorders>
          </w:tcPr>
          <w:p>
            <w:pPr>
              <w:jc w:val="right"/>
              <w:ind w:right="39"/>
              <w:spacing w:after="0"/>
              <w:rPr>
                <w:sz w:val="20"/>
                <w:szCs w:val="20"/>
                <w:color w:val="auto"/>
              </w:rPr>
            </w:pPr>
            <w:r>
              <w:rPr>
                <w:rFonts w:ascii="Arial" w:cs="Arial" w:eastAsia="Arial" w:hAnsi="Arial"/>
                <w:sz w:val="16"/>
                <w:szCs w:val="16"/>
                <w:b w:val="1"/>
                <w:bCs w:val="1"/>
                <w:color w:val="auto"/>
              </w:rPr>
              <w:t>Share (or Unit)</w:t>
            </w:r>
          </w:p>
        </w:tc>
        <w:tc>
          <w:tcPr>
            <w:tcW w:w="204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or Programs</w:t>
            </w:r>
            <w:r>
              <w:rPr>
                <w:rFonts w:ascii="Arial" w:cs="Arial" w:eastAsia="Arial" w:hAnsi="Arial"/>
                <w:sz w:val="21"/>
                <w:szCs w:val="21"/>
                <w:b w:val="1"/>
                <w:bCs w:val="1"/>
                <w:color w:val="auto"/>
                <w:vertAlign w:val="superscript"/>
              </w:rPr>
              <w:t>(1)</w:t>
            </w:r>
          </w:p>
        </w:tc>
        <w:tc>
          <w:tcPr>
            <w:tcW w:w="218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Plans or Programs</w:t>
            </w:r>
            <w:r>
              <w:rPr>
                <w:rFonts w:ascii="Arial" w:cs="Arial" w:eastAsia="Arial" w:hAnsi="Arial"/>
                <w:sz w:val="21"/>
                <w:szCs w:val="21"/>
                <w:b w:val="1"/>
                <w:bCs w:val="1"/>
                <w:color w:val="auto"/>
                <w:vertAlign w:val="superscript"/>
              </w:rPr>
              <w:t>(1)</w:t>
            </w:r>
          </w:p>
        </w:tc>
      </w:tr>
      <w:tr>
        <w:trPr>
          <w:trHeight w:val="244"/>
        </w:trPr>
        <w:tc>
          <w:tcPr>
            <w:tcW w:w="37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July 4, 2026 - July 31, 2026</w:t>
            </w:r>
          </w:p>
        </w:tc>
        <w:tc>
          <w:tcPr>
            <w:tcW w:w="14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B2B2B2"/>
            </w:tcBorders>
          </w:tcPr>
          <w:p>
            <w:pPr>
              <w:jc w:val="right"/>
              <w:ind w:right="3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B2B2B2"/>
            </w:tcBorders>
          </w:tcPr>
          <w:p>
            <w:pPr>
              <w:jc w:val="right"/>
              <w:ind w:right="99"/>
              <w:spacing w:after="0"/>
              <w:rPr>
                <w:sz w:val="20"/>
                <w:szCs w:val="20"/>
                <w:color w:val="auto"/>
              </w:rPr>
            </w:pPr>
            <w:r>
              <w:rPr>
                <w:rFonts w:ascii="Arial" w:cs="Arial" w:eastAsia="Arial" w:hAnsi="Arial"/>
                <w:sz w:val="16"/>
                <w:szCs w:val="16"/>
                <w:color w:val="auto"/>
              </w:rPr>
              <w:t>—</w:t>
            </w:r>
          </w:p>
        </w:tc>
        <w:tc>
          <w:tcPr>
            <w:tcW w:w="20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w:t>
            </w:r>
          </w:p>
        </w:tc>
        <w:tc>
          <w:tcPr>
            <w:tcW w:w="21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20,000,000</w:t>
            </w:r>
          </w:p>
        </w:tc>
      </w:tr>
      <w:tr>
        <w:trPr>
          <w:trHeight w:val="250"/>
        </w:trPr>
        <w:tc>
          <w:tcPr>
            <w:tcW w:w="37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August 1, 2026 - August 31, 2026</w:t>
            </w:r>
          </w:p>
        </w:tc>
        <w:tc>
          <w:tcPr>
            <w:tcW w:w="14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2,158,475</w:t>
            </w:r>
          </w:p>
        </w:tc>
        <w:tc>
          <w:tcPr>
            <w:tcW w:w="320" w:type="dxa"/>
            <w:vAlign w:val="bottom"/>
            <w:tcBorders>
              <w:bottom w:val="single" w:sz="8" w:color="B2B2B2"/>
            </w:tcBorders>
          </w:tcPr>
          <w:p>
            <w:pPr>
              <w:spacing w:after="0"/>
              <w:rPr>
                <w:sz w:val="21"/>
                <w:szCs w:val="21"/>
                <w:color w:val="auto"/>
              </w:rPr>
            </w:pPr>
          </w:p>
        </w:tc>
        <w:tc>
          <w:tcPr>
            <w:tcW w:w="1380" w:type="dxa"/>
            <w:vAlign w:val="bottom"/>
            <w:tcBorders>
              <w:bottom w:val="single" w:sz="8" w:color="B2B2B2"/>
            </w:tcBorders>
          </w:tcPr>
          <w:p>
            <w:pPr>
              <w:jc w:val="right"/>
              <w:ind w:right="99"/>
              <w:spacing w:after="0"/>
              <w:rPr>
                <w:sz w:val="20"/>
                <w:szCs w:val="20"/>
                <w:color w:val="auto"/>
              </w:rPr>
            </w:pPr>
            <w:r>
              <w:rPr>
                <w:rFonts w:ascii="Arial" w:cs="Arial" w:eastAsia="Arial" w:hAnsi="Arial"/>
                <w:sz w:val="16"/>
                <w:szCs w:val="16"/>
                <w:color w:val="auto"/>
              </w:rPr>
              <w:t>140.26</w:t>
            </w:r>
          </w:p>
        </w:tc>
        <w:tc>
          <w:tcPr>
            <w:tcW w:w="20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2,158,475</w:t>
            </w:r>
          </w:p>
        </w:tc>
        <w:tc>
          <w:tcPr>
            <w:tcW w:w="21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17,841,525</w:t>
            </w:r>
          </w:p>
        </w:tc>
      </w:tr>
      <w:tr>
        <w:trPr>
          <w:trHeight w:val="250"/>
        </w:trPr>
        <w:tc>
          <w:tcPr>
            <w:tcW w:w="37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September 1, 2026 - September 30, 2026</w:t>
            </w:r>
          </w:p>
        </w:tc>
        <w:tc>
          <w:tcPr>
            <w:tcW w:w="14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1,479,396</w:t>
            </w:r>
          </w:p>
        </w:tc>
        <w:tc>
          <w:tcPr>
            <w:tcW w:w="320" w:type="dxa"/>
            <w:vAlign w:val="bottom"/>
            <w:tcBorders>
              <w:bottom w:val="single" w:sz="8" w:color="B2B2B2"/>
            </w:tcBorders>
          </w:tcPr>
          <w:p>
            <w:pPr>
              <w:spacing w:after="0"/>
              <w:rPr>
                <w:sz w:val="21"/>
                <w:szCs w:val="21"/>
                <w:color w:val="auto"/>
              </w:rPr>
            </w:pPr>
          </w:p>
        </w:tc>
        <w:tc>
          <w:tcPr>
            <w:tcW w:w="1380" w:type="dxa"/>
            <w:vAlign w:val="bottom"/>
            <w:tcBorders>
              <w:bottom w:val="single" w:sz="8" w:color="B2B2B2"/>
            </w:tcBorders>
          </w:tcPr>
          <w:p>
            <w:pPr>
              <w:jc w:val="right"/>
              <w:ind w:right="99"/>
              <w:spacing w:after="0"/>
              <w:rPr>
                <w:sz w:val="20"/>
                <w:szCs w:val="20"/>
                <w:color w:val="auto"/>
              </w:rPr>
            </w:pPr>
            <w:r>
              <w:rPr>
                <w:rFonts w:ascii="Arial" w:cs="Arial" w:eastAsia="Arial" w:hAnsi="Arial"/>
                <w:sz w:val="16"/>
                <w:szCs w:val="16"/>
                <w:color w:val="auto"/>
              </w:rPr>
              <w:t>133.33</w:t>
            </w:r>
          </w:p>
        </w:tc>
        <w:tc>
          <w:tcPr>
            <w:tcW w:w="20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1,479,396</w:t>
            </w:r>
          </w:p>
        </w:tc>
        <w:tc>
          <w:tcPr>
            <w:tcW w:w="21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16,362,129</w:t>
            </w:r>
          </w:p>
        </w:tc>
      </w:tr>
      <w:tr>
        <w:trPr>
          <w:trHeight w:val="250"/>
        </w:trPr>
        <w:tc>
          <w:tcPr>
            <w:tcW w:w="37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October 1, 2026 - October 2, 2026</w:t>
            </w:r>
          </w:p>
        </w:tc>
        <w:tc>
          <w:tcPr>
            <w:tcW w:w="14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B2B2B2"/>
            </w:tcBorders>
          </w:tcPr>
          <w:p>
            <w:pPr>
              <w:spacing w:after="0"/>
              <w:rPr>
                <w:sz w:val="21"/>
                <w:szCs w:val="21"/>
                <w:color w:val="auto"/>
              </w:rPr>
            </w:pPr>
          </w:p>
        </w:tc>
        <w:tc>
          <w:tcPr>
            <w:tcW w:w="1380" w:type="dxa"/>
            <w:vAlign w:val="bottom"/>
            <w:tcBorders>
              <w:bottom w:val="single" w:sz="8" w:color="B2B2B2"/>
            </w:tcBorders>
          </w:tcPr>
          <w:p>
            <w:pPr>
              <w:jc w:val="right"/>
              <w:ind w:right="99"/>
              <w:spacing w:after="0"/>
              <w:rPr>
                <w:sz w:val="20"/>
                <w:szCs w:val="20"/>
                <w:color w:val="auto"/>
              </w:rPr>
            </w:pPr>
            <w:r>
              <w:rPr>
                <w:rFonts w:ascii="Arial" w:cs="Arial" w:eastAsia="Arial" w:hAnsi="Arial"/>
                <w:sz w:val="16"/>
                <w:szCs w:val="16"/>
                <w:color w:val="auto"/>
              </w:rPr>
              <w:t>—</w:t>
            </w:r>
          </w:p>
        </w:tc>
        <w:tc>
          <w:tcPr>
            <w:tcW w:w="20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w:t>
            </w:r>
          </w:p>
        </w:tc>
        <w:tc>
          <w:tcPr>
            <w:tcW w:w="21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16,362,129</w:t>
            </w:r>
          </w:p>
        </w:tc>
      </w:tr>
      <w:tr>
        <w:trPr>
          <w:trHeight w:val="256"/>
        </w:trPr>
        <w:tc>
          <w:tcPr>
            <w:tcW w:w="3720" w:type="dxa"/>
            <w:vAlign w:val="bottom"/>
          </w:tcPr>
          <w:p>
            <w:pPr>
              <w:ind w:left="20"/>
              <w:spacing w:after="0"/>
              <w:rPr>
                <w:sz w:val="20"/>
                <w:szCs w:val="20"/>
                <w:color w:val="auto"/>
              </w:rPr>
            </w:pPr>
            <w:r>
              <w:rPr>
                <w:rFonts w:ascii="Arial" w:cs="Arial" w:eastAsia="Arial" w:hAnsi="Arial"/>
                <w:sz w:val="16"/>
                <w:szCs w:val="16"/>
                <w:color w:val="auto"/>
              </w:rPr>
              <w:t>Total</w:t>
            </w:r>
          </w:p>
        </w:tc>
        <w:tc>
          <w:tcPr>
            <w:tcW w:w="14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3,637,871</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99"/>
              <w:spacing w:after="0"/>
              <w:rPr>
                <w:sz w:val="20"/>
                <w:szCs w:val="20"/>
                <w:color w:val="auto"/>
              </w:rPr>
            </w:pPr>
            <w:r>
              <w:rPr>
                <w:rFonts w:ascii="Arial" w:cs="Arial" w:eastAsia="Arial" w:hAnsi="Arial"/>
                <w:sz w:val="16"/>
                <w:szCs w:val="16"/>
                <w:color w:val="auto"/>
              </w:rPr>
              <w:t>137.44</w:t>
            </w:r>
          </w:p>
        </w:tc>
        <w:tc>
          <w:tcPr>
            <w:tcW w:w="20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3,637,871</w:t>
            </w:r>
          </w:p>
        </w:tc>
        <w:tc>
          <w:tcPr>
            <w:tcW w:w="2180" w:type="dxa"/>
            <w:vAlign w:val="bottom"/>
          </w:tcPr>
          <w:p>
            <w:pPr>
              <w:spacing w:after="0"/>
              <w:rPr>
                <w:sz w:val="22"/>
                <w:szCs w:val="22"/>
                <w:color w:val="auto"/>
              </w:rPr>
            </w:pPr>
          </w:p>
        </w:tc>
      </w:tr>
      <w:tr>
        <w:trPr>
          <w:trHeight w:val="20"/>
        </w:trPr>
        <w:tc>
          <w:tcPr>
            <w:tcW w:w="3720" w:type="dxa"/>
            <w:vAlign w:val="bottom"/>
            <w:tcBorders>
              <w:bottom w:val="single" w:sz="8" w:color="901588"/>
            </w:tcBorders>
          </w:tcPr>
          <w:p>
            <w:pPr>
              <w:spacing w:after="0" w:line="20" w:lineRule="exact"/>
              <w:rPr>
                <w:sz w:val="1"/>
                <w:szCs w:val="1"/>
                <w:color w:val="auto"/>
              </w:rPr>
            </w:pPr>
          </w:p>
        </w:tc>
        <w:tc>
          <w:tcPr>
            <w:tcW w:w="1440" w:type="dxa"/>
            <w:vAlign w:val="bottom"/>
            <w:tcBorders>
              <w:bottom w:val="single" w:sz="8" w:color="901588"/>
            </w:tcBorders>
          </w:tcPr>
          <w:p>
            <w:pPr>
              <w:spacing w:after="0" w:line="20" w:lineRule="exact"/>
              <w:rPr>
                <w:sz w:val="1"/>
                <w:szCs w:val="1"/>
                <w:color w:val="auto"/>
              </w:rPr>
            </w:pPr>
          </w:p>
        </w:tc>
        <w:tc>
          <w:tcPr>
            <w:tcW w:w="320" w:type="dxa"/>
            <w:vAlign w:val="bottom"/>
            <w:tcBorders>
              <w:bottom w:val="single" w:sz="8" w:color="901588"/>
            </w:tcBorders>
          </w:tcPr>
          <w:p>
            <w:pPr>
              <w:spacing w:after="0" w:line="20" w:lineRule="exact"/>
              <w:rPr>
                <w:sz w:val="1"/>
                <w:szCs w:val="1"/>
                <w:color w:val="auto"/>
              </w:rPr>
            </w:pPr>
          </w:p>
        </w:tc>
        <w:tc>
          <w:tcPr>
            <w:tcW w:w="1380" w:type="dxa"/>
            <w:vAlign w:val="bottom"/>
            <w:tcBorders>
              <w:bottom w:val="single" w:sz="8" w:color="901588"/>
            </w:tcBorders>
          </w:tcPr>
          <w:p>
            <w:pPr>
              <w:spacing w:after="0" w:line="20" w:lineRule="exact"/>
              <w:rPr>
                <w:sz w:val="1"/>
                <w:szCs w:val="1"/>
                <w:color w:val="auto"/>
              </w:rPr>
            </w:pPr>
          </w:p>
        </w:tc>
        <w:tc>
          <w:tcPr>
            <w:tcW w:w="2040" w:type="dxa"/>
            <w:vAlign w:val="bottom"/>
            <w:tcBorders>
              <w:bottom w:val="single" w:sz="8" w:color="901588"/>
            </w:tcBorders>
          </w:tcPr>
          <w:p>
            <w:pPr>
              <w:spacing w:after="0" w:line="20" w:lineRule="exact"/>
              <w:rPr>
                <w:sz w:val="1"/>
                <w:szCs w:val="1"/>
                <w:color w:val="auto"/>
              </w:rPr>
            </w:pPr>
          </w:p>
        </w:tc>
        <w:tc>
          <w:tcPr>
            <w:tcW w:w="2180" w:type="dxa"/>
            <w:vAlign w:val="bottom"/>
            <w:tcBorders>
              <w:bottom w:val="single" w:sz="8" w:color="901588"/>
            </w:tcBorders>
          </w:tcPr>
          <w:p>
            <w:pPr>
              <w:spacing w:after="0" w:line="20" w:lineRule="exact"/>
              <w:rPr>
                <w:sz w:val="1"/>
                <w:szCs w:val="1"/>
                <w:color w:val="auto"/>
              </w:rPr>
            </w:pPr>
          </w:p>
        </w:tc>
      </w:tr>
    </w:tbl>
    <w:p>
      <w:pPr>
        <w:spacing w:after="0" w:line="171" w:lineRule="exact"/>
        <w:rPr>
          <w:sz w:val="20"/>
          <w:szCs w:val="20"/>
          <w:color w:val="auto"/>
        </w:rPr>
      </w:pPr>
    </w:p>
    <w:p>
      <w:pPr>
        <w:ind w:left="260" w:hanging="252"/>
        <w:spacing w:after="0" w:line="246" w:lineRule="auto"/>
        <w:tabs>
          <w:tab w:leader="none" w:pos="276" w:val="left"/>
        </w:tabs>
        <w:numPr>
          <w:ilvl w:val="0"/>
          <w:numId w:val="24"/>
        </w:numPr>
        <w:rPr>
          <w:rFonts w:ascii="Arial" w:cs="Arial" w:eastAsia="Arial" w:hAnsi="Arial"/>
          <w:sz w:val="13"/>
          <w:szCs w:val="13"/>
          <w:b w:val="1"/>
          <w:bCs w:val="1"/>
          <w:color w:val="auto"/>
        </w:rPr>
      </w:pPr>
      <w:r>
        <w:rPr>
          <w:rFonts w:ascii="Arial" w:cs="Arial" w:eastAsia="Arial" w:hAnsi="Arial"/>
          <w:sz w:val="13"/>
          <w:szCs w:val="13"/>
          <w:color w:val="auto"/>
        </w:rPr>
        <w:t>In February 2022, our Board of Directors authorized a share repurchase program of up to 20 million shares of our outstanding common stock. The shares may be repurchased from time to time in one or more open market repurchases or privately negotiated transactions, including accelerated share repurchase transactions. The actual timing, number and value of shares repurchased under the program will depend on a number of factors, including the market price of our common stock, general market and economic conditions, applicable legal requirements, compliance with the terms of our outstanding indebtedness and other considerations. There is no assurance as to the number of shares that will be repurchased, and the repurchase program may be suspended or discontinued at any time at our Board of Directors' discretion. In July 2026, our Board of Directors authorized a revised share repurchase program of up to 20 million shares of our outstanding common stock. This updated authorization replaced the 2022 authorization with the same terms as the 2022 authorization. On July 31, 2026, our Board of Directors ratified the purchase of one share of common stock inadvertently purchased in excess of the previously authorized share repurchase program.</w:t>
      </w:r>
    </w:p>
    <w:p>
      <w:pPr>
        <w:spacing w:after="0" w:line="176" w:lineRule="exact"/>
        <w:rPr>
          <w:sz w:val="20"/>
          <w:szCs w:val="20"/>
          <w:color w:val="auto"/>
        </w:rPr>
      </w:pPr>
    </w:p>
    <w:p>
      <w:pPr>
        <w:spacing w:after="0"/>
        <w:rPr>
          <w:sz w:val="20"/>
          <w:szCs w:val="20"/>
          <w:color w:val="auto"/>
        </w:rPr>
      </w:pPr>
      <w:r>
        <w:rPr>
          <w:rFonts w:ascii="Arial" w:cs="Arial" w:eastAsia="Arial" w:hAnsi="Arial"/>
          <w:sz w:val="25"/>
          <w:szCs w:val="25"/>
          <w:b w:val="1"/>
          <w:bCs w:val="1"/>
          <w:color w:val="901588"/>
        </w:rPr>
        <w:t>Item 3. Defaults Upon Senior Securities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97" w:lineRule="exact"/>
        <w:rPr>
          <w:sz w:val="20"/>
          <w:szCs w:val="20"/>
          <w:color w:val="auto"/>
        </w:rPr>
      </w:pPr>
    </w:p>
    <w:p>
      <w:pPr>
        <w:spacing w:after="0"/>
        <w:rPr>
          <w:sz w:val="20"/>
          <w:szCs w:val="20"/>
          <w:color w:val="auto"/>
        </w:rPr>
      </w:pPr>
      <w:r>
        <w:rPr>
          <w:rFonts w:ascii="Arial" w:cs="Arial" w:eastAsia="Arial" w:hAnsi="Arial"/>
          <w:sz w:val="25"/>
          <w:szCs w:val="25"/>
          <w:b w:val="1"/>
          <w:bCs w:val="1"/>
          <w:color w:val="901588"/>
        </w:rPr>
        <w:t>Item 4. Mine Safety Disclosures</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80" w:hanging="454"/>
        <w:spacing w:after="0"/>
        <w:tabs>
          <w:tab w:leader="none" w:pos="480" w:val="left"/>
        </w:tabs>
        <w:numPr>
          <w:ilvl w:val="0"/>
          <w:numId w:val="25"/>
        </w:numPr>
        <w:rPr>
          <w:rFonts w:ascii="Arial" w:cs="Arial" w:eastAsia="Arial" w:hAnsi="Arial"/>
          <w:sz w:val="14"/>
          <w:szCs w:val="14"/>
          <w:b w:val="1"/>
          <w:bCs w:val="1"/>
          <w:color w:val="901588"/>
        </w:rPr>
      </w:pPr>
      <w:r>
        <w:rPr>
          <w:rFonts w:ascii="Arial" w:cs="Arial" w:eastAsia="Arial" w:hAnsi="Arial"/>
          <w:sz w:val="14"/>
          <w:szCs w:val="14"/>
          <w:color w:val="auto"/>
        </w:rPr>
        <w:t>Leidos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33" w:right="399" w:bottom="1440" w:gutter="0" w:footer="0" w:header="0"/>
        </w:sectPr>
      </w:pPr>
    </w:p>
    <w:bookmarkStart w:id="38" w:name="page39"/>
    <w:bookmarkEnd w:id="38"/>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PART II—OTHER INFORMATION</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5"/>
          <w:szCs w:val="25"/>
          <w:b w:val="1"/>
          <w:bCs w:val="1"/>
          <w:color w:val="901588"/>
        </w:rPr>
        <w:t>Item 5. Other Information</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RULE 10B5-1 TRADING ARRANGEMENT</w:t>
      </w:r>
    </w:p>
    <w:p>
      <w:pPr>
        <w:spacing w:after="0" w:line="112" w:lineRule="exact"/>
        <w:rPr>
          <w:sz w:val="20"/>
          <w:szCs w:val="20"/>
          <w:color w:val="auto"/>
        </w:rPr>
      </w:pPr>
    </w:p>
    <w:p>
      <w:pPr>
        <w:ind w:right="60"/>
        <w:spacing w:after="0" w:line="321" w:lineRule="auto"/>
        <w:rPr>
          <w:sz w:val="20"/>
          <w:szCs w:val="20"/>
          <w:color w:val="auto"/>
        </w:rPr>
      </w:pPr>
      <w:r>
        <w:rPr>
          <w:rFonts w:ascii="Arial" w:cs="Arial" w:eastAsia="Arial" w:hAnsi="Arial"/>
          <w:sz w:val="16"/>
          <w:szCs w:val="16"/>
          <w:color w:val="auto"/>
        </w:rPr>
        <w:t>During the three months ended October 2, 2026, no director or officer of the Company adopted, modified or terminated a “Rule 10b5-1 trading arrangement” or “non-Rule 10b5-1 trading arrangement,” as each term is defined in Item 408 of Regulation S-K.</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9320"/>
              <w:spacing w:after="0"/>
              <w:rPr>
                <w:sz w:val="20"/>
                <w:szCs w:val="20"/>
                <w:color w:val="auto"/>
              </w:rPr>
            </w:pPr>
            <w:r>
              <w:rPr>
                <w:rFonts w:ascii="Arial" w:cs="Arial" w:eastAsia="Arial" w:hAnsi="Arial"/>
                <w:sz w:val="14"/>
                <w:szCs w:val="14"/>
                <w:b w:val="1"/>
                <w:bCs w:val="1"/>
                <w:color w:val="901588"/>
              </w:rPr>
              <w:t>Leidos Holdings, Inc.</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901588"/>
              </w:rPr>
              <w:t>35</w:t>
            </w:r>
          </w:p>
        </w:tc>
      </w:tr>
      <w:tr>
        <w:trPr>
          <w:trHeight w:val="320"/>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9" w:name="page40"/>
    <w:bookmarkEnd w:id="39"/>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PART II—OTHER INFORMATION</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25"/>
          <w:szCs w:val="25"/>
          <w:b w:val="1"/>
          <w:bCs w:val="1"/>
          <w:color w:val="901588"/>
        </w:rPr>
        <w:t>Item 6. Exhibits</w:t>
      </w:r>
    </w:p>
    <w:p>
      <w:pPr>
        <w:spacing w:after="0" w:line="19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Exhibit</w:t>
      </w:r>
    </w:p>
    <w:p>
      <w:pPr>
        <w:spacing w:after="0" w:line="21" w:lineRule="exact"/>
        <w:rPr>
          <w:sz w:val="20"/>
          <w:szCs w:val="20"/>
          <w:color w:val="auto"/>
        </w:rPr>
      </w:pPr>
    </w:p>
    <w:p>
      <w:pPr>
        <w:ind w:left="20"/>
        <w:spacing w:after="0"/>
        <w:tabs>
          <w:tab w:leader="none" w:pos="940" w:val="left"/>
        </w:tabs>
        <w:rPr>
          <w:sz w:val="20"/>
          <w:szCs w:val="20"/>
          <w:color w:val="auto"/>
        </w:rPr>
      </w:pPr>
      <w:r>
        <w:rPr>
          <w:rFonts w:ascii="Arial" w:cs="Arial" w:eastAsia="Arial" w:hAnsi="Arial"/>
          <w:sz w:val="16"/>
          <w:szCs w:val="16"/>
          <w:b w:val="1"/>
          <w:bCs w:val="1"/>
          <w:color w:val="auto"/>
        </w:rPr>
        <w:t>Number</w:t>
      </w:r>
      <w:r>
        <w:rPr>
          <w:sz w:val="20"/>
          <w:szCs w:val="20"/>
          <w:color w:val="auto"/>
        </w:rPr>
        <w:tab/>
      </w:r>
      <w:r>
        <w:rPr>
          <w:rFonts w:ascii="Arial" w:cs="Arial" w:eastAsia="Arial" w:hAnsi="Arial"/>
          <w:sz w:val="16"/>
          <w:szCs w:val="16"/>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04" w:lineRule="exact"/>
        <w:rPr>
          <w:sz w:val="20"/>
          <w:szCs w:val="20"/>
          <w:color w:val="auto"/>
        </w:rPr>
      </w:pPr>
    </w:p>
    <w:p>
      <w:pPr>
        <w:ind w:left="960" w:right="80" w:hanging="930"/>
        <w:spacing w:after="0" w:line="321" w:lineRule="auto"/>
        <w:tabs>
          <w:tab w:leader="none" w:pos="940" w:val="left"/>
        </w:tabs>
        <w:rPr>
          <w:rFonts w:ascii="Arial" w:cs="Arial" w:eastAsia="Arial" w:hAnsi="Arial"/>
          <w:sz w:val="16"/>
          <w:szCs w:val="16"/>
          <w:color w:val="901588"/>
        </w:rPr>
      </w:pPr>
      <w:r>
        <w:rPr>
          <w:rFonts w:ascii="Arial" w:cs="Arial" w:eastAsia="Arial" w:hAnsi="Arial"/>
          <w:sz w:val="16"/>
          <w:szCs w:val="16"/>
          <w:color w:val="auto"/>
        </w:rPr>
        <w:t>10.1*</w:t>
      </w:r>
      <w:r>
        <w:rPr>
          <w:sz w:val="20"/>
          <w:szCs w:val="20"/>
          <w:color w:val="auto"/>
        </w:rPr>
        <w:tab/>
      </w:r>
      <w:hyperlink r:id="rId87">
        <w:r>
          <w:rPr>
            <w:rFonts w:ascii="Arial" w:cs="Arial" w:eastAsia="Arial" w:hAnsi="Arial"/>
            <w:sz w:val="16"/>
            <w:szCs w:val="16"/>
            <w:color w:val="901588"/>
          </w:rPr>
          <w:t>Amended and Restated Limited Liability Company Agreement of Nickel JV Ultimate Parent, LLC, dated as of October 5, 2026. Incorporated by</w:t>
        </w:r>
      </w:hyperlink>
      <w:r>
        <w:rPr>
          <w:rFonts w:ascii="Arial" w:cs="Arial" w:eastAsia="Arial" w:hAnsi="Arial"/>
          <w:sz w:val="16"/>
          <w:szCs w:val="16"/>
          <w:color w:val="901588"/>
        </w:rPr>
        <w:t xml:space="preserve"> </w:t>
      </w:r>
      <w:hyperlink r:id="rId87">
        <w:r>
          <w:rPr>
            <w:rFonts w:ascii="Arial" w:cs="Arial" w:eastAsia="Arial" w:hAnsi="Arial"/>
            <w:sz w:val="16"/>
            <w:szCs w:val="16"/>
            <w:color w:val="901588"/>
          </w:rPr>
          <w:t>reference to Exhibit 10.1 to our Current Report on Form 8-K filed with the SEC on October 5, 2026.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2" w:lineRule="exact"/>
        <w:rPr>
          <w:sz w:val="20"/>
          <w:szCs w:val="20"/>
          <w:color w:val="auto"/>
        </w:rPr>
      </w:pPr>
    </w:p>
    <w:p>
      <w:pPr>
        <w:ind w:left="960" w:right="180" w:hanging="934"/>
        <w:spacing w:after="0" w:line="321" w:lineRule="auto"/>
        <w:tabs>
          <w:tab w:leader="none" w:pos="960" w:val="left"/>
        </w:tabs>
        <w:numPr>
          <w:ilvl w:val="0"/>
          <w:numId w:val="26"/>
        </w:numPr>
        <w:rPr>
          <w:rFonts w:ascii="Arial" w:cs="Arial" w:eastAsia="Arial" w:hAnsi="Arial"/>
          <w:sz w:val="16"/>
          <w:szCs w:val="16"/>
          <w:color w:val="901588"/>
        </w:rPr>
      </w:pPr>
      <w:hyperlink r:id="rId89">
        <w:r>
          <w:rPr>
            <w:rFonts w:ascii="Arial" w:cs="Arial" w:eastAsia="Arial" w:hAnsi="Arial"/>
            <w:sz w:val="16"/>
            <w:szCs w:val="16"/>
            <w:color w:val="901588"/>
          </w:rPr>
          <w:t>List of Guarantors and Subsidiary Issuers of Guaranteed Securities. Incorporated herein by reference to Exhibit 22 to our Quarterly Report on</w:t>
        </w:r>
      </w:hyperlink>
      <w:r>
        <w:rPr>
          <w:rFonts w:ascii="Arial" w:cs="Arial" w:eastAsia="Arial" w:hAnsi="Arial"/>
          <w:sz w:val="16"/>
          <w:szCs w:val="16"/>
          <w:color w:val="901588"/>
        </w:rPr>
        <w:t xml:space="preserve"> </w:t>
      </w:r>
      <w:hyperlink r:id="rId89">
        <w:r>
          <w:rPr>
            <w:rFonts w:ascii="Arial" w:cs="Arial" w:eastAsia="Arial" w:hAnsi="Arial"/>
            <w:sz w:val="16"/>
            <w:szCs w:val="16"/>
            <w:color w:val="901588"/>
          </w:rPr>
          <w:t>Form 10-Q, filed with the SEC on May 5, 2026.</w:t>
        </w:r>
      </w:hyperlink>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2" w:lineRule="exact"/>
        <w:rPr>
          <w:rFonts w:ascii="Arial" w:cs="Arial" w:eastAsia="Arial" w:hAnsi="Arial"/>
          <w:sz w:val="16"/>
          <w:szCs w:val="16"/>
          <w:color w:val="auto"/>
        </w:rPr>
      </w:pPr>
    </w:p>
    <w:tbl>
      <w:tblPr>
        <w:tblLayout w:type="fixed"/>
        <w:tblInd w:w="0" w:type="dxa"/>
        <w:tblCellMar>
          <w:top w:w="0" w:type="dxa"/>
          <w:left w:w="0" w:type="dxa"/>
          <w:bottom w:w="0" w:type="dxa"/>
          <w:right w:w="0" w:type="dxa"/>
        </w:tblCellMar>
      </w:tblPr>
      <w:tr>
        <w:trPr>
          <w:trHeight w:val="215"/>
        </w:trPr>
        <w:tc>
          <w:tcPr>
            <w:tcW w:w="640" w:type="dxa"/>
            <w:vAlign w:val="bottom"/>
          </w:tcPr>
          <w:p>
            <w:pPr>
              <w:jc w:val="right"/>
              <w:ind w:right="219"/>
              <w:spacing w:after="0"/>
              <w:rPr>
                <w:sz w:val="20"/>
                <w:szCs w:val="20"/>
                <w:color w:val="auto"/>
              </w:rPr>
            </w:pPr>
            <w:r>
              <w:rPr>
                <w:rFonts w:ascii="Arial" w:cs="Arial" w:eastAsia="Arial" w:hAnsi="Arial"/>
                <w:sz w:val="16"/>
                <w:szCs w:val="16"/>
                <w:color w:val="auto"/>
              </w:rPr>
              <w:t>31.1</w:t>
            </w:r>
          </w:p>
        </w:tc>
        <w:tc>
          <w:tcPr>
            <w:tcW w:w="10600" w:type="dxa"/>
            <w:vAlign w:val="bottom"/>
          </w:tcPr>
          <w:p>
            <w:pPr>
              <w:ind w:left="320"/>
              <w:spacing w:after="0"/>
              <w:rPr>
                <w:sz w:val="20"/>
                <w:szCs w:val="20"/>
                <w:color w:val="auto"/>
              </w:rPr>
            </w:pPr>
            <w:r>
              <w:rPr>
                <w:rFonts w:ascii="Arial" w:cs="Arial" w:eastAsia="Arial" w:hAnsi="Arial"/>
                <w:sz w:val="16"/>
                <w:szCs w:val="16"/>
                <w:color w:val="901588"/>
              </w:rPr>
              <w:t>Certification of Chief Executive Officer pursuant to Section 302 of the Sarbanes-Oxley Act of 2002.</w:t>
            </w:r>
          </w:p>
        </w:tc>
      </w:tr>
      <w:tr>
        <w:trPr>
          <w:trHeight w:val="97"/>
        </w:trPr>
        <w:tc>
          <w:tcPr>
            <w:tcW w:w="640" w:type="dxa"/>
            <w:vAlign w:val="bottom"/>
            <w:tcBorders>
              <w:bottom w:val="single" w:sz="8" w:color="B2B2B2"/>
            </w:tcBorders>
          </w:tcPr>
          <w:p>
            <w:pPr>
              <w:spacing w:after="0"/>
              <w:rPr>
                <w:sz w:val="8"/>
                <w:szCs w:val="8"/>
                <w:color w:val="auto"/>
              </w:rPr>
            </w:pPr>
          </w:p>
        </w:tc>
        <w:tc>
          <w:tcPr>
            <w:tcW w:w="10600" w:type="dxa"/>
            <w:vAlign w:val="bottom"/>
            <w:tcBorders>
              <w:bottom w:val="single" w:sz="8" w:color="B2B2B2"/>
            </w:tcBorders>
          </w:tcPr>
          <w:p>
            <w:pPr>
              <w:spacing w:after="0"/>
              <w:rPr>
                <w:sz w:val="8"/>
                <w:szCs w:val="8"/>
                <w:color w:val="auto"/>
              </w:rPr>
            </w:pPr>
          </w:p>
        </w:tc>
      </w:tr>
      <w:tr>
        <w:trPr>
          <w:trHeight w:val="275"/>
        </w:trPr>
        <w:tc>
          <w:tcPr>
            <w:tcW w:w="640" w:type="dxa"/>
            <w:vAlign w:val="bottom"/>
          </w:tcPr>
          <w:p>
            <w:pPr>
              <w:jc w:val="right"/>
              <w:ind w:right="219"/>
              <w:spacing w:after="0"/>
              <w:rPr>
                <w:sz w:val="20"/>
                <w:szCs w:val="20"/>
                <w:color w:val="auto"/>
              </w:rPr>
            </w:pPr>
            <w:r>
              <w:rPr>
                <w:rFonts w:ascii="Arial" w:cs="Arial" w:eastAsia="Arial" w:hAnsi="Arial"/>
                <w:sz w:val="16"/>
                <w:szCs w:val="16"/>
                <w:color w:val="auto"/>
              </w:rPr>
              <w:t>31.2</w:t>
            </w:r>
          </w:p>
        </w:tc>
        <w:tc>
          <w:tcPr>
            <w:tcW w:w="10600" w:type="dxa"/>
            <w:vAlign w:val="bottom"/>
          </w:tcPr>
          <w:p>
            <w:pPr>
              <w:ind w:left="320"/>
              <w:spacing w:after="0"/>
              <w:rPr>
                <w:sz w:val="20"/>
                <w:szCs w:val="20"/>
                <w:color w:val="auto"/>
              </w:rPr>
            </w:pPr>
            <w:r>
              <w:rPr>
                <w:rFonts w:ascii="Arial" w:cs="Arial" w:eastAsia="Arial" w:hAnsi="Arial"/>
                <w:sz w:val="16"/>
                <w:szCs w:val="16"/>
                <w:color w:val="901588"/>
              </w:rPr>
              <w:t>Certification of Executive Vice President and Chief Financial Officer pursuant to Section 302 of the Sarbanes-Oxley Act of 2002.</w:t>
            </w:r>
          </w:p>
        </w:tc>
      </w:tr>
      <w:tr>
        <w:trPr>
          <w:trHeight w:val="97"/>
        </w:trPr>
        <w:tc>
          <w:tcPr>
            <w:tcW w:w="640" w:type="dxa"/>
            <w:vAlign w:val="bottom"/>
            <w:tcBorders>
              <w:bottom w:val="single" w:sz="8" w:color="B2B2B2"/>
            </w:tcBorders>
          </w:tcPr>
          <w:p>
            <w:pPr>
              <w:spacing w:after="0"/>
              <w:rPr>
                <w:sz w:val="8"/>
                <w:szCs w:val="8"/>
                <w:color w:val="auto"/>
              </w:rPr>
            </w:pPr>
          </w:p>
        </w:tc>
        <w:tc>
          <w:tcPr>
            <w:tcW w:w="10600" w:type="dxa"/>
            <w:vAlign w:val="bottom"/>
            <w:tcBorders>
              <w:bottom w:val="single" w:sz="8" w:color="B2B2B2"/>
            </w:tcBorders>
          </w:tcPr>
          <w:p>
            <w:pPr>
              <w:spacing w:after="0"/>
              <w:rPr>
                <w:sz w:val="8"/>
                <w:szCs w:val="8"/>
                <w:color w:val="auto"/>
              </w:rPr>
            </w:pPr>
          </w:p>
        </w:tc>
      </w:tr>
      <w:tr>
        <w:trPr>
          <w:trHeight w:val="275"/>
        </w:trPr>
        <w:tc>
          <w:tcPr>
            <w:tcW w:w="640" w:type="dxa"/>
            <w:vAlign w:val="bottom"/>
          </w:tcPr>
          <w:p>
            <w:pPr>
              <w:jc w:val="right"/>
              <w:ind w:right="219"/>
              <w:spacing w:after="0"/>
              <w:rPr>
                <w:sz w:val="20"/>
                <w:szCs w:val="20"/>
                <w:color w:val="auto"/>
              </w:rPr>
            </w:pPr>
            <w:r>
              <w:rPr>
                <w:rFonts w:ascii="Arial" w:cs="Arial" w:eastAsia="Arial" w:hAnsi="Arial"/>
                <w:sz w:val="16"/>
                <w:szCs w:val="16"/>
                <w:color w:val="auto"/>
              </w:rPr>
              <w:t>32.1</w:t>
            </w:r>
          </w:p>
        </w:tc>
        <w:tc>
          <w:tcPr>
            <w:tcW w:w="10600" w:type="dxa"/>
            <w:vAlign w:val="bottom"/>
          </w:tcPr>
          <w:p>
            <w:pPr>
              <w:ind w:left="320"/>
              <w:spacing w:after="0"/>
              <w:rPr>
                <w:sz w:val="20"/>
                <w:szCs w:val="20"/>
                <w:color w:val="auto"/>
              </w:rPr>
            </w:pPr>
            <w:r>
              <w:rPr>
                <w:rFonts w:ascii="Arial" w:cs="Arial" w:eastAsia="Arial" w:hAnsi="Arial"/>
                <w:sz w:val="16"/>
                <w:szCs w:val="16"/>
                <w:color w:val="901588"/>
              </w:rPr>
              <w:t>Certification of Chief Executive Officer pursuant to 18 U.S.C. Section 1350, as adopted pursuant to Section 906 of the Sarbanes-Oxley Act of</w:t>
            </w:r>
          </w:p>
        </w:tc>
      </w:tr>
      <w:tr>
        <w:trPr>
          <w:trHeight w:val="216"/>
        </w:trPr>
        <w:tc>
          <w:tcPr>
            <w:tcW w:w="640" w:type="dxa"/>
            <w:vAlign w:val="bottom"/>
          </w:tcPr>
          <w:p>
            <w:pPr>
              <w:spacing w:after="0"/>
              <w:rPr>
                <w:sz w:val="18"/>
                <w:szCs w:val="18"/>
                <w:color w:val="auto"/>
              </w:rPr>
            </w:pPr>
          </w:p>
        </w:tc>
        <w:tc>
          <w:tcPr>
            <w:tcW w:w="10600" w:type="dxa"/>
            <w:vAlign w:val="bottom"/>
          </w:tcPr>
          <w:p>
            <w:pPr>
              <w:ind w:left="320"/>
              <w:spacing w:after="0"/>
              <w:rPr>
                <w:sz w:val="20"/>
                <w:szCs w:val="20"/>
                <w:color w:val="auto"/>
              </w:rPr>
            </w:pPr>
            <w:r>
              <w:rPr>
                <w:rFonts w:ascii="Arial" w:cs="Arial" w:eastAsia="Arial" w:hAnsi="Arial"/>
                <w:sz w:val="16"/>
                <w:szCs w:val="16"/>
                <w:color w:val="901588"/>
              </w:rPr>
              <w:t>2002.</w:t>
            </w:r>
          </w:p>
        </w:tc>
      </w:tr>
      <w:tr>
        <w:trPr>
          <w:trHeight w:val="83"/>
        </w:trPr>
        <w:tc>
          <w:tcPr>
            <w:tcW w:w="640" w:type="dxa"/>
            <w:vAlign w:val="bottom"/>
            <w:tcBorders>
              <w:bottom w:val="single" w:sz="8" w:color="B2B2B2"/>
            </w:tcBorders>
          </w:tcPr>
          <w:p>
            <w:pPr>
              <w:spacing w:after="0"/>
              <w:rPr>
                <w:sz w:val="7"/>
                <w:szCs w:val="7"/>
                <w:color w:val="auto"/>
              </w:rPr>
            </w:pPr>
          </w:p>
        </w:tc>
        <w:tc>
          <w:tcPr>
            <w:tcW w:w="10600" w:type="dxa"/>
            <w:vAlign w:val="bottom"/>
            <w:tcBorders>
              <w:bottom w:val="single" w:sz="8" w:color="B2B2B2"/>
            </w:tcBorders>
          </w:tcPr>
          <w:p>
            <w:pPr>
              <w:spacing w:after="0"/>
              <w:rPr>
                <w:sz w:val="7"/>
                <w:szCs w:val="7"/>
                <w:color w:val="auto"/>
              </w:rPr>
            </w:pPr>
          </w:p>
        </w:tc>
      </w:tr>
      <w:tr>
        <w:trPr>
          <w:trHeight w:val="275"/>
        </w:trPr>
        <w:tc>
          <w:tcPr>
            <w:tcW w:w="640" w:type="dxa"/>
            <w:vAlign w:val="bottom"/>
          </w:tcPr>
          <w:p>
            <w:pPr>
              <w:jc w:val="right"/>
              <w:ind w:right="219"/>
              <w:spacing w:after="0"/>
              <w:rPr>
                <w:sz w:val="20"/>
                <w:szCs w:val="20"/>
                <w:color w:val="auto"/>
              </w:rPr>
            </w:pPr>
            <w:r>
              <w:rPr>
                <w:rFonts w:ascii="Arial" w:cs="Arial" w:eastAsia="Arial" w:hAnsi="Arial"/>
                <w:sz w:val="16"/>
                <w:szCs w:val="16"/>
                <w:color w:val="auto"/>
              </w:rPr>
              <w:t>32.2</w:t>
            </w:r>
          </w:p>
        </w:tc>
        <w:tc>
          <w:tcPr>
            <w:tcW w:w="10600" w:type="dxa"/>
            <w:vAlign w:val="bottom"/>
          </w:tcPr>
          <w:p>
            <w:pPr>
              <w:ind w:left="320"/>
              <w:spacing w:after="0"/>
              <w:rPr>
                <w:sz w:val="20"/>
                <w:szCs w:val="20"/>
                <w:color w:val="auto"/>
              </w:rPr>
            </w:pPr>
            <w:r>
              <w:rPr>
                <w:rFonts w:ascii="Arial" w:cs="Arial" w:eastAsia="Arial" w:hAnsi="Arial"/>
                <w:sz w:val="16"/>
                <w:szCs w:val="16"/>
                <w:color w:val="901588"/>
              </w:rPr>
              <w:t>Certification of Executive Vice President and Chief Financial Officer pursuant to 18 U.S.C. Section 1350, as adopted pursuant to Section 906 of</w:t>
            </w:r>
          </w:p>
        </w:tc>
      </w:tr>
      <w:tr>
        <w:trPr>
          <w:trHeight w:val="216"/>
        </w:trPr>
        <w:tc>
          <w:tcPr>
            <w:tcW w:w="640" w:type="dxa"/>
            <w:vAlign w:val="bottom"/>
          </w:tcPr>
          <w:p>
            <w:pPr>
              <w:spacing w:after="0"/>
              <w:rPr>
                <w:sz w:val="18"/>
                <w:szCs w:val="18"/>
                <w:color w:val="auto"/>
              </w:rPr>
            </w:pPr>
          </w:p>
        </w:tc>
        <w:tc>
          <w:tcPr>
            <w:tcW w:w="10600" w:type="dxa"/>
            <w:vAlign w:val="bottom"/>
          </w:tcPr>
          <w:p>
            <w:pPr>
              <w:ind w:left="320"/>
              <w:spacing w:after="0"/>
              <w:rPr>
                <w:sz w:val="20"/>
                <w:szCs w:val="20"/>
                <w:color w:val="auto"/>
              </w:rPr>
            </w:pPr>
            <w:r>
              <w:rPr>
                <w:rFonts w:ascii="Arial" w:cs="Arial" w:eastAsia="Arial" w:hAnsi="Arial"/>
                <w:sz w:val="16"/>
                <w:szCs w:val="16"/>
                <w:color w:val="901588"/>
              </w:rPr>
              <w:t>the Sarbanes-Oxley Act of 2002.</w:t>
            </w:r>
          </w:p>
        </w:tc>
      </w:tr>
    </w:tbl>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3" w:lineRule="exact"/>
        <w:rPr>
          <w:rFonts w:ascii="Arial" w:cs="Arial" w:eastAsia="Arial" w:hAnsi="Arial"/>
          <w:sz w:val="16"/>
          <w:szCs w:val="16"/>
          <w:color w:val="auto"/>
        </w:rPr>
      </w:pPr>
    </w:p>
    <w:p>
      <w:pPr>
        <w:ind w:left="960" w:right="420" w:hanging="934"/>
        <w:spacing w:after="0" w:line="321" w:lineRule="auto"/>
        <w:tabs>
          <w:tab w:leader="none" w:pos="960" w:val="left"/>
        </w:tabs>
        <w:numPr>
          <w:ilvl w:val="0"/>
          <w:numId w:val="27"/>
        </w:numPr>
        <w:rPr>
          <w:rFonts w:ascii="Arial" w:cs="Arial" w:eastAsia="Arial" w:hAnsi="Arial"/>
          <w:sz w:val="16"/>
          <w:szCs w:val="16"/>
          <w:color w:val="auto"/>
        </w:rPr>
      </w:pPr>
      <w:r>
        <w:rPr>
          <w:rFonts w:ascii="Arial" w:cs="Arial" w:eastAsia="Arial" w:hAnsi="Arial"/>
          <w:sz w:val="16"/>
          <w:szCs w:val="16"/>
          <w:color w:val="901588"/>
        </w:rPr>
        <w:t>Interactive Data File. The instance document does not appear in the Interactive Data File because its XBRL tags are embedded within the Inline XBRL document.</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2" w:lineRule="exact"/>
        <w:rPr>
          <w:rFonts w:ascii="Arial" w:cs="Arial" w:eastAsia="Arial" w:hAnsi="Arial"/>
          <w:sz w:val="16"/>
          <w:szCs w:val="16"/>
          <w:color w:val="auto"/>
        </w:rPr>
      </w:pPr>
    </w:p>
    <w:p>
      <w:pPr>
        <w:ind w:left="960" w:right="220" w:hanging="934"/>
        <w:spacing w:after="0" w:line="321" w:lineRule="auto"/>
        <w:tabs>
          <w:tab w:leader="none" w:pos="960" w:val="left"/>
        </w:tabs>
        <w:numPr>
          <w:ilvl w:val="1"/>
          <w:numId w:val="28"/>
        </w:numPr>
        <w:rPr>
          <w:rFonts w:ascii="Arial" w:cs="Arial" w:eastAsia="Arial" w:hAnsi="Arial"/>
          <w:sz w:val="16"/>
          <w:szCs w:val="16"/>
          <w:color w:val="auto"/>
        </w:rPr>
      </w:pPr>
      <w:r>
        <w:rPr>
          <w:rFonts w:ascii="Arial" w:cs="Arial" w:eastAsia="Arial" w:hAnsi="Arial"/>
          <w:sz w:val="16"/>
          <w:szCs w:val="16"/>
          <w:color w:val="901588"/>
        </w:rPr>
        <w:t>Cover Page Interactive Data File. The cover page interactive data file does not appear in the Interactive Data File because its XBRL tags are embedded within the Inline XBRL document.</w:t>
      </w:r>
    </w:p>
    <w:p>
      <w:pPr>
        <w:spacing w:after="0" w:line="309" w:lineRule="exact"/>
        <w:rPr>
          <w:rFonts w:ascii="Arial" w:cs="Arial" w:eastAsia="Arial" w:hAnsi="Arial"/>
          <w:sz w:val="16"/>
          <w:szCs w:val="16"/>
          <w:color w:val="auto"/>
        </w:rPr>
      </w:pPr>
    </w:p>
    <w:p>
      <w:pPr>
        <w:ind w:right="140"/>
        <w:spacing w:after="0" w:line="273" w:lineRule="auto"/>
        <w:rPr>
          <w:rFonts w:ascii="Arial" w:cs="Arial" w:eastAsia="Arial" w:hAnsi="Arial"/>
          <w:sz w:val="16"/>
          <w:szCs w:val="16"/>
          <w:color w:val="auto"/>
        </w:rPr>
      </w:pPr>
      <w:r>
        <w:rPr>
          <w:rFonts w:ascii="Arial" w:cs="Arial" w:eastAsia="Arial" w:hAnsi="Arial"/>
          <w:sz w:val="14"/>
          <w:szCs w:val="14"/>
          <w:color w:val="auto"/>
        </w:rPr>
        <w:t>* Certain exhibits and schedules have been omitted pursuant to Item 601(a)(5) of Regulation S-K. A copy of any omitted exhibit or schedule will be furnished supplementally to the SEC upon request. In addition, certain portions of this agreement have been redacted pursuant to Item 601(b)(10)(iv) of Regulation S-K. An unredacted copy of the agreement will be furnished to the SEC upon request.</w:t>
      </w:r>
    </w:p>
    <w:p>
      <w:pPr>
        <w:spacing w:after="0" w:line="200" w:lineRule="exact"/>
        <w:rPr>
          <w:rFonts w:ascii="Arial" w:cs="Arial" w:eastAsia="Arial" w:hAnsi="Arial"/>
          <w:sz w:val="16"/>
          <w:szCs w:val="16"/>
          <w:color w:val="auto"/>
        </w:rPr>
      </w:pPr>
    </w:p>
    <w:p>
      <w:pPr>
        <w:spacing w:after="0" w:line="276" w:lineRule="exact"/>
        <w:rPr>
          <w:rFonts w:ascii="Arial" w:cs="Arial" w:eastAsia="Arial" w:hAnsi="Arial"/>
          <w:sz w:val="16"/>
          <w:szCs w:val="16"/>
          <w:color w:val="auto"/>
        </w:rPr>
      </w:pPr>
    </w:p>
    <w:p>
      <w:pPr>
        <w:ind w:left="480" w:hanging="454"/>
        <w:spacing w:after="0"/>
        <w:tabs>
          <w:tab w:leader="none" w:pos="480" w:val="left"/>
        </w:tabs>
        <w:numPr>
          <w:ilvl w:val="1"/>
          <w:numId w:val="29"/>
        </w:numPr>
        <w:rPr>
          <w:rFonts w:ascii="Arial" w:cs="Arial" w:eastAsia="Arial" w:hAnsi="Arial"/>
          <w:sz w:val="14"/>
          <w:szCs w:val="14"/>
          <w:b w:val="1"/>
          <w:bCs w:val="1"/>
          <w:color w:val="901588"/>
        </w:rPr>
      </w:pPr>
      <w:r>
        <w:rPr>
          <w:rFonts w:ascii="Arial" w:cs="Arial" w:eastAsia="Arial" w:hAnsi="Arial"/>
          <w:sz w:val="14"/>
          <w:szCs w:val="14"/>
          <w:color w:val="auto"/>
        </w:rPr>
        <w:t>Leidos Holdings, Inc.</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-970280</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0" w:name="page41"/>
    <w:bookmarkEnd w:id="40"/>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PART II—OTHER INFORMATION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9"/>
          <w:szCs w:val="29"/>
          <w:color w:val="auto"/>
        </w:rPr>
        <w:t>Signatures</w:t>
      </w:r>
    </w:p>
    <w:p>
      <w:pPr>
        <w:spacing w:after="0" w:line="319" w:lineRule="exact"/>
        <w:rPr>
          <w:sz w:val="20"/>
          <w:szCs w:val="20"/>
          <w:color w:val="auto"/>
        </w:rPr>
      </w:pPr>
    </w:p>
    <w:p>
      <w:pPr>
        <w:spacing w:after="0" w:line="321"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Date: November 3, 2026</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Leidos Holdings, Inc.</w:t>
      </w:r>
    </w:p>
    <w:p>
      <w:pPr>
        <w:spacing w:after="0" w:line="302"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/s/ Christopher R. Cage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399478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3994785" cy="8255"/>
                    </a:xfrm>
                    <a:prstGeom prst="rect">
                      <a:avLst/>
                    </a:prstGeom>
                    <a:noFill/>
                  </pic:spPr>
                </pic:pic>
              </a:graphicData>
            </a:graphic>
          </wp:anchor>
        </w:drawing>
      </w:r>
    </w:p>
    <w:p>
      <w:pPr>
        <w:spacing w:after="0" w:line="246" w:lineRule="exact"/>
        <w:rPr>
          <w:sz w:val="20"/>
          <w:szCs w:val="20"/>
          <w:color w:val="auto"/>
        </w:rPr>
      </w:pPr>
    </w:p>
    <w:p>
      <w:pPr>
        <w:ind w:left="2460"/>
        <w:spacing w:after="0"/>
        <w:rPr>
          <w:sz w:val="20"/>
          <w:szCs w:val="20"/>
          <w:color w:val="auto"/>
        </w:rPr>
      </w:pPr>
      <w:r>
        <w:rPr>
          <w:rFonts w:ascii="Arial" w:cs="Arial" w:eastAsia="Arial" w:hAnsi="Arial"/>
          <w:sz w:val="14"/>
          <w:szCs w:val="14"/>
          <w:b w:val="1"/>
          <w:bCs w:val="1"/>
          <w:color w:val="auto"/>
        </w:rPr>
        <w:t>Christopher R. Cage</w:t>
      </w:r>
    </w:p>
    <w:p>
      <w:pPr>
        <w:spacing w:after="0" w:line="57" w:lineRule="exact"/>
        <w:rPr>
          <w:sz w:val="20"/>
          <w:szCs w:val="20"/>
          <w:color w:val="auto"/>
        </w:rPr>
      </w:pPr>
    </w:p>
    <w:p>
      <w:pPr>
        <w:ind w:left="1380"/>
        <w:spacing w:after="0"/>
        <w:rPr>
          <w:sz w:val="20"/>
          <w:szCs w:val="20"/>
          <w:color w:val="auto"/>
        </w:rPr>
      </w:pPr>
      <w:r>
        <w:rPr>
          <w:rFonts w:ascii="Arial" w:cs="Arial" w:eastAsia="Arial" w:hAnsi="Arial"/>
          <w:sz w:val="14"/>
          <w:szCs w:val="14"/>
          <w:b w:val="1"/>
          <w:bCs w:val="1"/>
          <w:i w:val="1"/>
          <w:iCs w:val="1"/>
          <w:color w:val="auto"/>
        </w:rPr>
        <w:t>Executive Vice President and Chief Financial Officer</w:t>
      </w:r>
    </w:p>
    <w:p>
      <w:pPr>
        <w:spacing w:after="0" w:line="27" w:lineRule="exact"/>
        <w:rPr>
          <w:sz w:val="20"/>
          <w:szCs w:val="20"/>
          <w:color w:val="auto"/>
        </w:rPr>
      </w:pPr>
    </w:p>
    <w:p>
      <w:pPr>
        <w:ind w:left="2080"/>
        <w:spacing w:after="0"/>
        <w:rPr>
          <w:sz w:val="20"/>
          <w:szCs w:val="20"/>
          <w:color w:val="auto"/>
        </w:rPr>
      </w:pPr>
      <w:r>
        <w:rPr>
          <w:rFonts w:ascii="Arial" w:cs="Arial" w:eastAsia="Arial" w:hAnsi="Arial"/>
          <w:sz w:val="14"/>
          <w:szCs w:val="14"/>
          <w:b w:val="1"/>
          <w:bCs w:val="1"/>
          <w:i w:val="1"/>
          <w:iCs w:val="1"/>
          <w:color w:val="auto"/>
        </w:rPr>
        <w:t>and as a duly authorized officer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9320" w:type="dxa"/>
        <w:tblCellMar>
          <w:top w:w="0" w:type="dxa"/>
          <w:left w:w="0" w:type="dxa"/>
          <w:bottom w:w="0" w:type="dxa"/>
          <w:right w:w="0" w:type="dxa"/>
        </w:tblCellMar>
      </w:tblPr>
      <w:tr>
        <w:trPr>
          <w:trHeight w:val="196"/>
        </w:trPr>
        <w:tc>
          <w:tcPr>
            <w:tcW w:w="1600" w:type="dxa"/>
            <w:vAlign w:val="bottom"/>
          </w:tcPr>
          <w:p>
            <w:pPr>
              <w:spacing w:after="0"/>
              <w:rPr>
                <w:sz w:val="20"/>
                <w:szCs w:val="20"/>
                <w:color w:val="auto"/>
              </w:rPr>
            </w:pPr>
            <w:r>
              <w:rPr>
                <w:rFonts w:ascii="Arial" w:cs="Arial" w:eastAsia="Arial" w:hAnsi="Arial"/>
                <w:sz w:val="14"/>
                <w:szCs w:val="14"/>
                <w:b w:val="1"/>
                <w:bCs w:val="1"/>
                <w:color w:val="901588"/>
              </w:rPr>
              <w:t>Leidos Holdings, Inc.</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901588"/>
              </w:rPr>
              <w:t>37</w:t>
            </w:r>
          </w:p>
        </w:tc>
      </w:tr>
    </w:tbl>
    <w:p>
      <w:pPr>
        <w:sectPr>
          <w:pgSz w:w="11900" w:h="16838" w:orient="portrait"/>
          <w:cols w:equalWidth="0" w:num="1">
            <w:col w:w="11220"/>
          </w:cols>
          <w:pgMar w:left="320" w:top="233" w:right="35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LEIDOS HOLDINGS, INC.</w:t>
      </w:r>
    </w:p>
    <w:p>
      <w:pPr>
        <w:spacing w:after="0" w:line="104"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I, Thomas A. Bell, certify that:</w:t>
      </w:r>
    </w:p>
    <w:p>
      <w:pPr>
        <w:spacing w:after="0" w:line="171" w:lineRule="exact"/>
        <w:rPr>
          <w:sz w:val="20"/>
          <w:szCs w:val="20"/>
          <w:color w:val="auto"/>
        </w:rPr>
      </w:pPr>
    </w:p>
    <w:p>
      <w:pPr>
        <w:ind w:left="640" w:hanging="632"/>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October 2, 2026, of Leidos Holdings, Inc.;</w:t>
      </w:r>
    </w:p>
    <w:p>
      <w:pPr>
        <w:spacing w:after="0" w:line="171" w:lineRule="exact"/>
        <w:rPr>
          <w:rFonts w:ascii="Arial" w:cs="Arial" w:eastAsia="Arial" w:hAnsi="Arial"/>
          <w:sz w:val="18"/>
          <w:szCs w:val="18"/>
          <w:color w:val="auto"/>
        </w:rPr>
      </w:pPr>
    </w:p>
    <w:p>
      <w:pPr>
        <w:ind w:left="660" w:right="80" w:hanging="652"/>
        <w:spacing w:after="0" w:line="268" w:lineRule="auto"/>
        <w:tabs>
          <w:tab w:leader="none" w:pos="648"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ind w:left="1620" w:right="20" w:hanging="640"/>
        <w:spacing w:after="0" w:line="262" w:lineRule="auto"/>
        <w:tabs>
          <w:tab w:leader="none" w:pos="1618"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the registrant's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1620" w:right="200" w:hanging="640"/>
        <w:spacing w:after="0" w:line="268" w:lineRule="auto"/>
        <w:tabs>
          <w:tab w:leader="none" w:pos="1618"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Arial" w:cs="Arial" w:eastAsia="Arial" w:hAnsi="Arial"/>
          <w:sz w:val="18"/>
          <w:szCs w:val="18"/>
          <w:color w:val="auto"/>
        </w:rPr>
      </w:pPr>
    </w:p>
    <w:p>
      <w:pPr>
        <w:ind w:left="1620" w:right="320" w:hanging="640"/>
        <w:spacing w:after="0" w:line="268" w:lineRule="auto"/>
        <w:tabs>
          <w:tab w:leader="none" w:pos="1608" w:val="left"/>
        </w:tabs>
        <w:numPr>
          <w:ilvl w:val="1"/>
          <w:numId w:val="3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1620" w:right="60" w:hanging="640"/>
        <w:spacing w:after="0" w:line="291" w:lineRule="auto"/>
        <w:tabs>
          <w:tab w:leader="none" w:pos="1618" w:val="left"/>
        </w:tabs>
        <w:numPr>
          <w:ilvl w:val="1"/>
          <w:numId w:val="3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8" w:lineRule="exact"/>
        <w:rPr>
          <w:rFonts w:ascii="Arial" w:cs="Arial" w:eastAsia="Arial" w:hAnsi="Arial"/>
          <w:sz w:val="17"/>
          <w:szCs w:val="17"/>
          <w:color w:val="auto"/>
        </w:rPr>
      </w:pPr>
    </w:p>
    <w:p>
      <w:pPr>
        <w:ind w:left="660" w:right="360" w:hanging="652"/>
        <w:spacing w:after="0" w:line="268" w:lineRule="auto"/>
        <w:tabs>
          <w:tab w:leader="none" w:pos="648"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auto"/>
        </w:rPr>
      </w:pPr>
    </w:p>
    <w:p>
      <w:pPr>
        <w:jc w:val="both"/>
        <w:ind w:left="1620" w:right="120" w:hanging="640"/>
        <w:spacing w:after="0" w:line="268" w:lineRule="auto"/>
        <w:tabs>
          <w:tab w:leader="none" w:pos="1618"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1620" w:right="460" w:hanging="640"/>
        <w:spacing w:after="0" w:line="287" w:lineRule="auto"/>
        <w:tabs>
          <w:tab w:leader="none" w:pos="1618"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2026</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Thomas A. 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17780</wp:posOffset>
            </wp:positionV>
            <wp:extent cx="277749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27"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Thomas A. Bell</w:t>
      </w:r>
    </w:p>
    <w:p>
      <w:pPr>
        <w:ind w:left="60"/>
        <w:spacing w:after="0"/>
        <w:rPr>
          <w:sz w:val="20"/>
          <w:szCs w:val="20"/>
          <w:color w:val="auto"/>
        </w:rPr>
      </w:pPr>
      <w:r>
        <w:rPr>
          <w:rFonts w:ascii="Arial" w:cs="Arial" w:eastAsia="Arial" w:hAnsi="Arial"/>
          <w:sz w:val="14"/>
          <w:szCs w:val="14"/>
          <w:b w:val="1"/>
          <w:bCs w:val="1"/>
          <w:color w:val="auto"/>
        </w:rPr>
        <w:t>Chief Executive Officer</w:t>
      </w:r>
    </w:p>
    <w:p>
      <w:pPr>
        <w:sectPr>
          <w:pgSz w:w="11900" w:h="16838" w:orient="portrait"/>
          <w:cols w:equalWidth="0" w:num="1">
            <w:col w:w="11240"/>
          </w:cols>
          <w:pgMar w:left="320" w:top="890"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LEIDOS HOLDINGS, INC.</w:t>
      </w:r>
    </w:p>
    <w:p>
      <w:pPr>
        <w:spacing w:after="0" w:line="104" w:lineRule="exact"/>
        <w:rPr>
          <w:sz w:val="20"/>
          <w:szCs w:val="20"/>
          <w:color w:val="auto"/>
        </w:rPr>
      </w:pPr>
    </w:p>
    <w:p>
      <w:pPr>
        <w:ind w:left="1360"/>
        <w:spacing w:after="0"/>
        <w:rPr>
          <w:sz w:val="20"/>
          <w:szCs w:val="20"/>
          <w:color w:val="auto"/>
        </w:rPr>
      </w:pPr>
      <w:r>
        <w:rPr>
          <w:rFonts w:ascii="Arial" w:cs="Arial" w:eastAsia="Arial" w:hAnsi="Arial"/>
          <w:sz w:val="18"/>
          <w:szCs w:val="18"/>
          <w:b w:val="1"/>
          <w:bCs w:val="1"/>
          <w:color w:val="auto"/>
        </w:rPr>
        <w:t>CERTIFICATION OF EXECUTIVE VICE PRESIDENT AND CHIEF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I, Christopher R. Cage, certify that:</w:t>
      </w:r>
    </w:p>
    <w:p>
      <w:pPr>
        <w:spacing w:after="0" w:line="171" w:lineRule="exact"/>
        <w:rPr>
          <w:sz w:val="20"/>
          <w:szCs w:val="20"/>
          <w:color w:val="auto"/>
        </w:rPr>
      </w:pPr>
    </w:p>
    <w:p>
      <w:pPr>
        <w:ind w:left="640" w:hanging="632"/>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October 2, 2026, of Leidos Holdings, Inc.;</w:t>
      </w:r>
    </w:p>
    <w:p>
      <w:pPr>
        <w:spacing w:after="0" w:line="171" w:lineRule="exact"/>
        <w:rPr>
          <w:rFonts w:ascii="Arial" w:cs="Arial" w:eastAsia="Arial" w:hAnsi="Arial"/>
          <w:sz w:val="18"/>
          <w:szCs w:val="18"/>
          <w:color w:val="auto"/>
        </w:rPr>
      </w:pPr>
    </w:p>
    <w:p>
      <w:pPr>
        <w:ind w:left="660" w:right="80" w:hanging="652"/>
        <w:spacing w:after="0" w:line="268" w:lineRule="auto"/>
        <w:tabs>
          <w:tab w:leader="none" w:pos="648"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ind w:left="1620" w:right="20" w:hanging="640"/>
        <w:spacing w:after="0" w:line="262" w:lineRule="auto"/>
        <w:tabs>
          <w:tab w:leader="none" w:pos="1618"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the registrant's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1620" w:right="200" w:hanging="640"/>
        <w:spacing w:after="0" w:line="268" w:lineRule="auto"/>
        <w:tabs>
          <w:tab w:leader="none" w:pos="1618"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Arial" w:cs="Arial" w:eastAsia="Arial" w:hAnsi="Arial"/>
          <w:sz w:val="18"/>
          <w:szCs w:val="18"/>
          <w:color w:val="auto"/>
        </w:rPr>
      </w:pPr>
    </w:p>
    <w:p>
      <w:pPr>
        <w:ind w:left="1620" w:right="320" w:hanging="640"/>
        <w:spacing w:after="0" w:line="268" w:lineRule="auto"/>
        <w:tabs>
          <w:tab w:leader="none" w:pos="1608" w:val="left"/>
        </w:tabs>
        <w:numPr>
          <w:ilvl w:val="1"/>
          <w:numId w:val="3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1620" w:right="60" w:hanging="640"/>
        <w:spacing w:after="0" w:line="291" w:lineRule="auto"/>
        <w:tabs>
          <w:tab w:leader="none" w:pos="1618" w:val="left"/>
        </w:tabs>
        <w:numPr>
          <w:ilvl w:val="1"/>
          <w:numId w:val="3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8" w:lineRule="exact"/>
        <w:rPr>
          <w:rFonts w:ascii="Arial" w:cs="Arial" w:eastAsia="Arial" w:hAnsi="Arial"/>
          <w:sz w:val="17"/>
          <w:szCs w:val="17"/>
          <w:color w:val="auto"/>
        </w:rPr>
      </w:pPr>
    </w:p>
    <w:p>
      <w:pPr>
        <w:ind w:left="660" w:right="360" w:hanging="652"/>
        <w:spacing w:after="0" w:line="268" w:lineRule="auto"/>
        <w:tabs>
          <w:tab w:leader="none" w:pos="648"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auto"/>
        </w:rPr>
      </w:pPr>
    </w:p>
    <w:p>
      <w:pPr>
        <w:jc w:val="both"/>
        <w:ind w:left="1620" w:right="120" w:hanging="640"/>
        <w:spacing w:after="0" w:line="268" w:lineRule="auto"/>
        <w:tabs>
          <w:tab w:leader="none" w:pos="1618"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1620" w:right="460" w:hanging="640"/>
        <w:spacing w:after="0" w:line="287" w:lineRule="auto"/>
        <w:tabs>
          <w:tab w:leader="none" w:pos="1618"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2026</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Christopher R. Cage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17780</wp:posOffset>
            </wp:positionV>
            <wp:extent cx="277749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27"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Christopher R. Cage</w:t>
      </w:r>
    </w:p>
    <w:p>
      <w:pPr>
        <w:ind w:left="60"/>
        <w:spacing w:after="0"/>
        <w:rPr>
          <w:sz w:val="20"/>
          <w:szCs w:val="20"/>
          <w:color w:val="auto"/>
        </w:rPr>
      </w:pPr>
      <w:r>
        <w:rPr>
          <w:rFonts w:ascii="Arial" w:cs="Arial" w:eastAsia="Arial" w:hAnsi="Arial"/>
          <w:sz w:val="14"/>
          <w:szCs w:val="14"/>
          <w:b w:val="1"/>
          <w:bCs w:val="1"/>
          <w:color w:val="auto"/>
        </w:rPr>
        <w:t>Executive Vice President and Chief Financial Officer</w:t>
      </w:r>
    </w:p>
    <w:p>
      <w:pPr>
        <w:sectPr>
          <w:pgSz w:w="11900" w:h="16838" w:orient="portrait"/>
          <w:cols w:equalWidth="0" w:num="1">
            <w:col w:w="11240"/>
          </w:cols>
          <w:pgMar w:left="320" w:top="890"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LEIDOS HOLDINGS, INC.</w:t>
      </w:r>
    </w:p>
    <w:p>
      <w:pPr>
        <w:spacing w:after="0" w:line="104"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3"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In connection with the Quarterly Report of Leidos Holdings, Inc. ("Leidos") on Form 10-Q for the period ended October 2, 2026, as filed with the Securities and Exchange Commission on the date hereof (the "Report"), I, Thomas A. Bell, Chief Executive Officer of Leidos Holdings, Inc., certify, pursuant to 18 U.S.C. § 1350, as adopted pursuant to § 906 of the Sarbanes-Oxley Act of 2002, that to the best of my knowledge:</w:t>
      </w:r>
    </w:p>
    <w:p>
      <w:pPr>
        <w:spacing w:after="0" w:line="122" w:lineRule="exact"/>
        <w:rPr>
          <w:sz w:val="20"/>
          <w:szCs w:val="20"/>
          <w:color w:val="auto"/>
        </w:rPr>
      </w:pPr>
    </w:p>
    <w:p>
      <w:pPr>
        <w:ind w:left="640" w:hanging="632"/>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right="20" w:hanging="652"/>
        <w:spacing w:after="0" w:line="287" w:lineRule="auto"/>
        <w:tabs>
          <w:tab w:leader="none" w:pos="648"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2026</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Thomas A. 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17780</wp:posOffset>
            </wp:positionV>
            <wp:extent cx="277749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7"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Thomas A. Bell</w:t>
      </w:r>
    </w:p>
    <w:p>
      <w:pPr>
        <w:ind w:left="60"/>
        <w:spacing w:after="0"/>
        <w:rPr>
          <w:sz w:val="20"/>
          <w:szCs w:val="20"/>
          <w:color w:val="auto"/>
        </w:rPr>
      </w:pPr>
      <w:r>
        <w:rPr>
          <w:rFonts w:ascii="Arial" w:cs="Arial" w:eastAsia="Arial" w:hAnsi="Arial"/>
          <w:sz w:val="14"/>
          <w:szCs w:val="14"/>
          <w:b w:val="1"/>
          <w:bCs w:val="1"/>
          <w:color w:val="auto"/>
        </w:rPr>
        <w:t>Chief Executive Officer</w:t>
      </w:r>
    </w:p>
    <w:p>
      <w:pPr>
        <w:sectPr>
          <w:pgSz w:w="11900" w:h="16838" w:orient="portrait"/>
          <w:cols w:equalWidth="0" w:num="1">
            <w:col w:w="11240"/>
          </w:cols>
          <w:pgMar w:left="320" w:top="890"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LEIDOS HOLDINGS, INC.</w:t>
      </w:r>
    </w:p>
    <w:p>
      <w:pPr>
        <w:spacing w:after="0" w:line="104" w:lineRule="exact"/>
        <w:rPr>
          <w:sz w:val="20"/>
          <w:szCs w:val="20"/>
          <w:color w:val="auto"/>
        </w:rPr>
      </w:pPr>
    </w:p>
    <w:p>
      <w:pPr>
        <w:ind w:left="1360"/>
        <w:spacing w:after="0"/>
        <w:rPr>
          <w:sz w:val="20"/>
          <w:szCs w:val="20"/>
          <w:color w:val="auto"/>
        </w:rPr>
      </w:pPr>
      <w:r>
        <w:rPr>
          <w:rFonts w:ascii="Arial" w:cs="Arial" w:eastAsia="Arial" w:hAnsi="Arial"/>
          <w:sz w:val="18"/>
          <w:szCs w:val="18"/>
          <w:b w:val="1"/>
          <w:bCs w:val="1"/>
          <w:color w:val="auto"/>
        </w:rPr>
        <w:t>CERTIFICATION OF EXECUTIVE VICE PRESIDENT AND CHIEF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3"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In connection with the Quarterly Report of Leidos Holdings, Inc. ("Leidos") on Form 10-Q for the period ended October 2, 2026, as filed with the Securities and Exchange Commission on the date hereof (the "Report"), I, Christopher R. Cage, Executive Vice President and Chief Financial Officer of Leidos Holdings, Inc., certify, pursuant to 18 U.S.C. § 1350, as adopted pursuant to § 906 of the Sarbanes-Oxley Act of 2002, that to the best of my knowledge:</w:t>
      </w:r>
    </w:p>
    <w:p>
      <w:pPr>
        <w:spacing w:after="0" w:line="122" w:lineRule="exact"/>
        <w:rPr>
          <w:sz w:val="20"/>
          <w:szCs w:val="20"/>
          <w:color w:val="auto"/>
        </w:rPr>
      </w:pPr>
    </w:p>
    <w:p>
      <w:pPr>
        <w:ind w:left="640" w:hanging="632"/>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right="20" w:hanging="652"/>
        <w:spacing w:after="0" w:line="287" w:lineRule="auto"/>
        <w:tabs>
          <w:tab w:leader="none" w:pos="648"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2026</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Christopher R. Cage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17780</wp:posOffset>
            </wp:positionV>
            <wp:extent cx="277749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7"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Christopher R. Cage</w:t>
      </w:r>
    </w:p>
    <w:p>
      <w:pPr>
        <w:ind w:left="60"/>
        <w:spacing w:after="0"/>
        <w:rPr>
          <w:sz w:val="20"/>
          <w:szCs w:val="20"/>
          <w:color w:val="auto"/>
        </w:rPr>
      </w:pPr>
      <w:r>
        <w:rPr>
          <w:rFonts w:ascii="Arial" w:cs="Arial" w:eastAsia="Arial" w:hAnsi="Arial"/>
          <w:sz w:val="14"/>
          <w:szCs w:val="14"/>
          <w:b w:val="1"/>
          <w:bCs w:val="1"/>
          <w:color w:val="auto"/>
        </w:rPr>
        <w:t>Executive Vice President and Chief Financial Officer</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2"/>
      <w:numFmt w:val="bullet"/>
      <w:start w:val="1"/>
    </w:lvl>
  </w:abstractNum>
  <w:abstractNum w:abstractNumId="3">
    <w:nsid w:val="3F2DBA31"/>
    <w:multiLevelType w:val="hybridMultilevel"/>
    <w:lvl w:ilvl="0">
      <w:lvlJc w:val="left"/>
      <w:lvlText w:val="4"/>
      <w:numFmt w:val="bullet"/>
      <w:start w:val="1"/>
    </w:lvl>
  </w:abstractNum>
  <w:abstractNum w:abstractNumId="4">
    <w:nsid w:val="7C83E458"/>
    <w:multiLevelType w:val="hybridMultilevel"/>
    <w:lvl w:ilvl="0">
      <w:lvlJc w:val="left"/>
      <w:lvlText w:val="6"/>
      <w:numFmt w:val="bullet"/>
      <w:start w:val="1"/>
    </w:lvl>
  </w:abstractNum>
  <w:abstractNum w:abstractNumId="5">
    <w:nsid w:val="257130A3"/>
    <w:multiLevelType w:val="hybridMultilevel"/>
    <w:lvl w:ilvl="0">
      <w:lvlJc w:val="left"/>
      <w:lvlText w:val="8"/>
      <w:numFmt w:val="bullet"/>
      <w:start w:val="1"/>
    </w:lvl>
  </w:abstractNum>
  <w:abstractNum w:abstractNumId="6">
    <w:nsid w:val="62BBD95A"/>
    <w:multiLevelType w:val="hybridMultilevel"/>
    <w:lvl w:ilvl="0">
      <w:lvlJc w:val="left"/>
      <w:lvlText w:val="(%1)"/>
      <w:numFmt w:val="decimal"/>
      <w:start w:val="1"/>
    </w:lvl>
  </w:abstractNum>
  <w:abstractNum w:abstractNumId="7">
    <w:nsid w:val="436C6125"/>
    <w:multiLevelType w:val="hybridMultilevel"/>
    <w:lvl w:ilvl="0">
      <w:lvlJc w:val="left"/>
      <w:lvlText w:val="%1"/>
      <w:numFmt w:val="decimal"/>
      <w:start w:val="10"/>
    </w:lvl>
  </w:abstractNum>
  <w:abstractNum w:abstractNumId="8">
    <w:nsid w:val="628C895D"/>
    <w:multiLevelType w:val="hybridMultilevel"/>
    <w:lvl w:ilvl="0">
      <w:lvlJc w:val="left"/>
      <w:lvlText w:val="(%1)"/>
      <w:numFmt w:val="decimal"/>
      <w:start w:val="1"/>
    </w:lvl>
  </w:abstractNum>
  <w:abstractNum w:abstractNumId="9">
    <w:nsid w:val="333AB105"/>
    <w:multiLevelType w:val="hybridMultilevel"/>
    <w:lvl w:ilvl="0">
      <w:lvlJc w:val="left"/>
      <w:lvlText w:val="%1"/>
      <w:numFmt w:val="decimal"/>
      <w:start w:val="12"/>
    </w:lvl>
  </w:abstractNum>
  <w:abstractNum w:abstractNumId="10">
    <w:nsid w:val="721DA317"/>
    <w:multiLevelType w:val="hybridMultilevel"/>
    <w:lvl w:ilvl="0">
      <w:lvlJc w:val="left"/>
      <w:lvlText w:val="(%1)"/>
      <w:numFmt w:val="decimal"/>
      <w:start w:val="1"/>
    </w:lvl>
  </w:abstractNum>
  <w:abstractNum w:abstractNumId="11">
    <w:nsid w:val="2443A858"/>
    <w:multiLevelType w:val="hybridMultilevel"/>
    <w:lvl w:ilvl="0">
      <w:lvlJc w:val="left"/>
      <w:lvlText w:val="%1"/>
      <w:numFmt w:val="decimal"/>
      <w:start w:val="14"/>
    </w:lvl>
  </w:abstractNum>
  <w:abstractNum w:abstractNumId="12">
    <w:nsid w:val="2D1D5AE9"/>
    <w:multiLevelType w:val="hybridMultilevel"/>
    <w:lvl w:ilvl="0">
      <w:lvlJc w:val="left"/>
      <w:lvlText w:val="(%1)"/>
      <w:numFmt w:val="decimal"/>
      <w:start w:val="1"/>
    </w:lvl>
  </w:abstractNum>
  <w:abstractNum w:abstractNumId="13">
    <w:nsid w:val="6763845E"/>
    <w:multiLevelType w:val="hybridMultilevel"/>
    <w:lvl w:ilvl="0">
      <w:lvlJc w:val="left"/>
      <w:lvlText w:val="%1"/>
      <w:numFmt w:val="decimal"/>
      <w:start w:val="16"/>
    </w:lvl>
  </w:abstractNum>
  <w:abstractNum w:abstractNumId="14">
    <w:nsid w:val="75A2A8D4"/>
    <w:multiLevelType w:val="hybridMultilevel"/>
    <w:lvl w:ilvl="0">
      <w:lvlJc w:val="left"/>
      <w:lvlText w:val="%1"/>
      <w:numFmt w:val="decimal"/>
      <w:start w:val="18"/>
    </w:lvl>
  </w:abstractNum>
  <w:abstractNum w:abstractNumId="15">
    <w:nsid w:val="8EDBDAB"/>
    <w:multiLevelType w:val="hybridMultilevel"/>
    <w:lvl w:ilvl="0">
      <w:lvlJc w:val="left"/>
      <w:lvlText w:val="%1"/>
      <w:numFmt w:val="decimal"/>
      <w:start w:val="20"/>
    </w:lvl>
  </w:abstractNum>
  <w:abstractNum w:abstractNumId="16">
    <w:nsid w:val="79838CB2"/>
    <w:multiLevelType w:val="hybridMultilevel"/>
    <w:lvl w:ilvl="0">
      <w:lvlJc w:val="left"/>
      <w:lvlText w:val="%1"/>
      <w:numFmt w:val="decimal"/>
      <w:start w:val="22"/>
    </w:lvl>
  </w:abstractNum>
  <w:abstractNum w:abstractNumId="17">
    <w:nsid w:val="4353D0CD"/>
    <w:multiLevelType w:val="hybridMultilevel"/>
    <w:lvl w:ilvl="0">
      <w:lvlJc w:val="left"/>
      <w:lvlText w:val="%1"/>
      <w:numFmt w:val="decimal"/>
      <w:start w:val="24"/>
    </w:lvl>
  </w:abstractNum>
  <w:abstractNum w:abstractNumId="18">
    <w:nsid w:val="B03E0C6"/>
    <w:multiLevelType w:val="hybridMultilevel"/>
    <w:lvl w:ilvl="0">
      <w:lvlJc w:val="left"/>
      <w:lvlText w:val="%1"/>
      <w:numFmt w:val="decimal"/>
      <w:start w:val="26"/>
    </w:lvl>
  </w:abstractNum>
  <w:abstractNum w:abstractNumId="19">
    <w:nsid w:val="189A769B"/>
    <w:multiLevelType w:val="hybridMultilevel"/>
    <w:lvl w:ilvl="0">
      <w:lvlJc w:val="left"/>
      <w:lvlText w:val="%1"/>
      <w:numFmt w:val="decimal"/>
      <w:start w:val="28"/>
    </w:lvl>
  </w:abstractNum>
  <w:abstractNum w:abstractNumId="20">
    <w:nsid w:val="54E49EB4"/>
    <w:multiLevelType w:val="hybridMultilevel"/>
    <w:lvl w:ilvl="0">
      <w:lvlJc w:val="left"/>
      <w:lvlText w:val="%1"/>
      <w:numFmt w:val="decimal"/>
      <w:start w:val="30"/>
    </w:lvl>
  </w:abstractNum>
  <w:abstractNum w:abstractNumId="21">
    <w:nsid w:val="71F32454"/>
    <w:multiLevelType w:val="hybridMultilevel"/>
    <w:lvl w:ilvl="0">
      <w:lvlJc w:val="left"/>
      <w:lvlText w:val="%1"/>
      <w:numFmt w:val="decimal"/>
      <w:start w:val="32"/>
    </w:lvl>
  </w:abstractNum>
  <w:abstractNum w:abstractNumId="22">
    <w:nsid w:val="2CA88611"/>
    <w:multiLevelType w:val="hybridMultilevel"/>
    <w:lvl w:ilvl="0">
      <w:lvlJc w:val="left"/>
      <w:lvlText w:val="(%1)"/>
      <w:numFmt w:val="lowerLetter"/>
      <w:start w:val="1"/>
    </w:lvl>
  </w:abstractNum>
  <w:abstractNum w:abstractNumId="23">
    <w:nsid w:val="836C40E"/>
    <w:multiLevelType w:val="hybridMultilevel"/>
    <w:lvl w:ilvl="0">
      <w:lvlJc w:val="left"/>
      <w:lvlText w:val="(%1)"/>
      <w:numFmt w:val="decimal"/>
      <w:start w:val="1"/>
    </w:lvl>
  </w:abstractNum>
  <w:abstractNum w:abstractNumId="24">
    <w:nsid w:val="2901D82"/>
    <w:multiLevelType w:val="hybridMultilevel"/>
    <w:lvl w:ilvl="0">
      <w:lvlJc w:val="left"/>
      <w:lvlText w:val="%1"/>
      <w:numFmt w:val="decimal"/>
      <w:start w:val="34"/>
    </w:lvl>
  </w:abstractNum>
  <w:abstractNum w:abstractNumId="25">
    <w:nsid w:val="3A95F874"/>
    <w:multiLevelType w:val="hybridMultilevel"/>
    <w:lvl w:ilvl="0">
      <w:lvlJc w:val="left"/>
      <w:lvlText w:val="%1"/>
      <w:numFmt w:val="decimal"/>
      <w:start w:val="22"/>
    </w:lvl>
  </w:abstractNum>
  <w:abstractNum w:abstractNumId="26">
    <w:nsid w:val="8138641"/>
    <w:multiLevelType w:val="hybridMultilevel"/>
    <w:lvl w:ilvl="0">
      <w:lvlJc w:val="left"/>
      <w:lvlText w:val="%1"/>
      <w:numFmt w:val="decimal"/>
      <w:start w:val="101"/>
    </w:lvl>
  </w:abstractNum>
  <w:abstractNum w:abstractNumId="27">
    <w:nsid w:val="1E7FF521"/>
    <w:multiLevelType w:val="hybridMultilevel"/>
    <w:lvl w:ilvl="0">
      <w:lvlJc w:val="left"/>
      <w:lvlText w:val="*"/>
      <w:numFmt w:val="bullet"/>
      <w:start w:val="1"/>
    </w:lvl>
    <w:lvl w:ilvl="1">
      <w:lvlJc w:val="left"/>
      <w:lvlText w:val="%2"/>
      <w:numFmt w:val="decimal"/>
      <w:start w:val="104"/>
    </w:lvl>
  </w:abstractNum>
  <w:abstractNum w:abstractNumId="28">
    <w:nsid w:val="7C3DBD3D"/>
    <w:multiLevelType w:val="hybridMultilevel"/>
    <w:lvl w:ilvl="0">
      <w:lvlJc w:val="left"/>
      <w:lvlText w:val="*"/>
      <w:numFmt w:val="bullet"/>
      <w:start w:val="1"/>
    </w:lvl>
    <w:lvl w:ilvl="1">
      <w:lvlJc w:val="left"/>
      <w:lvlText w:val="%2"/>
      <w:numFmt w:val="decimal"/>
      <w:start w:val="36"/>
    </w:lvl>
  </w:abstractNum>
  <w:abstractNum w:abstractNumId="29">
    <w:nsid w:val="737B8DDC"/>
    <w:multiLevelType w:val="hybridMultilevel"/>
    <w:lvl w:ilvl="0">
      <w:lvlJc w:val="left"/>
      <w:lvlText w:val="%1."/>
      <w:numFmt w:val="decimal"/>
      <w:start w:val="1"/>
    </w:lvl>
    <w:lvl w:ilvl="1">
      <w:lvlJc w:val="left"/>
      <w:lvlText w:val="%2)"/>
      <w:numFmt w:val="lowerLetter"/>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8"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87" Type="http://schemas.openxmlformats.org/officeDocument/2006/relationships/hyperlink" Target="https://www.sec.gov/Archives/edgar/data/1336920/000119312526413208/d157380dex101.htm" TargetMode="External"/><Relationship Id="rId89" Type="http://schemas.openxmlformats.org/officeDocument/2006/relationships/hyperlink" Target="https://www.sec.gov/Archives/edgar/data/1336920/000133692026000169/ldos4032026ex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2026-11-03T10:08:40Z</dcterms:created>
  <dcterms:modified xsi:type="dcterms:W3CDTF">2026-11-03T10:08:40Z</dcterms:modified>
</cp:coreProperties>
</file>